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4113"/>
        <w:gridCol w:w="1161"/>
        <w:gridCol w:w="4220"/>
      </w:tblGrid>
      <w:tr w:rsidR="0008583A" w:rsidRPr="00E2434B" w:rsidTr="003557A5">
        <w:trPr>
          <w:cantSplit/>
          <w:trHeight w:val="525"/>
          <w:jc w:val="center"/>
        </w:trPr>
        <w:tc>
          <w:tcPr>
            <w:tcW w:w="4113" w:type="dxa"/>
            <w:tcBorders>
              <w:right w:val="nil"/>
            </w:tcBorders>
          </w:tcPr>
          <w:p w:rsidR="0008583A" w:rsidRPr="00E2434B" w:rsidRDefault="0008583A" w:rsidP="00355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lang w:eastAsia="en-US"/>
              </w:rPr>
            </w:pPr>
            <w:bookmarkStart w:id="0" w:name="_GoBack"/>
            <w:bookmarkEnd w:id="0"/>
            <w:r w:rsidRPr="00E2434B">
              <w:rPr>
                <w:rFonts w:ascii="Times New Roman" w:eastAsia="Times New Roman" w:hAnsi="Times New Roman"/>
                <w:caps/>
                <w:sz w:val="28"/>
                <w:lang w:eastAsia="en-US"/>
              </w:rPr>
              <w:t>УТВЕРЖДАЮ</w:t>
            </w:r>
          </w:p>
        </w:tc>
        <w:tc>
          <w:tcPr>
            <w:tcW w:w="1161" w:type="dxa"/>
            <w:tcBorders>
              <w:left w:val="nil"/>
              <w:right w:val="nil"/>
            </w:tcBorders>
          </w:tcPr>
          <w:p w:rsidR="0008583A" w:rsidRPr="00E2434B" w:rsidRDefault="0008583A" w:rsidP="00355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lang w:eastAsia="en-US"/>
              </w:rPr>
            </w:pPr>
          </w:p>
        </w:tc>
        <w:tc>
          <w:tcPr>
            <w:tcW w:w="4220" w:type="dxa"/>
            <w:tcBorders>
              <w:left w:val="nil"/>
            </w:tcBorders>
          </w:tcPr>
          <w:p w:rsidR="0008583A" w:rsidRPr="00E2434B" w:rsidRDefault="0008583A" w:rsidP="00355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lang w:eastAsia="en-US"/>
              </w:rPr>
            </w:pPr>
            <w:r w:rsidRPr="00E2434B">
              <w:rPr>
                <w:rFonts w:ascii="Times New Roman" w:eastAsia="Times New Roman" w:hAnsi="Times New Roman"/>
                <w:caps/>
                <w:sz w:val="28"/>
                <w:lang w:eastAsia="en-US"/>
              </w:rPr>
              <w:t>УТВЕРЖДАЮ</w:t>
            </w:r>
          </w:p>
        </w:tc>
      </w:tr>
      <w:tr w:rsidR="0008583A" w:rsidRPr="00E2434B" w:rsidTr="003557A5">
        <w:trPr>
          <w:cantSplit/>
          <w:trHeight w:val="346"/>
          <w:jc w:val="center"/>
        </w:trPr>
        <w:tc>
          <w:tcPr>
            <w:tcW w:w="4113" w:type="dxa"/>
            <w:tcBorders>
              <w:right w:val="nil"/>
            </w:tcBorders>
          </w:tcPr>
          <w:p w:rsidR="0008583A" w:rsidRPr="00E2434B" w:rsidRDefault="0008583A" w:rsidP="00355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en-US"/>
              </w:rPr>
            </w:pPr>
            <w:r w:rsidRPr="00E2434B">
              <w:rPr>
                <w:rFonts w:ascii="Times New Roman" w:eastAsia="Times New Roman" w:hAnsi="Times New Roman"/>
                <w:sz w:val="28"/>
                <w:szCs w:val="20"/>
                <w:lang w:eastAsia="en-US"/>
              </w:rPr>
              <w:t>ООО «ИНТЕР РАО - ИТ»</w:t>
            </w:r>
          </w:p>
          <w:p w:rsidR="0008583A" w:rsidRPr="00E2434B" w:rsidRDefault="0008583A" w:rsidP="00355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en-US"/>
              </w:rPr>
            </w:pPr>
            <w:r w:rsidRPr="00E2434B">
              <w:rPr>
                <w:rFonts w:ascii="Times New Roman" w:eastAsia="Times New Roman" w:hAnsi="Times New Roman"/>
                <w:sz w:val="28"/>
                <w:szCs w:val="20"/>
                <w:lang w:eastAsia="en-US"/>
              </w:rPr>
              <w:t>ГЕНЕРАЛЬНЫЙ ДИРЕКТОР</w:t>
            </w:r>
          </w:p>
          <w:p w:rsidR="0008583A" w:rsidRPr="00E2434B" w:rsidRDefault="0008583A" w:rsidP="00355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en-US"/>
              </w:rPr>
            </w:pPr>
          </w:p>
        </w:tc>
        <w:tc>
          <w:tcPr>
            <w:tcW w:w="1161" w:type="dxa"/>
            <w:tcBorders>
              <w:left w:val="nil"/>
              <w:right w:val="nil"/>
            </w:tcBorders>
          </w:tcPr>
          <w:p w:rsidR="0008583A" w:rsidRPr="00E2434B" w:rsidRDefault="0008583A" w:rsidP="003557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en-US"/>
              </w:rPr>
            </w:pPr>
          </w:p>
        </w:tc>
        <w:tc>
          <w:tcPr>
            <w:tcW w:w="4220" w:type="dxa"/>
            <w:tcBorders>
              <w:left w:val="nil"/>
            </w:tcBorders>
          </w:tcPr>
          <w:p w:rsidR="0008583A" w:rsidRPr="00E2434B" w:rsidRDefault="0008583A" w:rsidP="00355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en-US"/>
              </w:rPr>
            </w:pPr>
            <w:r w:rsidRPr="00E2434B">
              <w:rPr>
                <w:rFonts w:ascii="Times New Roman" w:eastAsia="Times New Roman" w:hAnsi="Times New Roman"/>
                <w:sz w:val="28"/>
                <w:szCs w:val="20"/>
                <w:lang w:eastAsia="en-US"/>
              </w:rPr>
              <w:t>ООО «СИГМА»</w:t>
            </w:r>
          </w:p>
          <w:p w:rsidR="0008583A" w:rsidRPr="00E2434B" w:rsidRDefault="0008583A" w:rsidP="00355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en-US"/>
              </w:rPr>
            </w:pPr>
            <w:r w:rsidRPr="00E2434B">
              <w:rPr>
                <w:rFonts w:ascii="Times New Roman" w:eastAsia="Times New Roman" w:hAnsi="Times New Roman"/>
                <w:sz w:val="28"/>
                <w:szCs w:val="20"/>
                <w:lang w:eastAsia="en-US"/>
              </w:rPr>
              <w:t>ГЕНЕРАЛЬНЫЙ ДИРЕКТОР</w:t>
            </w:r>
          </w:p>
        </w:tc>
      </w:tr>
      <w:tr w:rsidR="0008583A" w:rsidRPr="00E2434B" w:rsidTr="003557A5">
        <w:trPr>
          <w:cantSplit/>
          <w:trHeight w:val="406"/>
          <w:jc w:val="center"/>
        </w:trPr>
        <w:tc>
          <w:tcPr>
            <w:tcW w:w="4113" w:type="dxa"/>
            <w:tcBorders>
              <w:right w:val="nil"/>
            </w:tcBorders>
            <w:vAlign w:val="bottom"/>
          </w:tcPr>
          <w:p w:rsidR="0008583A" w:rsidRPr="00E2434B" w:rsidRDefault="0008583A" w:rsidP="003557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0"/>
                <w:lang w:eastAsia="en-US"/>
              </w:rPr>
            </w:pPr>
            <w:r w:rsidRPr="00E2434B">
              <w:rPr>
                <w:rFonts w:ascii="Times New Roman" w:eastAsia="Times New Roman" w:hAnsi="Times New Roman"/>
                <w:sz w:val="28"/>
                <w:lang w:eastAsia="en-US"/>
              </w:rPr>
              <w:t xml:space="preserve">________________ </w:t>
            </w:r>
          </w:p>
        </w:tc>
        <w:tc>
          <w:tcPr>
            <w:tcW w:w="1161" w:type="dxa"/>
            <w:tcBorders>
              <w:left w:val="nil"/>
              <w:right w:val="nil"/>
            </w:tcBorders>
            <w:vAlign w:val="bottom"/>
          </w:tcPr>
          <w:p w:rsidR="0008583A" w:rsidRPr="00E2434B" w:rsidRDefault="0008583A" w:rsidP="003557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en-US"/>
              </w:rPr>
            </w:pPr>
          </w:p>
        </w:tc>
        <w:tc>
          <w:tcPr>
            <w:tcW w:w="4220" w:type="dxa"/>
            <w:tcBorders>
              <w:left w:val="nil"/>
            </w:tcBorders>
            <w:vAlign w:val="bottom"/>
          </w:tcPr>
          <w:p w:rsidR="0008583A" w:rsidRPr="00E2434B" w:rsidRDefault="0008583A" w:rsidP="003557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0"/>
                <w:lang w:eastAsia="en-US"/>
              </w:rPr>
            </w:pPr>
            <w:r w:rsidRPr="00E2434B">
              <w:rPr>
                <w:rFonts w:ascii="Times New Roman" w:eastAsia="Times New Roman" w:hAnsi="Times New Roman"/>
                <w:sz w:val="28"/>
                <w:lang w:eastAsia="en-US"/>
              </w:rPr>
              <w:t xml:space="preserve">______________ </w:t>
            </w:r>
          </w:p>
        </w:tc>
      </w:tr>
      <w:tr w:rsidR="0008583A" w:rsidRPr="00E2434B" w:rsidTr="003557A5">
        <w:trPr>
          <w:cantSplit/>
          <w:trHeight w:val="171"/>
          <w:jc w:val="center"/>
        </w:trPr>
        <w:tc>
          <w:tcPr>
            <w:tcW w:w="4113" w:type="dxa"/>
            <w:tcBorders>
              <w:right w:val="nil"/>
            </w:tcBorders>
            <w:vAlign w:val="bottom"/>
          </w:tcPr>
          <w:p w:rsidR="0008583A" w:rsidRPr="00E2434B" w:rsidRDefault="0008583A" w:rsidP="003557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en-US"/>
              </w:rPr>
            </w:pPr>
          </w:p>
        </w:tc>
        <w:tc>
          <w:tcPr>
            <w:tcW w:w="1161" w:type="dxa"/>
            <w:tcBorders>
              <w:left w:val="nil"/>
              <w:right w:val="nil"/>
            </w:tcBorders>
            <w:vAlign w:val="bottom"/>
          </w:tcPr>
          <w:p w:rsidR="0008583A" w:rsidRPr="00E2434B" w:rsidRDefault="0008583A" w:rsidP="003557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en-US"/>
              </w:rPr>
            </w:pPr>
          </w:p>
        </w:tc>
        <w:tc>
          <w:tcPr>
            <w:tcW w:w="4220" w:type="dxa"/>
            <w:tcBorders>
              <w:left w:val="nil"/>
            </w:tcBorders>
            <w:vAlign w:val="bottom"/>
          </w:tcPr>
          <w:p w:rsidR="0008583A" w:rsidRPr="00E2434B" w:rsidRDefault="0008583A" w:rsidP="003557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en-US"/>
              </w:rPr>
            </w:pPr>
          </w:p>
        </w:tc>
      </w:tr>
      <w:tr w:rsidR="0008583A" w:rsidRPr="00E2434B" w:rsidTr="003557A5">
        <w:trPr>
          <w:cantSplit/>
          <w:trHeight w:val="202"/>
          <w:jc w:val="center"/>
        </w:trPr>
        <w:tc>
          <w:tcPr>
            <w:tcW w:w="4113" w:type="dxa"/>
            <w:tcBorders>
              <w:right w:val="nil"/>
            </w:tcBorders>
            <w:vAlign w:val="bottom"/>
          </w:tcPr>
          <w:p w:rsidR="0008583A" w:rsidRPr="00E2434B" w:rsidRDefault="0008583A" w:rsidP="003557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0"/>
                <w:lang w:eastAsia="en-US"/>
              </w:rPr>
            </w:pPr>
            <w:r w:rsidRPr="00E2434B">
              <w:rPr>
                <w:rFonts w:ascii="Times New Roman" w:eastAsia="Times New Roman" w:hAnsi="Times New Roman"/>
                <w:sz w:val="28"/>
                <w:lang w:eastAsia="en-US"/>
              </w:rPr>
              <w:t xml:space="preserve">  «____»______________ 2019 г.</w:t>
            </w:r>
          </w:p>
        </w:tc>
        <w:tc>
          <w:tcPr>
            <w:tcW w:w="1161" w:type="dxa"/>
            <w:tcBorders>
              <w:left w:val="nil"/>
              <w:right w:val="nil"/>
            </w:tcBorders>
            <w:vAlign w:val="bottom"/>
          </w:tcPr>
          <w:p w:rsidR="0008583A" w:rsidRPr="00E2434B" w:rsidRDefault="0008583A" w:rsidP="003557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en-US"/>
              </w:rPr>
            </w:pPr>
          </w:p>
        </w:tc>
        <w:tc>
          <w:tcPr>
            <w:tcW w:w="4220" w:type="dxa"/>
            <w:tcBorders>
              <w:left w:val="nil"/>
            </w:tcBorders>
            <w:vAlign w:val="bottom"/>
          </w:tcPr>
          <w:p w:rsidR="0008583A" w:rsidRPr="00E2434B" w:rsidRDefault="0008583A" w:rsidP="003557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0"/>
                <w:lang w:eastAsia="en-US"/>
              </w:rPr>
            </w:pPr>
            <w:r w:rsidRPr="00E2434B">
              <w:rPr>
                <w:rFonts w:ascii="Times New Roman" w:eastAsia="Times New Roman" w:hAnsi="Times New Roman"/>
                <w:sz w:val="28"/>
                <w:lang w:eastAsia="en-US"/>
              </w:rPr>
              <w:t>«____»______________ 2019 г.</w:t>
            </w:r>
          </w:p>
        </w:tc>
      </w:tr>
      <w:tr w:rsidR="0008583A" w:rsidRPr="00E2434B" w:rsidTr="003557A5">
        <w:trPr>
          <w:cantSplit/>
          <w:trHeight w:val="606"/>
          <w:jc w:val="center"/>
        </w:trPr>
        <w:tc>
          <w:tcPr>
            <w:tcW w:w="9494" w:type="dxa"/>
            <w:gridSpan w:val="3"/>
            <w:vAlign w:val="bottom"/>
          </w:tcPr>
          <w:p w:rsidR="0008583A" w:rsidRPr="00E2434B" w:rsidRDefault="0008583A" w:rsidP="00355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08583A" w:rsidRPr="00E2434B" w:rsidTr="003557A5">
        <w:trPr>
          <w:cantSplit/>
          <w:trHeight w:val="1143"/>
          <w:jc w:val="center"/>
        </w:trPr>
        <w:tc>
          <w:tcPr>
            <w:tcW w:w="9494" w:type="dxa"/>
            <w:gridSpan w:val="3"/>
            <w:vAlign w:val="bottom"/>
          </w:tcPr>
          <w:p w:rsidR="0008583A" w:rsidRPr="00E2434B" w:rsidRDefault="0008583A" w:rsidP="00355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lang w:eastAsia="en-US"/>
              </w:rPr>
            </w:pPr>
            <w:r w:rsidRPr="00E2434B">
              <w:rPr>
                <w:rFonts w:ascii="Times New Roman" w:eastAsia="Times New Roman" w:hAnsi="Times New Roman"/>
                <w:b/>
                <w:caps/>
                <w:sz w:val="32"/>
                <w:lang w:eastAsia="en-US"/>
              </w:rPr>
              <w:t xml:space="preserve">ЕДИНАЯ </w:t>
            </w:r>
            <w:r w:rsidRPr="00E2434B">
              <w:rPr>
                <w:rFonts w:ascii="Times New Roman" w:eastAsia="Times New Roman" w:hAnsi="Times New Roman"/>
                <w:b/>
                <w:caps/>
                <w:sz w:val="36"/>
                <w:lang w:eastAsia="en-US"/>
              </w:rPr>
              <w:t>ИНФОРМАЦИОННАЯ</w:t>
            </w:r>
            <w:r w:rsidRPr="00E2434B">
              <w:rPr>
                <w:rFonts w:ascii="Times New Roman" w:eastAsia="Times New Roman" w:hAnsi="Times New Roman"/>
                <w:b/>
                <w:caps/>
                <w:sz w:val="32"/>
                <w:lang w:eastAsia="en-US"/>
              </w:rPr>
              <w:t xml:space="preserve"> СИСТЕМА ЗАКУПОК 2.0</w:t>
            </w:r>
          </w:p>
        </w:tc>
      </w:tr>
      <w:tr w:rsidR="0008583A" w:rsidRPr="00E2434B" w:rsidTr="003557A5">
        <w:trPr>
          <w:cantSplit/>
          <w:trHeight w:val="1576"/>
          <w:jc w:val="center"/>
        </w:trPr>
        <w:tc>
          <w:tcPr>
            <w:tcW w:w="9494" w:type="dxa"/>
            <w:gridSpan w:val="3"/>
            <w:vAlign w:val="bottom"/>
          </w:tcPr>
          <w:p w:rsidR="0008583A" w:rsidRPr="00E2434B" w:rsidRDefault="0008583A" w:rsidP="003557A5">
            <w:pPr>
              <w:spacing w:after="0" w:line="240" w:lineRule="auto"/>
              <w:rPr>
                <w:rFonts w:ascii="Times New Roman" w:eastAsia="Times New Roman" w:hAnsi="Times New Roman"/>
                <w:b/>
                <w:caps/>
                <w:sz w:val="32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aps/>
                <w:sz w:val="32"/>
                <w:szCs w:val="24"/>
                <w:lang w:val="en-US" w:eastAsia="en-US"/>
              </w:rPr>
              <w:t xml:space="preserve">                                     </w:t>
            </w:r>
            <w:r w:rsidRPr="00E2434B">
              <w:rPr>
                <w:rFonts w:ascii="Times New Roman" w:eastAsia="Times New Roman" w:hAnsi="Times New Roman"/>
                <w:b/>
                <w:caps/>
                <w:sz w:val="32"/>
                <w:szCs w:val="24"/>
                <w:lang w:eastAsia="en-US"/>
              </w:rPr>
              <w:t>ТЕХНИЧЕСКОЕ ЗАДАНИЕ</w:t>
            </w:r>
          </w:p>
        </w:tc>
      </w:tr>
      <w:tr w:rsidR="0008583A" w:rsidRPr="00E2434B" w:rsidTr="003557A5">
        <w:trPr>
          <w:cantSplit/>
          <w:trHeight w:val="280"/>
          <w:jc w:val="center"/>
        </w:trPr>
        <w:tc>
          <w:tcPr>
            <w:tcW w:w="9494" w:type="dxa"/>
            <w:gridSpan w:val="3"/>
            <w:vAlign w:val="bottom"/>
          </w:tcPr>
          <w:p w:rsidR="0008583A" w:rsidRPr="00E2434B" w:rsidRDefault="0008583A" w:rsidP="00355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  <w:p w:rsidR="0008583A" w:rsidRPr="00E2434B" w:rsidRDefault="0008583A" w:rsidP="00355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en-US"/>
              </w:rPr>
            </w:pPr>
            <w:r w:rsidRPr="00E2434B">
              <w:rPr>
                <w:rFonts w:ascii="Times New Roman" w:eastAsia="Times New Roman" w:hAnsi="Times New Roman"/>
                <w:b/>
                <w:sz w:val="24"/>
                <w:szCs w:val="20"/>
                <w:lang w:eastAsia="en-US"/>
              </w:rPr>
              <w:t>ЛИСТ УТВЕРЖДЕНИЯ</w:t>
            </w:r>
          </w:p>
        </w:tc>
      </w:tr>
      <w:tr w:rsidR="0008583A" w:rsidRPr="00E2434B" w:rsidTr="003557A5">
        <w:trPr>
          <w:cantSplit/>
          <w:trHeight w:val="272"/>
          <w:jc w:val="center"/>
        </w:trPr>
        <w:tc>
          <w:tcPr>
            <w:tcW w:w="9494" w:type="dxa"/>
            <w:gridSpan w:val="3"/>
            <w:vAlign w:val="bottom"/>
          </w:tcPr>
          <w:p w:rsidR="0008583A" w:rsidRPr="00E2434B" w:rsidRDefault="0008583A" w:rsidP="00355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  <w:p w:rsidR="0008583A" w:rsidRPr="005C28EA" w:rsidRDefault="0008583A" w:rsidP="00355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 w:eastAsia="en-US"/>
              </w:rPr>
            </w:pPr>
            <w:r w:rsidRPr="00E2434B">
              <w:rPr>
                <w:rFonts w:ascii="Times New Roman" w:eastAsia="Times New Roman" w:hAnsi="Times New Roman"/>
                <w:sz w:val="28"/>
                <w:szCs w:val="20"/>
                <w:lang w:eastAsia="en-US"/>
              </w:rPr>
              <w:t>Листов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 xml:space="preserve"> 1</w:t>
            </w:r>
            <w:r>
              <w:rPr>
                <w:rFonts w:ascii="Times New Roman" w:eastAsia="Times New Roman" w:hAnsi="Times New Roman"/>
                <w:sz w:val="24"/>
                <w:szCs w:val="20"/>
                <w:lang w:val="en-US" w:eastAsia="en-US"/>
              </w:rPr>
              <w:t>44</w:t>
            </w:r>
          </w:p>
        </w:tc>
      </w:tr>
      <w:tr w:rsidR="0008583A" w:rsidRPr="00E2434B" w:rsidTr="003557A5">
        <w:trPr>
          <w:cantSplit/>
          <w:trHeight w:val="572"/>
          <w:jc w:val="center"/>
        </w:trPr>
        <w:tc>
          <w:tcPr>
            <w:tcW w:w="9494" w:type="dxa"/>
            <w:gridSpan w:val="3"/>
            <w:vAlign w:val="bottom"/>
          </w:tcPr>
          <w:p w:rsidR="0008583A" w:rsidRPr="00E2434B" w:rsidRDefault="0008583A" w:rsidP="003557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08583A" w:rsidRPr="00E2434B" w:rsidTr="003557A5">
        <w:trPr>
          <w:cantSplit/>
          <w:trHeight w:val="346"/>
          <w:jc w:val="center"/>
        </w:trPr>
        <w:tc>
          <w:tcPr>
            <w:tcW w:w="4113" w:type="dxa"/>
            <w:tcBorders>
              <w:right w:val="nil"/>
            </w:tcBorders>
            <w:vAlign w:val="bottom"/>
          </w:tcPr>
          <w:p w:rsidR="0008583A" w:rsidRPr="00E2434B" w:rsidRDefault="0008583A" w:rsidP="003557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aps/>
                <w:sz w:val="28"/>
                <w:lang w:eastAsia="en-US"/>
              </w:rPr>
            </w:pPr>
            <w:r w:rsidRPr="00E2434B">
              <w:rPr>
                <w:rFonts w:ascii="Times New Roman" w:eastAsia="Times New Roman" w:hAnsi="Times New Roman"/>
                <w:sz w:val="28"/>
                <w:lang w:eastAsia="en-US"/>
              </w:rPr>
              <w:t>Руководитель проектов</w:t>
            </w:r>
          </w:p>
        </w:tc>
        <w:tc>
          <w:tcPr>
            <w:tcW w:w="1161" w:type="dxa"/>
            <w:tcBorders>
              <w:left w:val="nil"/>
              <w:right w:val="nil"/>
            </w:tcBorders>
            <w:vAlign w:val="bottom"/>
          </w:tcPr>
          <w:p w:rsidR="0008583A" w:rsidRPr="00E2434B" w:rsidRDefault="0008583A" w:rsidP="00355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en-US"/>
              </w:rPr>
            </w:pPr>
          </w:p>
        </w:tc>
        <w:tc>
          <w:tcPr>
            <w:tcW w:w="4220" w:type="dxa"/>
            <w:tcBorders>
              <w:left w:val="nil"/>
            </w:tcBorders>
            <w:vAlign w:val="bottom"/>
          </w:tcPr>
          <w:p w:rsidR="0008583A" w:rsidRPr="00E2434B" w:rsidRDefault="0008583A" w:rsidP="003557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aps/>
                <w:sz w:val="28"/>
                <w:lang w:eastAsia="en-US"/>
              </w:rPr>
            </w:pPr>
            <w:r w:rsidRPr="00E2434B">
              <w:rPr>
                <w:rFonts w:ascii="Times New Roman" w:eastAsia="Times New Roman" w:hAnsi="Times New Roman"/>
                <w:caps/>
                <w:sz w:val="28"/>
                <w:lang w:eastAsia="en-US"/>
              </w:rPr>
              <w:t>р</w:t>
            </w:r>
            <w:r w:rsidRPr="00E2434B">
              <w:rPr>
                <w:rFonts w:ascii="Times New Roman" w:eastAsia="Times New Roman" w:hAnsi="Times New Roman"/>
                <w:sz w:val="28"/>
                <w:lang w:eastAsia="en-US"/>
              </w:rPr>
              <w:t>уководитель проектов</w:t>
            </w:r>
          </w:p>
        </w:tc>
      </w:tr>
      <w:tr w:rsidR="0008583A" w:rsidRPr="00E2434B" w:rsidTr="003557A5">
        <w:trPr>
          <w:cantSplit/>
          <w:trHeight w:val="346"/>
          <w:jc w:val="center"/>
        </w:trPr>
        <w:tc>
          <w:tcPr>
            <w:tcW w:w="4113" w:type="dxa"/>
            <w:tcBorders>
              <w:right w:val="nil"/>
            </w:tcBorders>
          </w:tcPr>
          <w:p w:rsidR="0008583A" w:rsidRPr="00E2434B" w:rsidRDefault="0008583A" w:rsidP="003557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  <w:tc>
          <w:tcPr>
            <w:tcW w:w="1161" w:type="dxa"/>
            <w:tcBorders>
              <w:left w:val="nil"/>
              <w:right w:val="nil"/>
            </w:tcBorders>
          </w:tcPr>
          <w:p w:rsidR="0008583A" w:rsidRPr="00E2434B" w:rsidRDefault="0008583A" w:rsidP="003557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  <w:tc>
          <w:tcPr>
            <w:tcW w:w="4220" w:type="dxa"/>
            <w:tcBorders>
              <w:left w:val="nil"/>
            </w:tcBorders>
          </w:tcPr>
          <w:p w:rsidR="0008583A" w:rsidRPr="00E2434B" w:rsidRDefault="0008583A" w:rsidP="003557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08583A" w:rsidRPr="00E2434B" w:rsidTr="003557A5">
        <w:trPr>
          <w:cantSplit/>
          <w:trHeight w:val="406"/>
          <w:jc w:val="center"/>
        </w:trPr>
        <w:tc>
          <w:tcPr>
            <w:tcW w:w="4113" w:type="dxa"/>
            <w:tcBorders>
              <w:right w:val="nil"/>
            </w:tcBorders>
            <w:vAlign w:val="bottom"/>
          </w:tcPr>
          <w:p w:rsidR="0008583A" w:rsidRPr="00E2434B" w:rsidRDefault="0008583A" w:rsidP="003557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lang w:eastAsia="en-US"/>
              </w:rPr>
            </w:pPr>
            <w:r w:rsidRPr="00E2434B">
              <w:rPr>
                <w:rFonts w:ascii="Times New Roman" w:eastAsia="Times New Roman" w:hAnsi="Times New Roman"/>
                <w:sz w:val="24"/>
                <w:lang w:eastAsia="en-US"/>
              </w:rPr>
              <w:t>__________________</w:t>
            </w:r>
          </w:p>
          <w:p w:rsidR="0008583A" w:rsidRPr="00E2434B" w:rsidRDefault="0008583A" w:rsidP="003557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  <w:tc>
          <w:tcPr>
            <w:tcW w:w="1161" w:type="dxa"/>
            <w:tcBorders>
              <w:left w:val="nil"/>
              <w:right w:val="nil"/>
            </w:tcBorders>
            <w:vAlign w:val="bottom"/>
          </w:tcPr>
          <w:p w:rsidR="0008583A" w:rsidRPr="00E2434B" w:rsidRDefault="0008583A" w:rsidP="003557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  <w:tc>
          <w:tcPr>
            <w:tcW w:w="4220" w:type="dxa"/>
            <w:tcBorders>
              <w:left w:val="nil"/>
            </w:tcBorders>
            <w:vAlign w:val="bottom"/>
          </w:tcPr>
          <w:p w:rsidR="0008583A" w:rsidRPr="00E2434B" w:rsidRDefault="0008583A" w:rsidP="003557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32"/>
                <w:lang w:eastAsia="en-US"/>
              </w:rPr>
            </w:pPr>
            <w:r w:rsidRPr="00E2434B">
              <w:rPr>
                <w:rFonts w:ascii="Times New Roman" w:eastAsia="Times New Roman" w:hAnsi="Times New Roman"/>
                <w:sz w:val="24"/>
                <w:lang w:eastAsia="en-US"/>
              </w:rPr>
              <w:t xml:space="preserve">_________________ </w:t>
            </w:r>
          </w:p>
          <w:p w:rsidR="0008583A" w:rsidRPr="00E2434B" w:rsidRDefault="0008583A" w:rsidP="003557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08583A" w:rsidRPr="00E2434B" w:rsidTr="003557A5">
        <w:trPr>
          <w:cantSplit/>
          <w:trHeight w:val="116"/>
          <w:jc w:val="center"/>
        </w:trPr>
        <w:tc>
          <w:tcPr>
            <w:tcW w:w="4113" w:type="dxa"/>
            <w:tcBorders>
              <w:right w:val="nil"/>
            </w:tcBorders>
            <w:vAlign w:val="bottom"/>
          </w:tcPr>
          <w:p w:rsidR="0008583A" w:rsidRPr="00E2434B" w:rsidRDefault="0008583A" w:rsidP="003557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 w:rsidRPr="00E2434B">
              <w:rPr>
                <w:rFonts w:ascii="Times New Roman" w:eastAsia="Times New Roman" w:hAnsi="Times New Roman"/>
                <w:sz w:val="24"/>
                <w:lang w:eastAsia="en-US"/>
              </w:rPr>
              <w:t>«____»_________________ 2019 г.</w:t>
            </w:r>
          </w:p>
        </w:tc>
        <w:tc>
          <w:tcPr>
            <w:tcW w:w="1161" w:type="dxa"/>
            <w:tcBorders>
              <w:left w:val="nil"/>
              <w:right w:val="nil"/>
            </w:tcBorders>
            <w:vAlign w:val="bottom"/>
          </w:tcPr>
          <w:p w:rsidR="0008583A" w:rsidRPr="00E2434B" w:rsidRDefault="0008583A" w:rsidP="003557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  <w:tc>
          <w:tcPr>
            <w:tcW w:w="4220" w:type="dxa"/>
            <w:tcBorders>
              <w:left w:val="nil"/>
            </w:tcBorders>
            <w:vAlign w:val="bottom"/>
          </w:tcPr>
          <w:p w:rsidR="0008583A" w:rsidRPr="00E2434B" w:rsidRDefault="0008583A" w:rsidP="003557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 w:rsidRPr="00E2434B">
              <w:rPr>
                <w:rFonts w:ascii="Times New Roman" w:eastAsia="Times New Roman" w:hAnsi="Times New Roman"/>
                <w:sz w:val="24"/>
                <w:lang w:eastAsia="en-US"/>
              </w:rPr>
              <w:t>«____» ________________ 2019 г.</w:t>
            </w:r>
          </w:p>
        </w:tc>
      </w:tr>
      <w:tr w:rsidR="0008583A" w:rsidRPr="00E2434B" w:rsidTr="003557A5">
        <w:trPr>
          <w:cantSplit/>
          <w:trHeight w:val="683"/>
          <w:jc w:val="center"/>
        </w:trPr>
        <w:tc>
          <w:tcPr>
            <w:tcW w:w="4113" w:type="dxa"/>
            <w:tcBorders>
              <w:right w:val="nil"/>
            </w:tcBorders>
            <w:vAlign w:val="bottom"/>
          </w:tcPr>
          <w:p w:rsidR="0008583A" w:rsidRPr="00E2434B" w:rsidRDefault="0008583A" w:rsidP="00355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  <w:tc>
          <w:tcPr>
            <w:tcW w:w="1161" w:type="dxa"/>
            <w:tcBorders>
              <w:left w:val="nil"/>
              <w:right w:val="nil"/>
            </w:tcBorders>
            <w:vAlign w:val="bottom"/>
          </w:tcPr>
          <w:p w:rsidR="0008583A" w:rsidRPr="00E2434B" w:rsidRDefault="0008583A" w:rsidP="00355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  <w:tc>
          <w:tcPr>
            <w:tcW w:w="4220" w:type="dxa"/>
            <w:tcBorders>
              <w:left w:val="nil"/>
            </w:tcBorders>
            <w:vAlign w:val="bottom"/>
          </w:tcPr>
          <w:p w:rsidR="0008583A" w:rsidRPr="00E2434B" w:rsidRDefault="0008583A" w:rsidP="003557A5">
            <w:pPr>
              <w:spacing w:after="0" w:line="240" w:lineRule="auto"/>
              <w:rPr>
                <w:rFonts w:ascii="Times New Roman" w:eastAsia="Times New Roman" w:hAnsi="Times New Roman"/>
                <w:caps/>
                <w:sz w:val="24"/>
                <w:lang w:eastAsia="en-US"/>
              </w:rPr>
            </w:pPr>
          </w:p>
        </w:tc>
      </w:tr>
      <w:tr w:rsidR="0008583A" w:rsidRPr="00E2434B" w:rsidTr="003557A5">
        <w:trPr>
          <w:cantSplit/>
          <w:trHeight w:val="346"/>
          <w:jc w:val="center"/>
        </w:trPr>
        <w:tc>
          <w:tcPr>
            <w:tcW w:w="4113" w:type="dxa"/>
            <w:tcBorders>
              <w:right w:val="nil"/>
            </w:tcBorders>
          </w:tcPr>
          <w:p w:rsidR="0008583A" w:rsidRPr="00E2434B" w:rsidRDefault="0008583A" w:rsidP="003557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161" w:type="dxa"/>
            <w:tcBorders>
              <w:left w:val="nil"/>
              <w:right w:val="nil"/>
            </w:tcBorders>
          </w:tcPr>
          <w:p w:rsidR="0008583A" w:rsidRPr="00E2434B" w:rsidRDefault="0008583A" w:rsidP="003557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  <w:tc>
          <w:tcPr>
            <w:tcW w:w="4220" w:type="dxa"/>
            <w:tcBorders>
              <w:left w:val="nil"/>
            </w:tcBorders>
          </w:tcPr>
          <w:p w:rsidR="0008583A" w:rsidRPr="00E2434B" w:rsidRDefault="0008583A" w:rsidP="003557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  <w:p w:rsidR="0008583A" w:rsidRPr="00E2434B" w:rsidRDefault="0008583A" w:rsidP="003557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0"/>
                <w:lang w:eastAsia="en-US"/>
              </w:rPr>
            </w:pPr>
            <w:r w:rsidRPr="00E2434B">
              <w:rPr>
                <w:rFonts w:ascii="Times New Roman" w:eastAsia="Times New Roman" w:hAnsi="Times New Roman"/>
                <w:sz w:val="28"/>
                <w:szCs w:val="20"/>
                <w:lang w:eastAsia="en-US"/>
              </w:rPr>
              <w:t>Начальник отдела</w:t>
            </w:r>
          </w:p>
          <w:p w:rsidR="0008583A" w:rsidRPr="00E2434B" w:rsidRDefault="0008583A" w:rsidP="00355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08583A" w:rsidRPr="00E2434B" w:rsidTr="003557A5">
        <w:trPr>
          <w:cantSplit/>
          <w:trHeight w:val="406"/>
          <w:jc w:val="center"/>
        </w:trPr>
        <w:tc>
          <w:tcPr>
            <w:tcW w:w="4113" w:type="dxa"/>
            <w:tcBorders>
              <w:right w:val="nil"/>
            </w:tcBorders>
            <w:vAlign w:val="bottom"/>
          </w:tcPr>
          <w:p w:rsidR="0008583A" w:rsidRPr="00E2434B" w:rsidRDefault="0008583A" w:rsidP="003557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  <w:tc>
          <w:tcPr>
            <w:tcW w:w="1161" w:type="dxa"/>
            <w:tcBorders>
              <w:left w:val="nil"/>
              <w:right w:val="nil"/>
            </w:tcBorders>
            <w:vAlign w:val="bottom"/>
          </w:tcPr>
          <w:p w:rsidR="0008583A" w:rsidRPr="00E2434B" w:rsidRDefault="0008583A" w:rsidP="003557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  <w:tc>
          <w:tcPr>
            <w:tcW w:w="4220" w:type="dxa"/>
            <w:tcBorders>
              <w:left w:val="nil"/>
            </w:tcBorders>
            <w:vAlign w:val="bottom"/>
          </w:tcPr>
          <w:p w:rsidR="0008583A" w:rsidRPr="00E2434B" w:rsidRDefault="0008583A" w:rsidP="003557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32"/>
                <w:lang w:eastAsia="en-US"/>
              </w:rPr>
            </w:pPr>
            <w:r w:rsidRPr="00E2434B">
              <w:rPr>
                <w:rFonts w:ascii="Times New Roman" w:eastAsia="Times New Roman" w:hAnsi="Times New Roman"/>
                <w:sz w:val="24"/>
                <w:lang w:eastAsia="en-US"/>
              </w:rPr>
              <w:t xml:space="preserve">_________________ </w:t>
            </w:r>
          </w:p>
          <w:p w:rsidR="0008583A" w:rsidRPr="00E2434B" w:rsidRDefault="0008583A" w:rsidP="003557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</w:tr>
      <w:tr w:rsidR="0008583A" w:rsidRPr="00E2434B" w:rsidTr="003557A5">
        <w:trPr>
          <w:cantSplit/>
          <w:trHeight w:val="116"/>
          <w:jc w:val="center"/>
        </w:trPr>
        <w:tc>
          <w:tcPr>
            <w:tcW w:w="4113" w:type="dxa"/>
            <w:tcBorders>
              <w:right w:val="nil"/>
            </w:tcBorders>
            <w:vAlign w:val="bottom"/>
          </w:tcPr>
          <w:p w:rsidR="0008583A" w:rsidRPr="00E2434B" w:rsidRDefault="0008583A" w:rsidP="003557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  <w:tc>
          <w:tcPr>
            <w:tcW w:w="1161" w:type="dxa"/>
            <w:tcBorders>
              <w:left w:val="nil"/>
              <w:right w:val="nil"/>
            </w:tcBorders>
            <w:vAlign w:val="bottom"/>
          </w:tcPr>
          <w:p w:rsidR="0008583A" w:rsidRPr="00E2434B" w:rsidRDefault="0008583A" w:rsidP="003557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</w:tc>
        <w:tc>
          <w:tcPr>
            <w:tcW w:w="4220" w:type="dxa"/>
            <w:tcBorders>
              <w:left w:val="nil"/>
            </w:tcBorders>
            <w:vAlign w:val="bottom"/>
          </w:tcPr>
          <w:p w:rsidR="0008583A" w:rsidRPr="00E2434B" w:rsidRDefault="0008583A" w:rsidP="003557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 w:rsidRPr="00E2434B">
              <w:rPr>
                <w:rFonts w:ascii="Times New Roman" w:eastAsia="Times New Roman" w:hAnsi="Times New Roman"/>
                <w:sz w:val="24"/>
                <w:lang w:eastAsia="en-US"/>
              </w:rPr>
              <w:t>«____» ________________ 2019 г.</w:t>
            </w:r>
          </w:p>
        </w:tc>
      </w:tr>
      <w:tr w:rsidR="0008583A" w:rsidRPr="00E2434B" w:rsidTr="003557A5">
        <w:trPr>
          <w:cantSplit/>
          <w:trHeight w:val="116"/>
          <w:jc w:val="center"/>
        </w:trPr>
        <w:tc>
          <w:tcPr>
            <w:tcW w:w="9494" w:type="dxa"/>
            <w:gridSpan w:val="3"/>
            <w:vAlign w:val="bottom"/>
          </w:tcPr>
          <w:p w:rsidR="0008583A" w:rsidRPr="00E2434B" w:rsidRDefault="0008583A" w:rsidP="00355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</w:p>
          <w:p w:rsidR="0008583A" w:rsidRPr="00E2434B" w:rsidRDefault="0008583A" w:rsidP="003557A5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en-US"/>
              </w:rPr>
            </w:pPr>
          </w:p>
          <w:p w:rsidR="0008583A" w:rsidRDefault="0008583A" w:rsidP="00355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 w:eastAsia="en-US"/>
              </w:rPr>
            </w:pPr>
            <w:r w:rsidRPr="00E2434B"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fldChar w:fldCharType="begin"/>
            </w:r>
            <w:r w:rsidRPr="00E2434B"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instrText xml:space="preserve"> DOCPROPERTY  Город  \* MERGEFORMAT </w:instrText>
            </w:r>
            <w:r w:rsidRPr="00E2434B"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fldChar w:fldCharType="separate"/>
            </w:r>
            <w:r w:rsidRPr="00E2434B"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Санкт-Петербург</w:t>
            </w:r>
            <w:r w:rsidRPr="00E2434B"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fldChar w:fldCharType="end"/>
            </w:r>
            <w:r w:rsidRPr="00E2434B"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 xml:space="preserve">, </w:t>
            </w:r>
            <w:r w:rsidRPr="00E2434B"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fldChar w:fldCharType="begin"/>
            </w:r>
            <w:r w:rsidRPr="00E2434B"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instrText xml:space="preserve"> DATE  \@ "yyyy"  \* MERGEFORMAT </w:instrText>
            </w:r>
            <w:r w:rsidRPr="00E2434B"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fldChar w:fldCharType="separate"/>
            </w:r>
            <w:r w:rsidR="00E24AC2">
              <w:rPr>
                <w:rFonts w:ascii="Times New Roman" w:eastAsia="Times New Roman" w:hAnsi="Times New Roman"/>
                <w:noProof/>
                <w:sz w:val="24"/>
                <w:szCs w:val="20"/>
                <w:lang w:eastAsia="en-US"/>
              </w:rPr>
              <w:t>2025</w:t>
            </w:r>
            <w:r w:rsidRPr="00E2434B"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fldChar w:fldCharType="end"/>
            </w:r>
          </w:p>
          <w:p w:rsidR="0008583A" w:rsidRPr="002D2D14" w:rsidRDefault="0008583A" w:rsidP="003557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en-US" w:eastAsia="en-US"/>
              </w:rPr>
            </w:pPr>
          </w:p>
        </w:tc>
      </w:tr>
    </w:tbl>
    <w:p w:rsidR="0008583A" w:rsidRPr="00E2434B" w:rsidRDefault="0008583A" w:rsidP="0008583A">
      <w:pPr>
        <w:keepNext/>
        <w:keepLines/>
        <w:pageBreakBefore/>
        <w:tabs>
          <w:tab w:val="left" w:pos="2100"/>
        </w:tabs>
        <w:spacing w:before="360" w:after="0" w:line="240" w:lineRule="auto"/>
        <w:rPr>
          <w:rFonts w:ascii="Times New Roman" w:eastAsia="Times New Roman" w:hAnsi="Times New Roman"/>
          <w:bCs/>
          <w:sz w:val="24"/>
          <w:szCs w:val="20"/>
          <w:lang w:eastAsia="en-US"/>
        </w:rPr>
      </w:pPr>
      <w:bookmarkStart w:id="1" w:name="_Toc518977361"/>
      <w:r w:rsidRPr="00E2434B">
        <w:rPr>
          <w:rFonts w:ascii="Times New Roman" w:eastAsia="Times New Roman" w:hAnsi="Times New Roman"/>
          <w:bCs/>
          <w:sz w:val="24"/>
          <w:szCs w:val="20"/>
          <w:lang w:eastAsia="en-US"/>
        </w:rPr>
        <w:lastRenderedPageBreak/>
        <w:t>Приемщик</w:t>
      </w:r>
      <w:r>
        <w:rPr>
          <w:rFonts w:ascii="Times New Roman" w:eastAsia="Times New Roman" w:hAnsi="Times New Roman"/>
          <w:bCs/>
          <w:sz w:val="24"/>
          <w:szCs w:val="20"/>
          <w:lang w:eastAsia="en-US"/>
        </w:rPr>
        <w:tab/>
      </w:r>
    </w:p>
    <w:p w:rsidR="0008583A" w:rsidRPr="00E2434B" w:rsidRDefault="0008583A" w:rsidP="0008583A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en-US"/>
        </w:rPr>
      </w:pPr>
      <w:r w:rsidRPr="00E2434B">
        <w:rPr>
          <w:rFonts w:ascii="Times New Roman" w:eastAsia="Times New Roman" w:hAnsi="Times New Roman"/>
          <w:sz w:val="24"/>
          <w:szCs w:val="20"/>
          <w:lang w:eastAsia="en-US"/>
        </w:rPr>
        <w:t>Руководитель Блока информационных технологий</w:t>
      </w:r>
    </w:p>
    <w:p w:rsidR="0008583A" w:rsidRPr="00E2434B" w:rsidRDefault="0008583A" w:rsidP="0008583A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en-US"/>
        </w:rPr>
      </w:pPr>
      <w:r w:rsidRPr="00E2434B">
        <w:rPr>
          <w:rFonts w:ascii="Times New Roman" w:eastAsia="Times New Roman" w:hAnsi="Times New Roman"/>
          <w:sz w:val="24"/>
          <w:szCs w:val="20"/>
          <w:lang w:eastAsia="en-US"/>
        </w:rPr>
        <w:t>ПАО «Интер РАО»</w:t>
      </w:r>
    </w:p>
    <w:p w:rsidR="0008583A" w:rsidRPr="00E2434B" w:rsidRDefault="0008583A" w:rsidP="0008583A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en-US"/>
        </w:rPr>
      </w:pPr>
      <w:r w:rsidRPr="00E2434B">
        <w:rPr>
          <w:rFonts w:ascii="Times New Roman" w:eastAsia="Times New Roman" w:hAnsi="Times New Roman"/>
          <w:sz w:val="24"/>
          <w:szCs w:val="20"/>
          <w:lang w:eastAsia="en-US"/>
        </w:rPr>
        <w:t>Председатель Управляющего комитета проекта</w:t>
      </w:r>
    </w:p>
    <w:p w:rsidR="0008583A" w:rsidRPr="00E2434B" w:rsidRDefault="0008583A" w:rsidP="0008583A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en-US"/>
        </w:rPr>
      </w:pPr>
      <w:r w:rsidRPr="00E2434B">
        <w:rPr>
          <w:rFonts w:ascii="Times New Roman" w:eastAsia="Times New Roman" w:hAnsi="Times New Roman"/>
          <w:sz w:val="24"/>
          <w:szCs w:val="20"/>
          <w:lang w:eastAsia="en-US"/>
        </w:rPr>
        <w:t>Д.Ю. Алтухов</w:t>
      </w:r>
    </w:p>
    <w:p w:rsidR="0008583A" w:rsidRPr="00E2434B" w:rsidRDefault="0008583A" w:rsidP="0008583A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en-US"/>
        </w:rPr>
      </w:pPr>
      <w:r w:rsidRPr="00E2434B">
        <w:rPr>
          <w:rFonts w:ascii="Times New Roman" w:eastAsia="Times New Roman" w:hAnsi="Times New Roman"/>
          <w:sz w:val="24"/>
          <w:szCs w:val="20"/>
          <w:lang w:eastAsia="en-US"/>
        </w:rPr>
        <w:t>Протокол УК</w:t>
      </w:r>
      <w:r>
        <w:rPr>
          <w:rFonts w:ascii="Times New Roman" w:eastAsia="Times New Roman" w:hAnsi="Times New Roman"/>
          <w:sz w:val="24"/>
          <w:szCs w:val="20"/>
          <w:lang w:eastAsia="en-US"/>
        </w:rPr>
        <w:t xml:space="preserve"> №</w:t>
      </w:r>
      <w:r w:rsidRPr="00DA1F6C">
        <w:rPr>
          <w:rFonts w:ascii="Times New Roman" w:eastAsia="Times New Roman" w:hAnsi="Times New Roman"/>
          <w:sz w:val="24"/>
          <w:szCs w:val="20"/>
          <w:lang w:eastAsia="en-US"/>
        </w:rPr>
        <w:t xml:space="preserve"> 4</w:t>
      </w:r>
      <w:r w:rsidRPr="00E2434B">
        <w:rPr>
          <w:rFonts w:ascii="Times New Roman" w:eastAsia="Times New Roman" w:hAnsi="Times New Roman"/>
          <w:sz w:val="24"/>
          <w:szCs w:val="20"/>
          <w:lang w:eastAsia="en-US"/>
        </w:rPr>
        <w:t>.0 «02» октября 2019 г.</w:t>
      </w:r>
    </w:p>
    <w:p w:rsidR="0008583A" w:rsidRPr="00E2434B" w:rsidRDefault="0008583A" w:rsidP="0008583A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en-US"/>
        </w:rPr>
      </w:pPr>
    </w:p>
    <w:p w:rsidR="0008583A" w:rsidRPr="00E2434B" w:rsidRDefault="0008583A" w:rsidP="0008583A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en-US"/>
        </w:rPr>
      </w:pPr>
    </w:p>
    <w:p w:rsidR="0008583A" w:rsidRPr="00E2434B" w:rsidRDefault="0008583A" w:rsidP="0008583A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en-US"/>
        </w:rPr>
      </w:pPr>
    </w:p>
    <w:p w:rsidR="0008583A" w:rsidRPr="00E2434B" w:rsidRDefault="0008583A" w:rsidP="0008583A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en-US"/>
        </w:rPr>
      </w:pPr>
    </w:p>
    <w:p w:rsidR="0008583A" w:rsidRPr="00E2434B" w:rsidRDefault="0008583A" w:rsidP="0008583A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en-US"/>
        </w:rPr>
      </w:pPr>
    </w:p>
    <w:p w:rsidR="0008583A" w:rsidRPr="00E2434B" w:rsidRDefault="0008583A" w:rsidP="0008583A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en-US"/>
        </w:rPr>
      </w:pPr>
    </w:p>
    <w:p w:rsidR="0008583A" w:rsidRPr="00E2434B" w:rsidRDefault="0008583A" w:rsidP="0008583A">
      <w:pPr>
        <w:spacing w:after="0" w:line="240" w:lineRule="auto"/>
        <w:rPr>
          <w:rFonts w:ascii="Times New Roman" w:eastAsia="Times New Roman" w:hAnsi="Times New Roman"/>
          <w:sz w:val="32"/>
          <w:szCs w:val="20"/>
          <w:lang w:eastAsia="en-US"/>
        </w:rPr>
      </w:pPr>
    </w:p>
    <w:p w:rsidR="0008583A" w:rsidRPr="00F878D0" w:rsidRDefault="0008583A" w:rsidP="0008583A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en-US"/>
        </w:rPr>
      </w:pPr>
      <w:r w:rsidRPr="00F878D0">
        <w:rPr>
          <w:rFonts w:ascii="Times New Roman" w:eastAsia="Times New Roman" w:hAnsi="Times New Roman"/>
          <w:b/>
          <w:sz w:val="32"/>
          <w:szCs w:val="32"/>
          <w:lang w:eastAsia="en-US"/>
        </w:rPr>
        <w:t>ЕДИНАЯ ИНФОРМАЦИОННАЯ СИСТЕМА ЗАКУПОК 2.0</w:t>
      </w:r>
    </w:p>
    <w:p w:rsidR="0008583A" w:rsidRPr="00E2434B" w:rsidRDefault="0008583A" w:rsidP="0008583A">
      <w:pPr>
        <w:spacing w:after="0" w:line="240" w:lineRule="auto"/>
        <w:rPr>
          <w:rFonts w:ascii="Times New Roman" w:eastAsia="Times New Roman" w:hAnsi="Times New Roman"/>
          <w:sz w:val="32"/>
          <w:szCs w:val="20"/>
          <w:lang w:eastAsia="en-US"/>
        </w:rPr>
      </w:pPr>
    </w:p>
    <w:p w:rsidR="0008583A" w:rsidRPr="00E2434B" w:rsidRDefault="0008583A" w:rsidP="0008583A">
      <w:pPr>
        <w:spacing w:after="0" w:line="240" w:lineRule="auto"/>
        <w:rPr>
          <w:rFonts w:ascii="Times New Roman" w:eastAsia="Times New Roman" w:hAnsi="Times New Roman"/>
          <w:sz w:val="32"/>
          <w:szCs w:val="20"/>
          <w:lang w:eastAsia="en-US"/>
        </w:rPr>
      </w:pPr>
    </w:p>
    <w:p w:rsidR="0008583A" w:rsidRPr="00E2434B" w:rsidRDefault="0008583A" w:rsidP="0008583A">
      <w:pPr>
        <w:spacing w:after="0" w:line="240" w:lineRule="auto"/>
        <w:rPr>
          <w:rFonts w:ascii="Times New Roman" w:eastAsia="Times New Roman" w:hAnsi="Times New Roman"/>
          <w:sz w:val="32"/>
          <w:szCs w:val="20"/>
          <w:lang w:eastAsia="en-US"/>
        </w:rPr>
      </w:pPr>
    </w:p>
    <w:p w:rsidR="0008583A" w:rsidRPr="00E2434B" w:rsidRDefault="0008583A" w:rsidP="0008583A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0"/>
          <w:lang w:eastAsia="en-US"/>
        </w:rPr>
      </w:pPr>
      <w:r w:rsidRPr="00E2434B">
        <w:rPr>
          <w:rFonts w:ascii="Times New Roman" w:eastAsia="Times New Roman" w:hAnsi="Times New Roman"/>
          <w:b/>
          <w:sz w:val="32"/>
          <w:szCs w:val="20"/>
          <w:lang w:eastAsia="en-US"/>
        </w:rPr>
        <w:t>ТЕХНИЧЕСКОЕ ЗАДАНИЕ</w:t>
      </w:r>
    </w:p>
    <w:p w:rsidR="0008583A" w:rsidRPr="00E2434B" w:rsidRDefault="0008583A" w:rsidP="0008583A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0"/>
          <w:lang w:eastAsia="en-US"/>
        </w:rPr>
      </w:pPr>
    </w:p>
    <w:p w:rsidR="0008583A" w:rsidRPr="00E2434B" w:rsidRDefault="0008583A" w:rsidP="000858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en-US"/>
        </w:rPr>
      </w:pPr>
    </w:p>
    <w:p w:rsidR="0008583A" w:rsidRPr="00E2434B" w:rsidRDefault="0008583A" w:rsidP="000858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en-US"/>
        </w:rPr>
      </w:pPr>
      <w:r w:rsidRPr="00E2434B">
        <w:rPr>
          <w:rFonts w:ascii="Times New Roman" w:eastAsia="Times New Roman" w:hAnsi="Times New Roman"/>
          <w:b/>
          <w:sz w:val="24"/>
          <w:szCs w:val="20"/>
          <w:lang w:eastAsia="en-US"/>
        </w:rPr>
        <w:t>СОГЛАСОВАНО</w:t>
      </w:r>
    </w:p>
    <w:p w:rsidR="0008583A" w:rsidRPr="00E2434B" w:rsidRDefault="0008583A" w:rsidP="0008583A">
      <w:pPr>
        <w:keepNext/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lang w:eastAsia="en-US"/>
        </w:rPr>
      </w:pPr>
    </w:p>
    <w:tbl>
      <w:tblPr>
        <w:tblStyle w:val="15"/>
        <w:tblW w:w="9464" w:type="dxa"/>
        <w:tblLook w:val="04A0" w:firstRow="1" w:lastRow="0" w:firstColumn="1" w:lastColumn="0" w:noHBand="0" w:noVBand="1"/>
      </w:tblPr>
      <w:tblGrid>
        <w:gridCol w:w="3936"/>
        <w:gridCol w:w="3827"/>
        <w:gridCol w:w="1701"/>
      </w:tblGrid>
      <w:tr w:rsidR="0008583A" w:rsidRPr="00E2434B" w:rsidTr="003557A5">
        <w:trPr>
          <w:trHeight w:val="555"/>
        </w:trPr>
        <w:tc>
          <w:tcPr>
            <w:tcW w:w="3936" w:type="dxa"/>
          </w:tcPr>
          <w:p w:rsidR="0008583A" w:rsidRPr="002A50B7" w:rsidRDefault="0008583A" w:rsidP="003557A5">
            <w:pPr>
              <w:jc w:val="center"/>
              <w:rPr>
                <w:b/>
                <w:sz w:val="24"/>
                <w:szCs w:val="24"/>
              </w:rPr>
            </w:pPr>
            <w:r w:rsidRPr="002A50B7">
              <w:rPr>
                <w:b/>
                <w:sz w:val="24"/>
                <w:szCs w:val="24"/>
              </w:rPr>
              <w:t>Члены Управляющего комитета</w:t>
            </w:r>
          </w:p>
        </w:tc>
        <w:tc>
          <w:tcPr>
            <w:tcW w:w="3827" w:type="dxa"/>
          </w:tcPr>
          <w:p w:rsidR="0008583A" w:rsidRPr="002A50B7" w:rsidRDefault="0008583A" w:rsidP="003557A5">
            <w:pPr>
              <w:jc w:val="center"/>
              <w:rPr>
                <w:b/>
                <w:sz w:val="24"/>
                <w:szCs w:val="24"/>
              </w:rPr>
            </w:pPr>
            <w:r w:rsidRPr="002A50B7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08583A" w:rsidRPr="002A50B7" w:rsidRDefault="0008583A" w:rsidP="003557A5">
            <w:pPr>
              <w:jc w:val="center"/>
              <w:rPr>
                <w:b/>
                <w:sz w:val="24"/>
                <w:szCs w:val="24"/>
              </w:rPr>
            </w:pPr>
            <w:r w:rsidRPr="002A50B7">
              <w:rPr>
                <w:b/>
                <w:sz w:val="24"/>
                <w:szCs w:val="24"/>
              </w:rPr>
              <w:t>Дата</w:t>
            </w:r>
          </w:p>
        </w:tc>
      </w:tr>
      <w:tr w:rsidR="0008583A" w:rsidRPr="00E2434B" w:rsidTr="003557A5">
        <w:tc>
          <w:tcPr>
            <w:tcW w:w="3936" w:type="dxa"/>
          </w:tcPr>
          <w:p w:rsidR="0008583A" w:rsidRPr="002A50B7" w:rsidRDefault="0008583A" w:rsidP="003557A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8583A" w:rsidRPr="002A50B7" w:rsidRDefault="0008583A" w:rsidP="003557A5">
            <w:pPr>
              <w:rPr>
                <w:sz w:val="24"/>
                <w:szCs w:val="24"/>
              </w:rPr>
            </w:pPr>
            <w:r w:rsidRPr="002A50B7">
              <w:rPr>
                <w:sz w:val="24"/>
                <w:szCs w:val="24"/>
              </w:rPr>
              <w:t xml:space="preserve">Генеральный директор ООО «Интер РАО – Центр управления закупками» </w:t>
            </w:r>
          </w:p>
        </w:tc>
        <w:tc>
          <w:tcPr>
            <w:tcW w:w="1701" w:type="dxa"/>
          </w:tcPr>
          <w:p w:rsidR="0008583A" w:rsidRPr="002A50B7" w:rsidRDefault="0008583A" w:rsidP="003557A5">
            <w:pPr>
              <w:jc w:val="center"/>
              <w:rPr>
                <w:b/>
                <w:sz w:val="24"/>
                <w:szCs w:val="24"/>
              </w:rPr>
            </w:pPr>
            <w:r w:rsidRPr="002A50B7">
              <w:rPr>
                <w:b/>
                <w:sz w:val="24"/>
                <w:szCs w:val="24"/>
              </w:rPr>
              <w:t>02.10.2019</w:t>
            </w:r>
          </w:p>
        </w:tc>
      </w:tr>
      <w:tr w:rsidR="0008583A" w:rsidRPr="00E2434B" w:rsidTr="003557A5">
        <w:tc>
          <w:tcPr>
            <w:tcW w:w="3936" w:type="dxa"/>
          </w:tcPr>
          <w:p w:rsidR="0008583A" w:rsidRPr="002A50B7" w:rsidRDefault="0008583A" w:rsidP="003557A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8583A" w:rsidRPr="002A50B7" w:rsidRDefault="0008583A" w:rsidP="003557A5">
            <w:pPr>
              <w:rPr>
                <w:sz w:val="24"/>
                <w:szCs w:val="24"/>
              </w:rPr>
            </w:pPr>
            <w:r w:rsidRPr="002A50B7">
              <w:rPr>
                <w:sz w:val="24"/>
                <w:szCs w:val="24"/>
              </w:rPr>
              <w:t>Руководитель Департамента развития ИТ Блока информационных технологий ПАО «Интер РАО»</w:t>
            </w:r>
          </w:p>
        </w:tc>
        <w:tc>
          <w:tcPr>
            <w:tcW w:w="1701" w:type="dxa"/>
          </w:tcPr>
          <w:p w:rsidR="0008583A" w:rsidRPr="002A50B7" w:rsidRDefault="0008583A" w:rsidP="003557A5">
            <w:pPr>
              <w:jc w:val="center"/>
              <w:rPr>
                <w:b/>
                <w:sz w:val="24"/>
                <w:szCs w:val="24"/>
              </w:rPr>
            </w:pPr>
            <w:r w:rsidRPr="002A50B7">
              <w:rPr>
                <w:b/>
                <w:sz w:val="24"/>
                <w:szCs w:val="24"/>
              </w:rPr>
              <w:t>02.10.2019</w:t>
            </w:r>
          </w:p>
        </w:tc>
      </w:tr>
      <w:tr w:rsidR="0008583A" w:rsidRPr="00E2434B" w:rsidTr="003557A5">
        <w:tc>
          <w:tcPr>
            <w:tcW w:w="3936" w:type="dxa"/>
          </w:tcPr>
          <w:p w:rsidR="0008583A" w:rsidRPr="002A50B7" w:rsidRDefault="0008583A" w:rsidP="003557A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8583A" w:rsidRPr="002A50B7" w:rsidRDefault="0008583A" w:rsidP="003557A5">
            <w:pPr>
              <w:rPr>
                <w:sz w:val="24"/>
                <w:szCs w:val="24"/>
              </w:rPr>
            </w:pPr>
            <w:r w:rsidRPr="002A50B7">
              <w:rPr>
                <w:sz w:val="24"/>
                <w:szCs w:val="24"/>
              </w:rPr>
              <w:t>Генеральный директор ООО «Интер РАО - ИТ»</w:t>
            </w:r>
          </w:p>
        </w:tc>
        <w:tc>
          <w:tcPr>
            <w:tcW w:w="1701" w:type="dxa"/>
          </w:tcPr>
          <w:p w:rsidR="0008583A" w:rsidRPr="002A50B7" w:rsidRDefault="0008583A" w:rsidP="003557A5">
            <w:pPr>
              <w:jc w:val="center"/>
              <w:rPr>
                <w:b/>
                <w:sz w:val="24"/>
                <w:szCs w:val="24"/>
              </w:rPr>
            </w:pPr>
            <w:r w:rsidRPr="002A50B7">
              <w:rPr>
                <w:b/>
                <w:sz w:val="24"/>
                <w:szCs w:val="24"/>
              </w:rPr>
              <w:t>02.10.2019</w:t>
            </w:r>
          </w:p>
        </w:tc>
      </w:tr>
      <w:tr w:rsidR="0008583A" w:rsidRPr="00E2434B" w:rsidTr="003557A5">
        <w:tc>
          <w:tcPr>
            <w:tcW w:w="3936" w:type="dxa"/>
          </w:tcPr>
          <w:p w:rsidR="0008583A" w:rsidRPr="002A50B7" w:rsidRDefault="0008583A" w:rsidP="003557A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8583A" w:rsidRPr="002A50B7" w:rsidRDefault="0008583A" w:rsidP="003557A5">
            <w:pPr>
              <w:rPr>
                <w:sz w:val="24"/>
                <w:szCs w:val="24"/>
              </w:rPr>
            </w:pPr>
            <w:r w:rsidRPr="002A50B7">
              <w:rPr>
                <w:sz w:val="24"/>
                <w:szCs w:val="24"/>
              </w:rPr>
              <w:t>Директор – начальник управления планирования отчетности и маркетинга ООО «Интер РАО – Центр управления закупками»</w:t>
            </w:r>
          </w:p>
        </w:tc>
        <w:tc>
          <w:tcPr>
            <w:tcW w:w="1701" w:type="dxa"/>
          </w:tcPr>
          <w:p w:rsidR="0008583A" w:rsidRPr="002A50B7" w:rsidRDefault="0008583A" w:rsidP="003557A5">
            <w:pPr>
              <w:jc w:val="center"/>
              <w:rPr>
                <w:b/>
                <w:sz w:val="24"/>
                <w:szCs w:val="24"/>
              </w:rPr>
            </w:pPr>
            <w:r w:rsidRPr="002A50B7">
              <w:rPr>
                <w:b/>
                <w:sz w:val="24"/>
                <w:szCs w:val="24"/>
              </w:rPr>
              <w:t>02.10.2019</w:t>
            </w:r>
          </w:p>
        </w:tc>
      </w:tr>
    </w:tbl>
    <w:p w:rsidR="0008583A" w:rsidRPr="00E2434B" w:rsidRDefault="0008583A" w:rsidP="000858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en-US"/>
        </w:rPr>
      </w:pPr>
    </w:p>
    <w:p w:rsidR="0008583A" w:rsidRPr="00E2434B" w:rsidRDefault="0008583A" w:rsidP="0008583A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0"/>
          <w:lang w:eastAsia="en-US"/>
        </w:rPr>
      </w:pPr>
    </w:p>
    <w:p w:rsidR="0008583A" w:rsidRPr="00E2434B" w:rsidRDefault="0008583A" w:rsidP="0008583A">
      <w:pPr>
        <w:keepNext/>
        <w:keepLines/>
        <w:pageBreakBefore/>
        <w:spacing w:before="360" w:after="240" w:line="240" w:lineRule="auto"/>
        <w:jc w:val="center"/>
        <w:rPr>
          <w:rFonts w:ascii="Times New Roman Полужирный" w:eastAsia="Times New Roman" w:hAnsi="Times New Roman Полужирный"/>
          <w:b/>
          <w:bCs/>
          <w:caps/>
          <w:sz w:val="24"/>
          <w:szCs w:val="20"/>
          <w:lang w:val="en-US" w:eastAsia="en-US"/>
        </w:rPr>
      </w:pPr>
      <w:r w:rsidRPr="00E2434B">
        <w:rPr>
          <w:rFonts w:ascii="Times New Roman Полужирный" w:eastAsia="Times New Roman" w:hAnsi="Times New Roman Полужирный"/>
          <w:b/>
          <w:bCs/>
          <w:caps/>
          <w:sz w:val="24"/>
          <w:szCs w:val="20"/>
          <w:lang w:val="en-US" w:eastAsia="en-US"/>
        </w:rPr>
        <w:lastRenderedPageBreak/>
        <w:t>Содержание</w:t>
      </w:r>
    </w:p>
    <w:p w:rsidR="0008583A" w:rsidRDefault="0008583A" w:rsidP="0008583A">
      <w:pPr>
        <w:pStyle w:val="1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val="ru-RU" w:eastAsia="ru-RU"/>
        </w:rPr>
      </w:pPr>
      <w:r w:rsidRPr="00E2434B">
        <w:rPr>
          <w:b/>
        </w:rPr>
        <w:fldChar w:fldCharType="begin"/>
      </w:r>
      <w:r w:rsidRPr="00E2434B">
        <w:instrText xml:space="preserve"> TOC \o "1-3" \h \z \u </w:instrText>
      </w:r>
      <w:r w:rsidRPr="00E2434B">
        <w:rPr>
          <w:b/>
        </w:rPr>
        <w:fldChar w:fldCharType="separate"/>
      </w:r>
      <w:hyperlink w:anchor="_Toc21432586" w:history="1">
        <w:r w:rsidRPr="00D80D08">
          <w:rPr>
            <w:rStyle w:val="afe"/>
            <w:noProof/>
          </w:rPr>
          <w:t>1.</w:t>
        </w:r>
        <w:r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  <w:lang w:val="ru-RU" w:eastAsia="ru-RU"/>
          </w:rPr>
          <w:tab/>
        </w:r>
        <w:r w:rsidRPr="00D80D08">
          <w:rPr>
            <w:rStyle w:val="afe"/>
            <w:noProof/>
          </w:rPr>
          <w:t>Общие сведения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_Toc21432586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23"/>
        <w:tabs>
          <w:tab w:val="left" w:pos="660"/>
          <w:tab w:val="right" w:pos="1002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21432587" w:history="1">
        <w:r w:rsidR="0008583A" w:rsidRPr="00D80D08">
          <w:rPr>
            <w:rStyle w:val="afe"/>
            <w:noProof/>
          </w:rPr>
          <w:t>1.1</w:t>
        </w:r>
        <w:r w:rsidR="0008583A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ru-RU"/>
          </w:rPr>
          <w:tab/>
        </w:r>
        <w:r w:rsidR="0008583A" w:rsidRPr="00D80D08">
          <w:rPr>
            <w:rStyle w:val="afe"/>
            <w:noProof/>
          </w:rPr>
          <w:t>Полное наименование Системы и ее условное обозначение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_Toc21432587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9</w:t>
        </w:r>
        <w:r w:rsidR="0008583A"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23"/>
        <w:tabs>
          <w:tab w:val="left" w:pos="660"/>
          <w:tab w:val="right" w:pos="1002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21432588" w:history="1">
        <w:r w:rsidR="0008583A" w:rsidRPr="00D80D08">
          <w:rPr>
            <w:rStyle w:val="afe"/>
            <w:noProof/>
          </w:rPr>
          <w:t>1.2</w:t>
        </w:r>
        <w:r w:rsidR="0008583A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ru-RU"/>
          </w:rPr>
          <w:tab/>
        </w:r>
        <w:r w:rsidR="0008583A" w:rsidRPr="00D80D08">
          <w:rPr>
            <w:rStyle w:val="afe"/>
            <w:noProof/>
          </w:rPr>
          <w:t>Заказчик Системы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_Toc21432588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9</w:t>
        </w:r>
        <w:r w:rsidR="0008583A"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23"/>
        <w:tabs>
          <w:tab w:val="left" w:pos="660"/>
          <w:tab w:val="right" w:pos="1002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21432589" w:history="1">
        <w:r w:rsidR="0008583A" w:rsidRPr="00D80D08">
          <w:rPr>
            <w:rStyle w:val="afe"/>
            <w:noProof/>
          </w:rPr>
          <w:t>1.3</w:t>
        </w:r>
        <w:r w:rsidR="0008583A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ru-RU"/>
          </w:rPr>
          <w:tab/>
        </w:r>
        <w:r w:rsidR="0008583A" w:rsidRPr="00D80D08">
          <w:rPr>
            <w:rStyle w:val="afe"/>
            <w:noProof/>
          </w:rPr>
          <w:t>Разработчик системы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_Toc21432589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9</w:t>
        </w:r>
        <w:r w:rsidR="0008583A"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23"/>
        <w:tabs>
          <w:tab w:val="left" w:pos="660"/>
          <w:tab w:val="right" w:pos="1002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21432590" w:history="1">
        <w:r w:rsidR="0008583A" w:rsidRPr="00D80D08">
          <w:rPr>
            <w:rStyle w:val="afe"/>
            <w:noProof/>
          </w:rPr>
          <w:t>1.4</w:t>
        </w:r>
        <w:r w:rsidR="0008583A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ru-RU"/>
          </w:rPr>
          <w:tab/>
        </w:r>
        <w:r w:rsidR="0008583A" w:rsidRPr="00D80D08">
          <w:rPr>
            <w:rStyle w:val="afe"/>
            <w:noProof/>
          </w:rPr>
          <w:t>Основание для разработки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_Toc21432590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9</w:t>
        </w:r>
        <w:r w:rsidR="0008583A"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23"/>
        <w:tabs>
          <w:tab w:val="left" w:pos="660"/>
          <w:tab w:val="right" w:pos="1002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21432591" w:history="1">
        <w:r w:rsidR="0008583A" w:rsidRPr="00D80D08">
          <w:rPr>
            <w:rStyle w:val="afe"/>
            <w:noProof/>
          </w:rPr>
          <w:t>1.5</w:t>
        </w:r>
        <w:r w:rsidR="0008583A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ru-RU"/>
          </w:rPr>
          <w:tab/>
        </w:r>
        <w:r w:rsidR="0008583A" w:rsidRPr="00D80D08">
          <w:rPr>
            <w:rStyle w:val="afe"/>
            <w:noProof/>
          </w:rPr>
          <w:t>Плановые сроки начала и окончания работ по созданию системы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_Toc21432591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9</w:t>
        </w:r>
        <w:r w:rsidR="0008583A"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1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val="ru-RU" w:eastAsia="ru-RU"/>
        </w:rPr>
      </w:pPr>
      <w:hyperlink w:anchor="_Toc21432592" w:history="1">
        <w:r w:rsidR="0008583A" w:rsidRPr="00D80D08">
          <w:rPr>
            <w:rStyle w:val="afe"/>
            <w:noProof/>
          </w:rPr>
          <w:t>2.</w:t>
        </w:r>
        <w:r w:rsidR="0008583A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  <w:lang w:val="ru-RU" w:eastAsia="ru-RU"/>
          </w:rPr>
          <w:tab/>
        </w:r>
        <w:r w:rsidR="0008583A" w:rsidRPr="00D80D08">
          <w:rPr>
            <w:rStyle w:val="afe"/>
            <w:noProof/>
          </w:rPr>
          <w:t>Назначение и цели создания системы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_Toc21432592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10</w:t>
        </w:r>
        <w:r w:rsidR="0008583A"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23"/>
        <w:tabs>
          <w:tab w:val="left" w:pos="660"/>
          <w:tab w:val="right" w:pos="1002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21432593" w:history="1">
        <w:r w:rsidR="0008583A" w:rsidRPr="00D80D08">
          <w:rPr>
            <w:rStyle w:val="afe"/>
            <w:noProof/>
          </w:rPr>
          <w:t>2.1</w:t>
        </w:r>
        <w:r w:rsidR="0008583A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ru-RU"/>
          </w:rPr>
          <w:tab/>
        </w:r>
        <w:r w:rsidR="0008583A" w:rsidRPr="00D80D08">
          <w:rPr>
            <w:rStyle w:val="afe"/>
            <w:noProof/>
          </w:rPr>
          <w:t>Назначение системы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_Toc21432593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10</w:t>
        </w:r>
        <w:r w:rsidR="0008583A"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23"/>
        <w:tabs>
          <w:tab w:val="left" w:pos="660"/>
          <w:tab w:val="right" w:pos="1002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21432594" w:history="1">
        <w:r w:rsidR="0008583A" w:rsidRPr="00D80D08">
          <w:rPr>
            <w:rStyle w:val="afe"/>
            <w:noProof/>
          </w:rPr>
          <w:t>2.2</w:t>
        </w:r>
        <w:r w:rsidR="0008583A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ru-RU"/>
          </w:rPr>
          <w:tab/>
        </w:r>
        <w:r w:rsidR="0008583A" w:rsidRPr="00D80D08">
          <w:rPr>
            <w:rStyle w:val="afe"/>
            <w:noProof/>
          </w:rPr>
          <w:t>Цели создания Системы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_Toc21432594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10</w:t>
        </w:r>
        <w:r w:rsidR="0008583A"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23"/>
        <w:tabs>
          <w:tab w:val="left" w:pos="660"/>
          <w:tab w:val="right" w:pos="1002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21432595" w:history="1">
        <w:r w:rsidR="0008583A" w:rsidRPr="00D80D08">
          <w:rPr>
            <w:rStyle w:val="afe"/>
            <w:noProof/>
          </w:rPr>
          <w:t>2.3</w:t>
        </w:r>
        <w:r w:rsidR="0008583A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ru-RU"/>
          </w:rPr>
          <w:tab/>
        </w:r>
        <w:r w:rsidR="0008583A" w:rsidRPr="00D80D08">
          <w:rPr>
            <w:rStyle w:val="afe"/>
            <w:noProof/>
          </w:rPr>
          <w:t>Задачи проекта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_Toc21432595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10</w:t>
        </w:r>
        <w:r w:rsidR="0008583A"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1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val="ru-RU" w:eastAsia="ru-RU"/>
        </w:rPr>
      </w:pPr>
      <w:hyperlink w:anchor="_Toc21432596" w:history="1">
        <w:r w:rsidR="0008583A" w:rsidRPr="00D80D08">
          <w:rPr>
            <w:rStyle w:val="afe"/>
            <w:noProof/>
          </w:rPr>
          <w:t>3.</w:t>
        </w:r>
        <w:r w:rsidR="0008583A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  <w:lang w:val="ru-RU" w:eastAsia="ru-RU"/>
          </w:rPr>
          <w:tab/>
        </w:r>
        <w:r w:rsidR="0008583A" w:rsidRPr="00D80D08">
          <w:rPr>
            <w:rStyle w:val="afe"/>
            <w:noProof/>
          </w:rPr>
          <w:t>Характеристика объекта автоматизации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_Toc21432596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12</w:t>
        </w:r>
        <w:r w:rsidR="0008583A"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23"/>
        <w:tabs>
          <w:tab w:val="left" w:pos="660"/>
          <w:tab w:val="right" w:pos="1002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21432597" w:history="1">
        <w:r w:rsidR="0008583A" w:rsidRPr="00D80D08">
          <w:rPr>
            <w:rStyle w:val="afe"/>
            <w:noProof/>
          </w:rPr>
          <w:t>3.1</w:t>
        </w:r>
        <w:r w:rsidR="0008583A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ru-RU"/>
          </w:rPr>
          <w:tab/>
        </w:r>
        <w:r w:rsidR="0008583A" w:rsidRPr="00D80D08">
          <w:rPr>
            <w:rStyle w:val="afe"/>
            <w:noProof/>
          </w:rPr>
          <w:t>Структура объектов автоматизации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_Toc21432597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12</w:t>
        </w:r>
        <w:r w:rsidR="0008583A"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23"/>
        <w:tabs>
          <w:tab w:val="left" w:pos="660"/>
          <w:tab w:val="right" w:pos="1002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21432598" w:history="1">
        <w:r w:rsidR="0008583A" w:rsidRPr="00D80D08">
          <w:rPr>
            <w:rStyle w:val="afe"/>
            <w:noProof/>
          </w:rPr>
          <w:t>3.2</w:t>
        </w:r>
        <w:r w:rsidR="0008583A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ru-RU"/>
          </w:rPr>
          <w:tab/>
        </w:r>
        <w:r w:rsidR="0008583A" w:rsidRPr="00D80D08">
          <w:rPr>
            <w:rStyle w:val="afe"/>
            <w:noProof/>
          </w:rPr>
          <w:t>Текущее состояние объектов автоматизации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_Toc21432598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14</w:t>
        </w:r>
        <w:r w:rsidR="0008583A"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1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val="ru-RU" w:eastAsia="ru-RU"/>
        </w:rPr>
      </w:pPr>
      <w:hyperlink w:anchor="_Toc21432599" w:history="1">
        <w:r w:rsidR="0008583A" w:rsidRPr="00D80D08">
          <w:rPr>
            <w:rStyle w:val="afe"/>
            <w:noProof/>
          </w:rPr>
          <w:t>4.</w:t>
        </w:r>
        <w:r w:rsidR="0008583A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  <w:lang w:val="ru-RU" w:eastAsia="ru-RU"/>
          </w:rPr>
          <w:tab/>
        </w:r>
        <w:r w:rsidR="0008583A" w:rsidRPr="00D80D08">
          <w:rPr>
            <w:rStyle w:val="afe"/>
            <w:noProof/>
          </w:rPr>
          <w:t>ТРЕБОВАНИЯ К СИСТЕМЕ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_Toc21432599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15</w:t>
        </w:r>
        <w:r w:rsidR="0008583A"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23"/>
        <w:tabs>
          <w:tab w:val="left" w:pos="660"/>
          <w:tab w:val="right" w:pos="1002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21432601" w:history="1">
        <w:r w:rsidR="0008583A" w:rsidRPr="00D80D08">
          <w:rPr>
            <w:rStyle w:val="afe"/>
            <w:noProof/>
          </w:rPr>
          <w:t>4.1.</w:t>
        </w:r>
        <w:r w:rsidR="0008583A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ru-RU"/>
          </w:rPr>
          <w:tab/>
        </w:r>
        <w:r w:rsidR="0008583A" w:rsidRPr="00D80D08">
          <w:rPr>
            <w:rStyle w:val="afe"/>
            <w:noProof/>
          </w:rPr>
          <w:t>Общие требования к Системе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_Toc21432601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15</w:t>
        </w:r>
        <w:r w:rsidR="0008583A"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34"/>
        <w:tabs>
          <w:tab w:val="left" w:pos="880"/>
          <w:tab w:val="right" w:pos="100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1432602" w:history="1">
        <w:r w:rsidR="0008583A" w:rsidRPr="00D80D08">
          <w:rPr>
            <w:rStyle w:val="afe"/>
            <w:noProof/>
          </w:rPr>
          <w:t>4.1.1.</w:t>
        </w:r>
        <w:r w:rsidR="0008583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8583A" w:rsidRPr="00D80D08">
          <w:rPr>
            <w:rStyle w:val="afe"/>
            <w:noProof/>
          </w:rPr>
          <w:t>Автоматизируемые бизнес-процессы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_Toc21432602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15</w:t>
        </w:r>
        <w:r w:rsidR="0008583A"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34"/>
        <w:tabs>
          <w:tab w:val="left" w:pos="880"/>
          <w:tab w:val="right" w:pos="100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1432603" w:history="1">
        <w:r w:rsidR="0008583A" w:rsidRPr="00D80D08">
          <w:rPr>
            <w:rStyle w:val="afe"/>
            <w:noProof/>
          </w:rPr>
          <w:t>4.1.2.</w:t>
        </w:r>
        <w:r w:rsidR="0008583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8583A" w:rsidRPr="00D80D08">
          <w:rPr>
            <w:rStyle w:val="afe"/>
            <w:noProof/>
          </w:rPr>
          <w:t>Документы, регламентирующие функциональные требования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_Toc21432603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17</w:t>
        </w:r>
        <w:r w:rsidR="0008583A"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23"/>
        <w:tabs>
          <w:tab w:val="left" w:pos="660"/>
          <w:tab w:val="right" w:pos="1002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21432604" w:history="1">
        <w:r w:rsidR="0008583A" w:rsidRPr="00D80D08">
          <w:rPr>
            <w:rStyle w:val="afe"/>
            <w:noProof/>
          </w:rPr>
          <w:t>4.2.</w:t>
        </w:r>
        <w:r w:rsidR="0008583A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ru-RU"/>
          </w:rPr>
          <w:tab/>
        </w:r>
        <w:r w:rsidR="0008583A" w:rsidRPr="00D80D08">
          <w:rPr>
            <w:rStyle w:val="afe"/>
            <w:noProof/>
          </w:rPr>
          <w:t>Требования к модульному составу системы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_Toc21432604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18</w:t>
        </w:r>
        <w:r w:rsidR="0008583A"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23"/>
        <w:tabs>
          <w:tab w:val="left" w:pos="660"/>
          <w:tab w:val="right" w:pos="1002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21432605" w:history="1">
        <w:r w:rsidR="0008583A" w:rsidRPr="00D80D08">
          <w:rPr>
            <w:rStyle w:val="afe"/>
            <w:noProof/>
          </w:rPr>
          <w:t>4.3.</w:t>
        </w:r>
        <w:r w:rsidR="0008583A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ru-RU"/>
          </w:rPr>
          <w:tab/>
        </w:r>
        <w:r w:rsidR="0008583A" w:rsidRPr="00D80D08">
          <w:rPr>
            <w:rStyle w:val="afe"/>
            <w:noProof/>
          </w:rPr>
          <w:t>Требования к модулям Системы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_Toc21432605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18</w:t>
        </w:r>
        <w:r w:rsidR="0008583A"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34"/>
        <w:tabs>
          <w:tab w:val="left" w:pos="880"/>
          <w:tab w:val="right" w:pos="100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1432606" w:history="1">
        <w:r w:rsidR="0008583A" w:rsidRPr="00D80D08">
          <w:rPr>
            <w:rStyle w:val="afe"/>
            <w:noProof/>
          </w:rPr>
          <w:t>4.3.1.</w:t>
        </w:r>
        <w:r w:rsidR="0008583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8583A" w:rsidRPr="00D80D08">
          <w:rPr>
            <w:rStyle w:val="afe"/>
            <w:noProof/>
          </w:rPr>
          <w:t>Модуль «Справочник пользователей системы и Ролевая модель»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_Toc21432606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18</w:t>
        </w:r>
        <w:r w:rsidR="0008583A"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34"/>
        <w:tabs>
          <w:tab w:val="left" w:pos="880"/>
          <w:tab w:val="right" w:pos="100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1432607" w:history="1">
        <w:r w:rsidR="0008583A" w:rsidRPr="00D80D08">
          <w:rPr>
            <w:rStyle w:val="afe"/>
            <w:noProof/>
          </w:rPr>
          <w:t>4.3.2.</w:t>
        </w:r>
        <w:r w:rsidR="0008583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8583A" w:rsidRPr="00D80D08">
          <w:rPr>
            <w:rStyle w:val="afe"/>
            <w:noProof/>
          </w:rPr>
          <w:t>Модуль «Ведение основных справочников системы»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_Toc21432607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20</w:t>
        </w:r>
        <w:r w:rsidR="0008583A"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34"/>
        <w:tabs>
          <w:tab w:val="left" w:pos="880"/>
          <w:tab w:val="right" w:pos="100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1432608" w:history="1">
        <w:r w:rsidR="0008583A" w:rsidRPr="00D80D08">
          <w:rPr>
            <w:rStyle w:val="afe"/>
            <w:noProof/>
          </w:rPr>
          <w:t>4.3.3.</w:t>
        </w:r>
        <w:r w:rsidR="0008583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8583A" w:rsidRPr="00D80D08">
          <w:rPr>
            <w:rStyle w:val="afe"/>
            <w:noProof/>
          </w:rPr>
          <w:t>Модуль «Формирование реестра аккредитованных поставщиков»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_Toc21432608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21</w:t>
        </w:r>
        <w:r w:rsidR="0008583A"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34"/>
        <w:tabs>
          <w:tab w:val="left" w:pos="880"/>
          <w:tab w:val="right" w:pos="100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1432609" w:history="1">
        <w:r w:rsidR="0008583A" w:rsidRPr="00D80D08">
          <w:rPr>
            <w:rStyle w:val="afe"/>
            <w:noProof/>
          </w:rPr>
          <w:t>4.3.4.</w:t>
        </w:r>
        <w:r w:rsidR="0008583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8583A" w:rsidRPr="00D80D08">
          <w:rPr>
            <w:rStyle w:val="afe"/>
            <w:noProof/>
          </w:rPr>
          <w:t>Модуль «Реестр СМСП»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_Toc21432609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26</w:t>
        </w:r>
        <w:r w:rsidR="0008583A"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34"/>
        <w:tabs>
          <w:tab w:val="left" w:pos="880"/>
          <w:tab w:val="right" w:pos="100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1432610" w:history="1">
        <w:r w:rsidR="0008583A" w:rsidRPr="00D80D08">
          <w:rPr>
            <w:rStyle w:val="afe"/>
            <w:noProof/>
          </w:rPr>
          <w:t>4.3.5.</w:t>
        </w:r>
        <w:r w:rsidR="0008583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8583A" w:rsidRPr="00D80D08">
          <w:rPr>
            <w:rStyle w:val="afe"/>
            <w:noProof/>
          </w:rPr>
          <w:t>Модуль «Проведение маркетинговых исследований»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_Toc21432610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28</w:t>
        </w:r>
        <w:r w:rsidR="0008583A"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34"/>
        <w:tabs>
          <w:tab w:val="left" w:pos="880"/>
          <w:tab w:val="right" w:pos="100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1432611" w:history="1">
        <w:r w:rsidR="0008583A" w:rsidRPr="00D80D08">
          <w:rPr>
            <w:rStyle w:val="afe"/>
            <w:noProof/>
          </w:rPr>
          <w:t>4.3.6.</w:t>
        </w:r>
        <w:r w:rsidR="0008583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8583A" w:rsidRPr="00D80D08">
          <w:rPr>
            <w:rStyle w:val="afe"/>
            <w:noProof/>
          </w:rPr>
          <w:t>Модуль «Планирование ГКПЗ»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_Toc21432611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32</w:t>
        </w:r>
        <w:r w:rsidR="0008583A"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34"/>
        <w:tabs>
          <w:tab w:val="left" w:pos="880"/>
          <w:tab w:val="right" w:pos="100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1432612" w:history="1">
        <w:r w:rsidR="0008583A" w:rsidRPr="00D80D08">
          <w:rPr>
            <w:rStyle w:val="afe"/>
            <w:noProof/>
          </w:rPr>
          <w:t>4.3.7.</w:t>
        </w:r>
        <w:r w:rsidR="0008583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8583A" w:rsidRPr="00D80D08">
          <w:rPr>
            <w:rStyle w:val="afe"/>
            <w:noProof/>
          </w:rPr>
          <w:t>Модуль «Корректировка карточки ГКПЗ и изменение лотов»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_Toc21432612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39</w:t>
        </w:r>
        <w:r w:rsidR="0008583A"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34"/>
        <w:tabs>
          <w:tab w:val="left" w:pos="880"/>
          <w:tab w:val="right" w:pos="100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1432613" w:history="1">
        <w:r w:rsidR="0008583A" w:rsidRPr="00D80D08">
          <w:rPr>
            <w:rStyle w:val="afe"/>
            <w:noProof/>
          </w:rPr>
          <w:t>4.3.8.</w:t>
        </w:r>
        <w:r w:rsidR="0008583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8583A" w:rsidRPr="00D80D08">
          <w:rPr>
            <w:rStyle w:val="afe"/>
            <w:noProof/>
          </w:rPr>
          <w:t>Модуль «Формирование агентских поручений»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_Toc21432613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47</w:t>
        </w:r>
        <w:r w:rsidR="0008583A"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34"/>
        <w:tabs>
          <w:tab w:val="left" w:pos="880"/>
          <w:tab w:val="right" w:pos="100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1432614" w:history="1">
        <w:r w:rsidR="0008583A" w:rsidRPr="00D80D08">
          <w:rPr>
            <w:rStyle w:val="afe"/>
            <w:noProof/>
          </w:rPr>
          <w:t>4.3.9.</w:t>
        </w:r>
        <w:r w:rsidR="0008583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8583A" w:rsidRPr="00D80D08">
          <w:rPr>
            <w:rStyle w:val="afe"/>
            <w:noProof/>
          </w:rPr>
          <w:t>Модуль «Подготовка закупочных процедур»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_Toc21432614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53</w:t>
        </w:r>
        <w:r w:rsidR="0008583A"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34"/>
        <w:tabs>
          <w:tab w:val="left" w:pos="1100"/>
          <w:tab w:val="right" w:pos="100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1432615" w:history="1">
        <w:r w:rsidR="0008583A" w:rsidRPr="00D80D08">
          <w:rPr>
            <w:rStyle w:val="afe"/>
            <w:noProof/>
          </w:rPr>
          <w:t>4.3.10.</w:t>
        </w:r>
        <w:r w:rsidR="0008583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8583A" w:rsidRPr="00D80D08">
          <w:rPr>
            <w:rStyle w:val="afe"/>
            <w:noProof/>
          </w:rPr>
          <w:t>Модуль «Проведение закупочных процедур»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_Toc21432615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58</w:t>
        </w:r>
        <w:r w:rsidR="0008583A"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34"/>
        <w:tabs>
          <w:tab w:val="left" w:pos="1100"/>
          <w:tab w:val="right" w:pos="100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1432616" w:history="1">
        <w:r w:rsidR="0008583A" w:rsidRPr="00D80D08">
          <w:rPr>
            <w:rStyle w:val="afe"/>
            <w:noProof/>
          </w:rPr>
          <w:t>4.3.11.</w:t>
        </w:r>
        <w:r w:rsidR="0008583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8583A" w:rsidRPr="00D80D08">
          <w:rPr>
            <w:rStyle w:val="afe"/>
            <w:noProof/>
          </w:rPr>
          <w:t>Модуль «Экспертиза предложений»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_Toc21432616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64</w:t>
        </w:r>
        <w:r w:rsidR="0008583A"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34"/>
        <w:tabs>
          <w:tab w:val="left" w:pos="1100"/>
          <w:tab w:val="right" w:pos="100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1432617" w:history="1">
        <w:r w:rsidR="0008583A" w:rsidRPr="00D80D08">
          <w:rPr>
            <w:rStyle w:val="afe"/>
            <w:noProof/>
          </w:rPr>
          <w:t>4.3.12.</w:t>
        </w:r>
        <w:r w:rsidR="0008583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8583A" w:rsidRPr="00D80D08">
          <w:rPr>
            <w:rStyle w:val="afe"/>
            <w:noProof/>
          </w:rPr>
          <w:t>Модуль «Переторжка»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_Toc21432617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69</w:t>
        </w:r>
        <w:r w:rsidR="0008583A"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34"/>
        <w:tabs>
          <w:tab w:val="left" w:pos="1100"/>
          <w:tab w:val="right" w:pos="100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1432618" w:history="1">
        <w:r w:rsidR="0008583A" w:rsidRPr="00D80D08">
          <w:rPr>
            <w:rStyle w:val="afe"/>
            <w:noProof/>
          </w:rPr>
          <w:t>4.3.13.</w:t>
        </w:r>
        <w:r w:rsidR="0008583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8583A" w:rsidRPr="00D80D08">
          <w:rPr>
            <w:rStyle w:val="afe"/>
            <w:noProof/>
          </w:rPr>
          <w:t>Модуль «Формирование протокола о выборе победителя»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_Toc21432618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72</w:t>
        </w:r>
        <w:r w:rsidR="0008583A"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34"/>
        <w:tabs>
          <w:tab w:val="left" w:pos="1100"/>
          <w:tab w:val="right" w:pos="100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1432619" w:history="1">
        <w:r w:rsidR="0008583A" w:rsidRPr="00D80D08">
          <w:rPr>
            <w:rStyle w:val="afe"/>
            <w:noProof/>
          </w:rPr>
          <w:t>4.3.14.</w:t>
        </w:r>
        <w:r w:rsidR="0008583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8583A" w:rsidRPr="00D80D08">
          <w:rPr>
            <w:rStyle w:val="afe"/>
            <w:noProof/>
          </w:rPr>
          <w:t>Модуль «Раскрытие цепочки бенефициаров»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_Toc21432619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75</w:t>
        </w:r>
        <w:r w:rsidR="0008583A"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34"/>
        <w:tabs>
          <w:tab w:val="left" w:pos="1100"/>
          <w:tab w:val="right" w:pos="100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1432620" w:history="1">
        <w:r w:rsidR="0008583A" w:rsidRPr="00D80D08">
          <w:rPr>
            <w:rStyle w:val="afe"/>
            <w:noProof/>
          </w:rPr>
          <w:t>4.3.15.</w:t>
        </w:r>
        <w:r w:rsidR="0008583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8583A" w:rsidRPr="00D80D08">
          <w:rPr>
            <w:rStyle w:val="afe"/>
            <w:noProof/>
          </w:rPr>
          <w:t>Модуль «Упрощенная процедура закупок», «Ряд закупок до 500 тыс. руб.» и «Единственный источник»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_Toc21432620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77</w:t>
        </w:r>
        <w:r w:rsidR="0008583A"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34"/>
        <w:tabs>
          <w:tab w:val="left" w:pos="1100"/>
          <w:tab w:val="right" w:pos="100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1432621" w:history="1">
        <w:r w:rsidR="0008583A" w:rsidRPr="00D80D08">
          <w:rPr>
            <w:rStyle w:val="afe"/>
            <w:noProof/>
          </w:rPr>
          <w:t>4.3.16.</w:t>
        </w:r>
        <w:r w:rsidR="0008583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8583A" w:rsidRPr="00D80D08">
          <w:rPr>
            <w:rStyle w:val="afe"/>
            <w:noProof/>
          </w:rPr>
          <w:t>Модуль «Регистрация результатов договоров»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_Toc21432621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80</w:t>
        </w:r>
        <w:r w:rsidR="0008583A"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34"/>
        <w:tabs>
          <w:tab w:val="left" w:pos="1100"/>
          <w:tab w:val="right" w:pos="100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1432622" w:history="1">
        <w:r w:rsidR="0008583A" w:rsidRPr="00D80D08">
          <w:rPr>
            <w:rStyle w:val="afe"/>
            <w:noProof/>
          </w:rPr>
          <w:t>4.3.17.</w:t>
        </w:r>
        <w:r w:rsidR="0008583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8583A" w:rsidRPr="00D80D08">
          <w:rPr>
            <w:rStyle w:val="afe"/>
            <w:noProof/>
          </w:rPr>
          <w:t>Модуль «Контроль по результатам закупочной деятельности в интересах заказчика принципала»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_Toc21432622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81</w:t>
        </w:r>
        <w:r w:rsidR="0008583A"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34"/>
        <w:tabs>
          <w:tab w:val="left" w:pos="1100"/>
          <w:tab w:val="right" w:pos="100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1432623" w:history="1">
        <w:r w:rsidR="0008583A" w:rsidRPr="00D80D08">
          <w:rPr>
            <w:rStyle w:val="afe"/>
            <w:noProof/>
          </w:rPr>
          <w:t>4.3.18.</w:t>
        </w:r>
        <w:r w:rsidR="0008583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8583A" w:rsidRPr="00D80D08">
          <w:rPr>
            <w:rStyle w:val="afe"/>
            <w:noProof/>
          </w:rPr>
          <w:t>Модуль «Формирование Отчета Агента»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_Toc21432623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82</w:t>
        </w:r>
        <w:r w:rsidR="0008583A"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34"/>
        <w:tabs>
          <w:tab w:val="left" w:pos="1100"/>
          <w:tab w:val="right" w:pos="100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1432624" w:history="1">
        <w:r w:rsidR="0008583A" w:rsidRPr="00D80D08">
          <w:rPr>
            <w:rStyle w:val="afe"/>
            <w:noProof/>
          </w:rPr>
          <w:t>4.3.19.</w:t>
        </w:r>
        <w:r w:rsidR="0008583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8583A" w:rsidRPr="00D80D08">
          <w:rPr>
            <w:rStyle w:val="afe"/>
            <w:noProof/>
          </w:rPr>
          <w:t>Модуль «Планирование агентского поручения»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_Toc21432624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84</w:t>
        </w:r>
        <w:r w:rsidR="0008583A"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34"/>
        <w:tabs>
          <w:tab w:val="left" w:pos="1100"/>
          <w:tab w:val="right" w:pos="100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1432625" w:history="1">
        <w:r w:rsidR="0008583A" w:rsidRPr="00D80D08">
          <w:rPr>
            <w:rStyle w:val="afe"/>
            <w:noProof/>
          </w:rPr>
          <w:t>4.3.20.</w:t>
        </w:r>
        <w:r w:rsidR="0008583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8583A" w:rsidRPr="00D80D08">
          <w:rPr>
            <w:rStyle w:val="afe"/>
            <w:noProof/>
          </w:rPr>
          <w:t>Модуль «Формирование конкурентной карты»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_Toc21432625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85</w:t>
        </w:r>
        <w:r w:rsidR="0008583A"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34"/>
        <w:tabs>
          <w:tab w:val="left" w:pos="1100"/>
          <w:tab w:val="right" w:pos="100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1432626" w:history="1">
        <w:r w:rsidR="0008583A" w:rsidRPr="00D80D08">
          <w:rPr>
            <w:rStyle w:val="afe"/>
            <w:noProof/>
          </w:rPr>
          <w:t>4.3.21.</w:t>
        </w:r>
        <w:r w:rsidR="0008583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8583A" w:rsidRPr="00D80D08">
          <w:rPr>
            <w:rStyle w:val="afe"/>
            <w:noProof/>
          </w:rPr>
          <w:t>Модуль «Контроль деятельности ЦУЗ»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_Toc21432626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87</w:t>
        </w:r>
        <w:r w:rsidR="0008583A"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34"/>
        <w:tabs>
          <w:tab w:val="left" w:pos="1100"/>
          <w:tab w:val="right" w:pos="100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1432627" w:history="1">
        <w:r w:rsidR="0008583A" w:rsidRPr="00D80D08">
          <w:rPr>
            <w:rStyle w:val="afe"/>
            <w:noProof/>
          </w:rPr>
          <w:t>4.3.22.</w:t>
        </w:r>
        <w:r w:rsidR="0008583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8583A" w:rsidRPr="00D80D08">
          <w:rPr>
            <w:rStyle w:val="afe"/>
            <w:noProof/>
          </w:rPr>
          <w:t>Модуль  «Отчеты»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_Toc21432627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88</w:t>
        </w:r>
        <w:r w:rsidR="0008583A"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34"/>
        <w:tabs>
          <w:tab w:val="left" w:pos="1100"/>
          <w:tab w:val="right" w:pos="100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1432628" w:history="1">
        <w:r w:rsidR="0008583A" w:rsidRPr="00D80D08">
          <w:rPr>
            <w:rStyle w:val="afe"/>
            <w:noProof/>
          </w:rPr>
          <w:t>4.3.23.</w:t>
        </w:r>
        <w:r w:rsidR="0008583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8583A" w:rsidRPr="00D80D08">
          <w:rPr>
            <w:rStyle w:val="afe"/>
            <w:noProof/>
          </w:rPr>
          <w:t>Модуль «Интеграция с внешними информационными системами»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_Toc21432628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102</w:t>
        </w:r>
        <w:r w:rsidR="0008583A"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34"/>
        <w:tabs>
          <w:tab w:val="left" w:pos="1100"/>
          <w:tab w:val="right" w:pos="100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1432629" w:history="1">
        <w:r w:rsidR="0008583A" w:rsidRPr="00D80D08">
          <w:rPr>
            <w:rStyle w:val="afe"/>
            <w:noProof/>
          </w:rPr>
          <w:t>4.3.24.</w:t>
        </w:r>
        <w:r w:rsidR="0008583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8583A" w:rsidRPr="00D80D08">
          <w:rPr>
            <w:rStyle w:val="afe"/>
            <w:noProof/>
          </w:rPr>
          <w:t>Модуль «Администрирование системы»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_Toc21432629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109</w:t>
        </w:r>
        <w:r w:rsidR="0008583A"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23"/>
        <w:tabs>
          <w:tab w:val="left" w:pos="660"/>
          <w:tab w:val="right" w:pos="1002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21432630" w:history="1">
        <w:r w:rsidR="0008583A" w:rsidRPr="00D80D08">
          <w:rPr>
            <w:rStyle w:val="afe"/>
            <w:noProof/>
          </w:rPr>
          <w:t>4.4.</w:t>
        </w:r>
        <w:r w:rsidR="0008583A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ru-RU"/>
          </w:rPr>
          <w:tab/>
        </w:r>
        <w:r w:rsidR="0008583A" w:rsidRPr="00D80D08">
          <w:rPr>
            <w:rStyle w:val="afe"/>
            <w:noProof/>
          </w:rPr>
          <w:t>Требования к совместимости со смежными системами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_Toc21432630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113</w:t>
        </w:r>
        <w:r w:rsidR="0008583A"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23"/>
        <w:tabs>
          <w:tab w:val="left" w:pos="660"/>
          <w:tab w:val="right" w:pos="1002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21432631" w:history="1">
        <w:r w:rsidR="0008583A" w:rsidRPr="00D80D08">
          <w:rPr>
            <w:rStyle w:val="afe"/>
            <w:noProof/>
          </w:rPr>
          <w:t>4.5.</w:t>
        </w:r>
        <w:r w:rsidR="0008583A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ru-RU"/>
          </w:rPr>
          <w:tab/>
        </w:r>
        <w:r w:rsidR="0008583A" w:rsidRPr="00D80D08">
          <w:rPr>
            <w:rStyle w:val="afe"/>
            <w:noProof/>
          </w:rPr>
          <w:t>Требования к режимам функционирования Системы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_Toc21432631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113</w:t>
        </w:r>
        <w:r w:rsidR="0008583A"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23"/>
        <w:tabs>
          <w:tab w:val="left" w:pos="660"/>
          <w:tab w:val="right" w:pos="1002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21432632" w:history="1">
        <w:r w:rsidR="0008583A" w:rsidRPr="00D80D08">
          <w:rPr>
            <w:rStyle w:val="afe"/>
            <w:noProof/>
          </w:rPr>
          <w:t>4.6.</w:t>
        </w:r>
        <w:r w:rsidR="0008583A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ru-RU"/>
          </w:rPr>
          <w:tab/>
        </w:r>
        <w:r w:rsidR="0008583A" w:rsidRPr="00D80D08">
          <w:rPr>
            <w:rStyle w:val="afe"/>
            <w:noProof/>
          </w:rPr>
          <w:t>Требования к надежности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_Toc21432632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114</w:t>
        </w:r>
        <w:r w:rsidR="0008583A"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34"/>
        <w:tabs>
          <w:tab w:val="left" w:pos="880"/>
          <w:tab w:val="right" w:pos="100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1432633" w:history="1">
        <w:r w:rsidR="0008583A" w:rsidRPr="00D80D08">
          <w:rPr>
            <w:rStyle w:val="afe"/>
            <w:noProof/>
          </w:rPr>
          <w:t>4.6.1.</w:t>
        </w:r>
        <w:r w:rsidR="0008583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8583A" w:rsidRPr="00D80D08">
          <w:rPr>
            <w:rStyle w:val="afe"/>
            <w:noProof/>
          </w:rPr>
          <w:t>Общие требования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_Toc21432633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114</w:t>
        </w:r>
        <w:r w:rsidR="0008583A"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34"/>
        <w:tabs>
          <w:tab w:val="left" w:pos="880"/>
          <w:tab w:val="right" w:pos="100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1432634" w:history="1">
        <w:r w:rsidR="0008583A" w:rsidRPr="00D80D08">
          <w:rPr>
            <w:rStyle w:val="afe"/>
            <w:noProof/>
          </w:rPr>
          <w:t>4.6.2.</w:t>
        </w:r>
        <w:r w:rsidR="0008583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8583A" w:rsidRPr="00D80D08">
          <w:rPr>
            <w:rStyle w:val="afe"/>
            <w:noProof/>
          </w:rPr>
          <w:t>Требования к надежности системного программного обеспечения и комплексов технических средств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_Toc21432634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114</w:t>
        </w:r>
        <w:r w:rsidR="0008583A"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23"/>
        <w:tabs>
          <w:tab w:val="left" w:pos="660"/>
          <w:tab w:val="right" w:pos="1002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21432635" w:history="1">
        <w:r w:rsidR="0008583A" w:rsidRPr="00D80D08">
          <w:rPr>
            <w:rStyle w:val="afe"/>
            <w:noProof/>
          </w:rPr>
          <w:t>4.7.</w:t>
        </w:r>
        <w:r w:rsidR="0008583A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ru-RU"/>
          </w:rPr>
          <w:tab/>
        </w:r>
        <w:r w:rsidR="0008583A" w:rsidRPr="00D80D08">
          <w:rPr>
            <w:rStyle w:val="afe"/>
            <w:noProof/>
          </w:rPr>
          <w:t>Требования к защите информации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_Toc21432635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114</w:t>
        </w:r>
        <w:r w:rsidR="0008583A"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34"/>
        <w:tabs>
          <w:tab w:val="left" w:pos="880"/>
          <w:tab w:val="right" w:pos="100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1432636" w:history="1">
        <w:r w:rsidR="0008583A" w:rsidRPr="00D80D08">
          <w:rPr>
            <w:rStyle w:val="afe"/>
            <w:noProof/>
          </w:rPr>
          <w:t>4.7.1.</w:t>
        </w:r>
        <w:r w:rsidR="0008583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8583A" w:rsidRPr="00D80D08">
          <w:rPr>
            <w:rStyle w:val="afe"/>
            <w:noProof/>
          </w:rPr>
          <w:t>Общие требования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_Toc21432636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114</w:t>
        </w:r>
        <w:r w:rsidR="0008583A"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34"/>
        <w:tabs>
          <w:tab w:val="left" w:pos="880"/>
          <w:tab w:val="right" w:pos="100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1432637" w:history="1">
        <w:r w:rsidR="0008583A" w:rsidRPr="00D80D08">
          <w:rPr>
            <w:rStyle w:val="afe"/>
            <w:noProof/>
          </w:rPr>
          <w:t>4.7.2.</w:t>
        </w:r>
        <w:r w:rsidR="0008583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8583A" w:rsidRPr="00D80D08">
          <w:rPr>
            <w:rStyle w:val="afe"/>
            <w:noProof/>
          </w:rPr>
          <w:t>Требования к авторизации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_Toc21432637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115</w:t>
        </w:r>
        <w:r w:rsidR="0008583A"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34"/>
        <w:tabs>
          <w:tab w:val="left" w:pos="880"/>
          <w:tab w:val="right" w:pos="100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1432638" w:history="1">
        <w:r w:rsidR="0008583A" w:rsidRPr="00D80D08">
          <w:rPr>
            <w:rStyle w:val="afe"/>
            <w:noProof/>
          </w:rPr>
          <w:t>4.7.3.</w:t>
        </w:r>
        <w:r w:rsidR="0008583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8583A" w:rsidRPr="00D80D08">
          <w:rPr>
            <w:rStyle w:val="afe"/>
            <w:noProof/>
          </w:rPr>
          <w:t>Требования к реализации прав доступа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_Toc21432638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116</w:t>
        </w:r>
        <w:r w:rsidR="0008583A"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34"/>
        <w:tabs>
          <w:tab w:val="left" w:pos="880"/>
          <w:tab w:val="right" w:pos="100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1432639" w:history="1">
        <w:r w:rsidR="0008583A" w:rsidRPr="00D80D08">
          <w:rPr>
            <w:rStyle w:val="afe"/>
            <w:noProof/>
          </w:rPr>
          <w:t>4.7.4.</w:t>
        </w:r>
        <w:r w:rsidR="0008583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8583A" w:rsidRPr="00D80D08">
          <w:rPr>
            <w:rStyle w:val="afe"/>
            <w:noProof/>
          </w:rPr>
          <w:t>Требования к разграничению доступа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_Toc21432639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116</w:t>
        </w:r>
        <w:r w:rsidR="0008583A"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34"/>
        <w:tabs>
          <w:tab w:val="left" w:pos="880"/>
          <w:tab w:val="right" w:pos="100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1432640" w:history="1">
        <w:r w:rsidR="0008583A" w:rsidRPr="00D80D08">
          <w:rPr>
            <w:rStyle w:val="afe"/>
            <w:noProof/>
          </w:rPr>
          <w:t>4.7.5.</w:t>
        </w:r>
        <w:r w:rsidR="0008583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8583A" w:rsidRPr="00D80D08">
          <w:rPr>
            <w:rStyle w:val="afe"/>
            <w:noProof/>
          </w:rPr>
          <w:t>Требования к регистрации событий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_Toc21432640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116</w:t>
        </w:r>
        <w:r w:rsidR="0008583A"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34"/>
        <w:tabs>
          <w:tab w:val="left" w:pos="880"/>
          <w:tab w:val="right" w:pos="100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1432641" w:history="1">
        <w:r w:rsidR="0008583A" w:rsidRPr="00D80D08">
          <w:rPr>
            <w:rStyle w:val="afe"/>
            <w:noProof/>
          </w:rPr>
          <w:t>4.7.6.</w:t>
        </w:r>
        <w:r w:rsidR="0008583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8583A" w:rsidRPr="00D80D08">
          <w:rPr>
            <w:rStyle w:val="afe"/>
            <w:noProof/>
          </w:rPr>
          <w:t>Требования к защите информации от несанкционированного доступа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_Toc21432641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117</w:t>
        </w:r>
        <w:r w:rsidR="0008583A"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34"/>
        <w:tabs>
          <w:tab w:val="left" w:pos="880"/>
          <w:tab w:val="right" w:pos="100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1432642" w:history="1">
        <w:r w:rsidR="0008583A" w:rsidRPr="00D80D08">
          <w:rPr>
            <w:rStyle w:val="afe"/>
            <w:noProof/>
          </w:rPr>
          <w:t>4.7.7.</w:t>
        </w:r>
        <w:r w:rsidR="0008583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8583A" w:rsidRPr="00D80D08">
          <w:rPr>
            <w:rStyle w:val="afe"/>
            <w:noProof/>
          </w:rPr>
          <w:t>Требования к безопасной конфигурации Веб-компонентов Системы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_Toc21432642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118</w:t>
        </w:r>
        <w:r w:rsidR="0008583A"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34"/>
        <w:tabs>
          <w:tab w:val="left" w:pos="880"/>
          <w:tab w:val="right" w:pos="100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1432643" w:history="1">
        <w:r w:rsidR="0008583A" w:rsidRPr="00D80D08">
          <w:rPr>
            <w:rStyle w:val="afe"/>
            <w:noProof/>
          </w:rPr>
          <w:t>4.7.8.</w:t>
        </w:r>
        <w:r w:rsidR="0008583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8583A" w:rsidRPr="00D80D08">
          <w:rPr>
            <w:rStyle w:val="afe"/>
            <w:noProof/>
          </w:rPr>
          <w:t>Требования к шифрованию каналов передачи информации, управлению ключами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_Toc21432643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120</w:t>
        </w:r>
        <w:r w:rsidR="0008583A"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34"/>
        <w:tabs>
          <w:tab w:val="left" w:pos="880"/>
          <w:tab w:val="right" w:pos="100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1432644" w:history="1">
        <w:r w:rsidR="0008583A" w:rsidRPr="00D80D08">
          <w:rPr>
            <w:rStyle w:val="afe"/>
            <w:noProof/>
          </w:rPr>
          <w:t>4.7.9.</w:t>
        </w:r>
        <w:r w:rsidR="0008583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8583A" w:rsidRPr="00D80D08">
          <w:rPr>
            <w:rStyle w:val="afe"/>
            <w:noProof/>
          </w:rPr>
          <w:t>Требования к аутентификации и обработке сессий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_Toc21432644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121</w:t>
        </w:r>
        <w:r w:rsidR="0008583A"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34"/>
        <w:tabs>
          <w:tab w:val="left" w:pos="1100"/>
          <w:tab w:val="right" w:pos="100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1432645" w:history="1">
        <w:r w:rsidR="0008583A" w:rsidRPr="00D80D08">
          <w:rPr>
            <w:rStyle w:val="afe"/>
            <w:noProof/>
          </w:rPr>
          <w:t>4.7.10.</w:t>
        </w:r>
        <w:r w:rsidR="0008583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8583A" w:rsidRPr="00D80D08">
          <w:rPr>
            <w:rStyle w:val="afe"/>
            <w:noProof/>
          </w:rPr>
          <w:t>Требования к исходному коду приложений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_Toc21432645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121</w:t>
        </w:r>
        <w:r w:rsidR="0008583A"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34"/>
        <w:tabs>
          <w:tab w:val="left" w:pos="1100"/>
          <w:tab w:val="right" w:pos="100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1432646" w:history="1">
        <w:r w:rsidR="0008583A" w:rsidRPr="00D80D08">
          <w:rPr>
            <w:rStyle w:val="afe"/>
            <w:noProof/>
            <w:lang w:val="en-US"/>
          </w:rPr>
          <w:t>4.7.11.</w:t>
        </w:r>
        <w:r w:rsidR="0008583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8583A" w:rsidRPr="00D80D08">
          <w:rPr>
            <w:rStyle w:val="afe"/>
            <w:noProof/>
          </w:rPr>
          <w:t>Дополнительные требования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_Toc21432646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122</w:t>
        </w:r>
        <w:r w:rsidR="0008583A"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23"/>
        <w:tabs>
          <w:tab w:val="left" w:pos="660"/>
          <w:tab w:val="right" w:pos="1002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21432647" w:history="1">
        <w:r w:rsidR="0008583A" w:rsidRPr="00D80D08">
          <w:rPr>
            <w:rStyle w:val="afe"/>
            <w:noProof/>
          </w:rPr>
          <w:t>4.8.</w:t>
        </w:r>
        <w:r w:rsidR="0008583A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ru-RU"/>
          </w:rPr>
          <w:tab/>
        </w:r>
        <w:r w:rsidR="0008583A" w:rsidRPr="00D80D08">
          <w:rPr>
            <w:rStyle w:val="afe"/>
            <w:noProof/>
          </w:rPr>
          <w:t>Требования к эксплуатации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_Toc21432647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122</w:t>
        </w:r>
        <w:r w:rsidR="0008583A"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23"/>
        <w:tabs>
          <w:tab w:val="left" w:pos="660"/>
          <w:tab w:val="right" w:pos="1002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21432648" w:history="1">
        <w:r w:rsidR="0008583A" w:rsidRPr="00D80D08">
          <w:rPr>
            <w:rStyle w:val="afe"/>
            <w:noProof/>
          </w:rPr>
          <w:t>4.9.</w:t>
        </w:r>
        <w:r w:rsidR="0008583A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ru-RU"/>
          </w:rPr>
          <w:tab/>
        </w:r>
        <w:r w:rsidR="0008583A" w:rsidRPr="00D80D08">
          <w:rPr>
            <w:rStyle w:val="afe"/>
            <w:noProof/>
          </w:rPr>
          <w:t>Требования по сохранности информации при авариях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_Toc21432648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122</w:t>
        </w:r>
        <w:r w:rsidR="0008583A"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23"/>
        <w:tabs>
          <w:tab w:val="left" w:pos="880"/>
          <w:tab w:val="right" w:pos="1002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21432649" w:history="1">
        <w:r w:rsidR="0008583A" w:rsidRPr="00D80D08">
          <w:rPr>
            <w:rStyle w:val="afe"/>
            <w:noProof/>
          </w:rPr>
          <w:t>4.10.</w:t>
        </w:r>
        <w:r w:rsidR="0008583A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ru-RU"/>
          </w:rPr>
          <w:tab/>
        </w:r>
        <w:r w:rsidR="0008583A" w:rsidRPr="00D80D08">
          <w:rPr>
            <w:rStyle w:val="afe"/>
            <w:noProof/>
          </w:rPr>
          <w:t>Требования к стандартизации и унификации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_Toc21432649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122</w:t>
        </w:r>
        <w:r w:rsidR="0008583A"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23"/>
        <w:tabs>
          <w:tab w:val="left" w:pos="880"/>
          <w:tab w:val="right" w:pos="1002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21432650" w:history="1">
        <w:r w:rsidR="0008583A" w:rsidRPr="00D80D08">
          <w:rPr>
            <w:rStyle w:val="afe"/>
            <w:noProof/>
          </w:rPr>
          <w:t>4.11.</w:t>
        </w:r>
        <w:r w:rsidR="0008583A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ru-RU"/>
          </w:rPr>
          <w:tab/>
        </w:r>
        <w:r w:rsidR="0008583A" w:rsidRPr="00D80D08">
          <w:rPr>
            <w:rStyle w:val="afe"/>
            <w:noProof/>
          </w:rPr>
          <w:t>Требования к техническому обеспечению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_Toc21432650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123</w:t>
        </w:r>
        <w:r w:rsidR="0008583A"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34"/>
        <w:tabs>
          <w:tab w:val="left" w:pos="1100"/>
          <w:tab w:val="right" w:pos="100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1432651" w:history="1">
        <w:r w:rsidR="0008583A" w:rsidRPr="00D80D08">
          <w:rPr>
            <w:rStyle w:val="afe"/>
            <w:noProof/>
          </w:rPr>
          <w:t>4.11.1.</w:t>
        </w:r>
        <w:r w:rsidR="0008583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8583A" w:rsidRPr="00D80D08">
          <w:rPr>
            <w:rStyle w:val="afe"/>
            <w:noProof/>
          </w:rPr>
          <w:t>Общие требования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_Toc21432651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123</w:t>
        </w:r>
        <w:r w:rsidR="0008583A"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34"/>
        <w:tabs>
          <w:tab w:val="left" w:pos="1100"/>
          <w:tab w:val="right" w:pos="100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1432652" w:history="1">
        <w:r w:rsidR="0008583A" w:rsidRPr="00D80D08">
          <w:rPr>
            <w:rStyle w:val="afe"/>
            <w:noProof/>
          </w:rPr>
          <w:t>4.11.2.</w:t>
        </w:r>
        <w:r w:rsidR="0008583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8583A" w:rsidRPr="00D80D08">
          <w:rPr>
            <w:rStyle w:val="afe"/>
            <w:noProof/>
          </w:rPr>
          <w:t>Требования к сети передачи данных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_Toc21432652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123</w:t>
        </w:r>
        <w:r w:rsidR="0008583A"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34"/>
        <w:tabs>
          <w:tab w:val="left" w:pos="1100"/>
          <w:tab w:val="right" w:pos="100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1432653" w:history="1">
        <w:r w:rsidR="0008583A" w:rsidRPr="00D80D08">
          <w:rPr>
            <w:rStyle w:val="afe"/>
            <w:noProof/>
          </w:rPr>
          <w:t>4.11.3.</w:t>
        </w:r>
        <w:r w:rsidR="0008583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8583A" w:rsidRPr="00D80D08">
          <w:rPr>
            <w:rStyle w:val="afe"/>
            <w:noProof/>
          </w:rPr>
          <w:t>Требования к серверному оборудованию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_Toc21432653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123</w:t>
        </w:r>
        <w:r w:rsidR="0008583A"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34"/>
        <w:tabs>
          <w:tab w:val="left" w:pos="1100"/>
          <w:tab w:val="right" w:pos="100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1432654" w:history="1">
        <w:r w:rsidR="0008583A" w:rsidRPr="00D80D08">
          <w:rPr>
            <w:rStyle w:val="afe"/>
            <w:noProof/>
          </w:rPr>
          <w:t>4.11.4.</w:t>
        </w:r>
        <w:r w:rsidR="0008583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8583A" w:rsidRPr="00D80D08">
          <w:rPr>
            <w:rStyle w:val="afe"/>
            <w:noProof/>
          </w:rPr>
          <w:t>Требования к оборудованию рабочих станций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_Toc21432654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128</w:t>
        </w:r>
        <w:r w:rsidR="0008583A"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34"/>
        <w:tabs>
          <w:tab w:val="left" w:pos="1100"/>
          <w:tab w:val="right" w:pos="100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1432655" w:history="1">
        <w:r w:rsidR="0008583A" w:rsidRPr="00D80D08">
          <w:rPr>
            <w:rStyle w:val="afe"/>
            <w:noProof/>
          </w:rPr>
          <w:t>4.11.5.</w:t>
        </w:r>
        <w:r w:rsidR="0008583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8583A" w:rsidRPr="00D80D08">
          <w:rPr>
            <w:rStyle w:val="afe"/>
            <w:noProof/>
          </w:rPr>
          <w:t>Требования к системному программному обеспечению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_Toc21432655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128</w:t>
        </w:r>
        <w:r w:rsidR="0008583A"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23"/>
        <w:tabs>
          <w:tab w:val="left" w:pos="880"/>
          <w:tab w:val="right" w:pos="1002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21432656" w:history="1">
        <w:r w:rsidR="0008583A" w:rsidRPr="00D80D08">
          <w:rPr>
            <w:rStyle w:val="afe"/>
            <w:noProof/>
          </w:rPr>
          <w:t>4.12.</w:t>
        </w:r>
        <w:r w:rsidR="0008583A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ru-RU"/>
          </w:rPr>
          <w:tab/>
        </w:r>
        <w:r w:rsidR="0008583A" w:rsidRPr="00D80D08">
          <w:rPr>
            <w:rStyle w:val="afe"/>
            <w:noProof/>
          </w:rPr>
          <w:t>Требования к математическому обеспечению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_Toc21432656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128</w:t>
        </w:r>
        <w:r w:rsidR="0008583A"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23"/>
        <w:tabs>
          <w:tab w:val="left" w:pos="880"/>
          <w:tab w:val="right" w:pos="1002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21432657" w:history="1">
        <w:r w:rsidR="0008583A" w:rsidRPr="00D80D08">
          <w:rPr>
            <w:rStyle w:val="afe"/>
            <w:noProof/>
          </w:rPr>
          <w:t>4.13.</w:t>
        </w:r>
        <w:r w:rsidR="0008583A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ru-RU"/>
          </w:rPr>
          <w:tab/>
        </w:r>
        <w:r w:rsidR="0008583A" w:rsidRPr="00D80D08">
          <w:rPr>
            <w:rStyle w:val="afe"/>
            <w:noProof/>
          </w:rPr>
          <w:t>Требования к лингвистическому обеспечению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_Toc21432657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128</w:t>
        </w:r>
        <w:r w:rsidR="0008583A"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34"/>
        <w:tabs>
          <w:tab w:val="left" w:pos="1100"/>
          <w:tab w:val="right" w:pos="100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1432658" w:history="1">
        <w:r w:rsidR="0008583A" w:rsidRPr="00D80D08">
          <w:rPr>
            <w:rStyle w:val="afe"/>
            <w:noProof/>
          </w:rPr>
          <w:t>4.13.1.</w:t>
        </w:r>
        <w:r w:rsidR="0008583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8583A" w:rsidRPr="00D80D08">
          <w:rPr>
            <w:rStyle w:val="afe"/>
            <w:noProof/>
          </w:rPr>
          <w:t>Требования к языкам программирования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_Toc21432658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128</w:t>
        </w:r>
        <w:r w:rsidR="0008583A"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34"/>
        <w:tabs>
          <w:tab w:val="left" w:pos="1100"/>
          <w:tab w:val="right" w:pos="100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1432659" w:history="1">
        <w:r w:rsidR="0008583A" w:rsidRPr="00D80D08">
          <w:rPr>
            <w:rStyle w:val="afe"/>
            <w:noProof/>
          </w:rPr>
          <w:t>4.13.2.</w:t>
        </w:r>
        <w:r w:rsidR="0008583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8583A" w:rsidRPr="00D80D08">
          <w:rPr>
            <w:rStyle w:val="afe"/>
            <w:noProof/>
          </w:rPr>
          <w:t>Требования к языкам взаимодействия с пользователями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_Toc21432659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129</w:t>
        </w:r>
        <w:r w:rsidR="0008583A"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34"/>
        <w:tabs>
          <w:tab w:val="left" w:pos="1100"/>
          <w:tab w:val="right" w:pos="100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1432660" w:history="1">
        <w:r w:rsidR="0008583A" w:rsidRPr="00D80D08">
          <w:rPr>
            <w:rStyle w:val="afe"/>
            <w:noProof/>
          </w:rPr>
          <w:t>4.13.3.</w:t>
        </w:r>
        <w:r w:rsidR="0008583A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08583A" w:rsidRPr="00D80D08">
          <w:rPr>
            <w:rStyle w:val="afe"/>
            <w:noProof/>
          </w:rPr>
          <w:t>Требования к средствам описания предметной области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_Toc21432660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129</w:t>
        </w:r>
        <w:r w:rsidR="0008583A"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23"/>
        <w:tabs>
          <w:tab w:val="left" w:pos="880"/>
          <w:tab w:val="right" w:pos="1002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21432661" w:history="1">
        <w:r w:rsidR="0008583A" w:rsidRPr="00D80D08">
          <w:rPr>
            <w:rStyle w:val="afe"/>
            <w:noProof/>
          </w:rPr>
          <w:t>4.14.</w:t>
        </w:r>
        <w:r w:rsidR="0008583A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ru-RU"/>
          </w:rPr>
          <w:tab/>
        </w:r>
        <w:r w:rsidR="0008583A" w:rsidRPr="00D80D08">
          <w:rPr>
            <w:rStyle w:val="afe"/>
            <w:noProof/>
          </w:rPr>
          <w:t>Требования к методическому обеспечению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_Toc21432661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129</w:t>
        </w:r>
        <w:r w:rsidR="0008583A"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23"/>
        <w:tabs>
          <w:tab w:val="left" w:pos="880"/>
          <w:tab w:val="right" w:pos="1002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21432662" w:history="1">
        <w:r w:rsidR="0008583A" w:rsidRPr="00D80D08">
          <w:rPr>
            <w:rStyle w:val="afe"/>
            <w:noProof/>
          </w:rPr>
          <w:t>4.15.</w:t>
        </w:r>
        <w:r w:rsidR="0008583A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ru-RU"/>
          </w:rPr>
          <w:tab/>
        </w:r>
        <w:r w:rsidR="0008583A" w:rsidRPr="00D80D08">
          <w:rPr>
            <w:rStyle w:val="afe"/>
            <w:noProof/>
          </w:rPr>
          <w:t>Требования к организационному обеспечению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_Toc21432662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129</w:t>
        </w:r>
        <w:r w:rsidR="0008583A"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23"/>
        <w:tabs>
          <w:tab w:val="left" w:pos="880"/>
          <w:tab w:val="right" w:pos="1002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21432663" w:history="1">
        <w:r w:rsidR="0008583A" w:rsidRPr="00D80D08">
          <w:rPr>
            <w:rStyle w:val="afe"/>
            <w:noProof/>
          </w:rPr>
          <w:t>4.16.</w:t>
        </w:r>
        <w:r w:rsidR="0008583A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ru-RU"/>
          </w:rPr>
          <w:tab/>
        </w:r>
        <w:r w:rsidR="0008583A" w:rsidRPr="00D80D08">
          <w:rPr>
            <w:rStyle w:val="afe"/>
            <w:noProof/>
          </w:rPr>
          <w:t>Требования к правовому обеспечению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_Toc21432663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129</w:t>
        </w:r>
        <w:r w:rsidR="0008583A"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23"/>
        <w:tabs>
          <w:tab w:val="left" w:pos="880"/>
          <w:tab w:val="right" w:pos="1002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21432664" w:history="1">
        <w:r w:rsidR="0008583A" w:rsidRPr="00D80D08">
          <w:rPr>
            <w:rStyle w:val="afe"/>
            <w:noProof/>
          </w:rPr>
          <w:t>4.17.</w:t>
        </w:r>
        <w:r w:rsidR="0008583A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ru-RU"/>
          </w:rPr>
          <w:tab/>
        </w:r>
        <w:r w:rsidR="0008583A" w:rsidRPr="00D80D08">
          <w:rPr>
            <w:rStyle w:val="afe"/>
            <w:noProof/>
          </w:rPr>
          <w:t>Требования к масштабируемости системы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_Toc21432664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130</w:t>
        </w:r>
        <w:r w:rsidR="0008583A"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1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val="ru-RU" w:eastAsia="ru-RU"/>
        </w:rPr>
      </w:pPr>
      <w:hyperlink w:anchor="_Toc21432665" w:history="1">
        <w:r w:rsidR="0008583A" w:rsidRPr="00D80D08">
          <w:rPr>
            <w:rStyle w:val="afe"/>
            <w:noProof/>
          </w:rPr>
          <w:t>5.</w:t>
        </w:r>
        <w:r w:rsidR="0008583A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  <w:lang w:val="ru-RU" w:eastAsia="ru-RU"/>
          </w:rPr>
          <w:tab/>
        </w:r>
        <w:r w:rsidR="0008583A" w:rsidRPr="00D80D08">
          <w:rPr>
            <w:rStyle w:val="afe"/>
            <w:noProof/>
          </w:rPr>
          <w:t>Состав и содержание работ по созданию Системы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_Toc21432665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131</w:t>
        </w:r>
        <w:r w:rsidR="0008583A"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1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val="ru-RU" w:eastAsia="ru-RU"/>
        </w:rPr>
      </w:pPr>
      <w:hyperlink w:anchor="_Toc21432666" w:history="1">
        <w:r w:rsidR="0008583A" w:rsidRPr="00D80D08">
          <w:rPr>
            <w:rStyle w:val="afe"/>
            <w:noProof/>
          </w:rPr>
          <w:t>6.</w:t>
        </w:r>
        <w:r w:rsidR="0008583A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  <w:lang w:val="ru-RU" w:eastAsia="ru-RU"/>
          </w:rPr>
          <w:tab/>
        </w:r>
        <w:r w:rsidR="0008583A" w:rsidRPr="00D80D08">
          <w:rPr>
            <w:rStyle w:val="afe"/>
            <w:noProof/>
          </w:rPr>
          <w:t>Порядок контроля и приемки Системы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_Toc21432666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135</w:t>
        </w:r>
        <w:r w:rsidR="0008583A"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23"/>
        <w:tabs>
          <w:tab w:val="left" w:pos="660"/>
          <w:tab w:val="right" w:pos="1002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21432667" w:history="1">
        <w:r w:rsidR="0008583A" w:rsidRPr="00D80D08">
          <w:rPr>
            <w:rStyle w:val="afe"/>
            <w:noProof/>
          </w:rPr>
          <w:t>6.1.</w:t>
        </w:r>
        <w:r w:rsidR="0008583A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ru-RU"/>
          </w:rPr>
          <w:tab/>
        </w:r>
        <w:r w:rsidR="0008583A" w:rsidRPr="00D80D08">
          <w:rPr>
            <w:rStyle w:val="afe"/>
            <w:noProof/>
          </w:rPr>
          <w:t>Общие положения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_Toc21432667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135</w:t>
        </w:r>
        <w:r w:rsidR="0008583A"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23"/>
        <w:tabs>
          <w:tab w:val="left" w:pos="660"/>
          <w:tab w:val="right" w:pos="1002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21432668" w:history="1">
        <w:r w:rsidR="0008583A" w:rsidRPr="00D80D08">
          <w:rPr>
            <w:rStyle w:val="afe"/>
            <w:noProof/>
          </w:rPr>
          <w:t>6.2.</w:t>
        </w:r>
        <w:r w:rsidR="0008583A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ru-RU"/>
          </w:rPr>
          <w:tab/>
        </w:r>
        <w:r w:rsidR="0008583A" w:rsidRPr="00D80D08">
          <w:rPr>
            <w:rStyle w:val="afe"/>
            <w:noProof/>
          </w:rPr>
          <w:t>Виды испытаний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_Toc21432668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135</w:t>
        </w:r>
        <w:r w:rsidR="0008583A"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23"/>
        <w:tabs>
          <w:tab w:val="left" w:pos="660"/>
          <w:tab w:val="right" w:pos="1002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21432669" w:history="1">
        <w:r w:rsidR="0008583A" w:rsidRPr="00D80D08">
          <w:rPr>
            <w:rStyle w:val="afe"/>
            <w:noProof/>
          </w:rPr>
          <w:t>6.3.</w:t>
        </w:r>
        <w:r w:rsidR="0008583A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ru-RU"/>
          </w:rPr>
          <w:tab/>
        </w:r>
        <w:r w:rsidR="0008583A" w:rsidRPr="00D80D08">
          <w:rPr>
            <w:rStyle w:val="afe"/>
            <w:noProof/>
          </w:rPr>
          <w:t>Приемо-сдаточные (предварительные) испытания блока ПиФ ГКПЗ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_Toc21432669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136</w:t>
        </w:r>
        <w:r w:rsidR="0008583A"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23"/>
        <w:tabs>
          <w:tab w:val="left" w:pos="660"/>
          <w:tab w:val="right" w:pos="1002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21432670" w:history="1">
        <w:r w:rsidR="0008583A" w:rsidRPr="00D80D08">
          <w:rPr>
            <w:rStyle w:val="afe"/>
            <w:noProof/>
          </w:rPr>
          <w:t>6.4.</w:t>
        </w:r>
        <w:r w:rsidR="0008583A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ru-RU"/>
          </w:rPr>
          <w:tab/>
        </w:r>
        <w:r w:rsidR="0008583A" w:rsidRPr="00D80D08">
          <w:rPr>
            <w:rStyle w:val="afe"/>
            <w:noProof/>
          </w:rPr>
          <w:t>Опытная эксплуатация блока ПиФ ГКПЗ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_Toc21432670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137</w:t>
        </w:r>
        <w:r w:rsidR="0008583A"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23"/>
        <w:tabs>
          <w:tab w:val="left" w:pos="660"/>
          <w:tab w:val="right" w:pos="1002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21432671" w:history="1">
        <w:r w:rsidR="0008583A" w:rsidRPr="00D80D08">
          <w:rPr>
            <w:rStyle w:val="afe"/>
            <w:noProof/>
          </w:rPr>
          <w:t>6.5.</w:t>
        </w:r>
        <w:r w:rsidR="0008583A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ru-RU"/>
          </w:rPr>
          <w:tab/>
        </w:r>
        <w:r w:rsidR="0008583A" w:rsidRPr="00D80D08">
          <w:rPr>
            <w:rStyle w:val="afe"/>
            <w:noProof/>
          </w:rPr>
          <w:t>Приемо-сдаточные (предварительные) испытания блока ПиП ЗП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_Toc21432671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137</w:t>
        </w:r>
        <w:r w:rsidR="0008583A"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23"/>
        <w:tabs>
          <w:tab w:val="left" w:pos="660"/>
          <w:tab w:val="right" w:pos="1002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21432672" w:history="1">
        <w:r w:rsidR="0008583A" w:rsidRPr="00D80D08">
          <w:rPr>
            <w:rStyle w:val="afe"/>
            <w:noProof/>
          </w:rPr>
          <w:t>6.6.</w:t>
        </w:r>
        <w:r w:rsidR="0008583A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ru-RU"/>
          </w:rPr>
          <w:tab/>
        </w:r>
        <w:r w:rsidR="0008583A" w:rsidRPr="00D80D08">
          <w:rPr>
            <w:rStyle w:val="afe"/>
            <w:noProof/>
          </w:rPr>
          <w:t>Опытная эксплуатация всего функционала Системы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_Toc21432672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138</w:t>
        </w:r>
        <w:r w:rsidR="0008583A"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23"/>
        <w:tabs>
          <w:tab w:val="left" w:pos="660"/>
          <w:tab w:val="right" w:pos="1002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21432673" w:history="1">
        <w:r w:rsidR="0008583A" w:rsidRPr="00D80D08">
          <w:rPr>
            <w:rStyle w:val="afe"/>
            <w:noProof/>
          </w:rPr>
          <w:t>6.7.</w:t>
        </w:r>
        <w:r w:rsidR="0008583A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ru-RU"/>
          </w:rPr>
          <w:tab/>
        </w:r>
        <w:r w:rsidR="0008583A" w:rsidRPr="00D80D08">
          <w:rPr>
            <w:rStyle w:val="afe"/>
            <w:noProof/>
          </w:rPr>
          <w:t>Приемо-сдаточные (приемочные) испытания всей функциональности Системы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_Toc21432673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139</w:t>
        </w:r>
        <w:r w:rsidR="0008583A"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23"/>
        <w:tabs>
          <w:tab w:val="left" w:pos="660"/>
          <w:tab w:val="right" w:pos="1002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21432674" w:history="1">
        <w:r w:rsidR="0008583A" w:rsidRPr="00D80D08">
          <w:rPr>
            <w:rStyle w:val="afe"/>
            <w:noProof/>
          </w:rPr>
          <w:t>6.8.</w:t>
        </w:r>
        <w:r w:rsidR="0008583A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ru-RU"/>
          </w:rPr>
          <w:tab/>
        </w:r>
        <w:r w:rsidR="0008583A" w:rsidRPr="00D80D08">
          <w:rPr>
            <w:rStyle w:val="afe"/>
            <w:noProof/>
          </w:rPr>
          <w:t>Опытно-промышленная эксплуатация Системы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_Toc21432674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139</w:t>
        </w:r>
        <w:r w:rsidR="0008583A"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1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val="ru-RU" w:eastAsia="ru-RU"/>
        </w:rPr>
      </w:pPr>
      <w:hyperlink w:anchor="_Toc21432675" w:history="1">
        <w:r w:rsidR="0008583A" w:rsidRPr="00D80D08">
          <w:rPr>
            <w:rStyle w:val="afe"/>
            <w:noProof/>
          </w:rPr>
          <w:t>7.</w:t>
        </w:r>
        <w:r w:rsidR="0008583A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  <w:lang w:val="ru-RU" w:eastAsia="ru-RU"/>
          </w:rPr>
          <w:tab/>
        </w:r>
        <w:r w:rsidR="0008583A" w:rsidRPr="00D80D08">
          <w:rPr>
            <w:rStyle w:val="afe"/>
            <w:noProof/>
          </w:rPr>
          <w:t>Требования к составу и содержанию работ по подготовке объекта автоматизации к вводу Системы в действие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_Toc21432675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141</w:t>
        </w:r>
        <w:r w:rsidR="0008583A"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23"/>
        <w:tabs>
          <w:tab w:val="left" w:pos="660"/>
          <w:tab w:val="right" w:pos="1002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21432676" w:history="1">
        <w:r w:rsidR="0008583A" w:rsidRPr="00D80D08">
          <w:rPr>
            <w:rStyle w:val="afe"/>
            <w:noProof/>
          </w:rPr>
          <w:t>7.1.</w:t>
        </w:r>
        <w:r w:rsidR="0008583A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ru-RU"/>
          </w:rPr>
          <w:tab/>
        </w:r>
        <w:r w:rsidR="0008583A" w:rsidRPr="00D80D08">
          <w:rPr>
            <w:rStyle w:val="afe"/>
            <w:noProof/>
          </w:rPr>
          <w:t>Мероприятия по обучению пользователей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_Toc21432676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141</w:t>
        </w:r>
        <w:r w:rsidR="0008583A"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1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val="ru-RU" w:eastAsia="ru-RU"/>
        </w:rPr>
      </w:pPr>
      <w:hyperlink w:anchor="_Toc21432677" w:history="1">
        <w:r w:rsidR="0008583A" w:rsidRPr="00D80D08">
          <w:rPr>
            <w:rStyle w:val="afe"/>
            <w:noProof/>
          </w:rPr>
          <w:t>8.</w:t>
        </w:r>
        <w:r w:rsidR="0008583A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  <w:lang w:val="ru-RU" w:eastAsia="ru-RU"/>
          </w:rPr>
          <w:tab/>
        </w:r>
        <w:r w:rsidR="0008583A" w:rsidRPr="00D80D08">
          <w:rPr>
            <w:rStyle w:val="afe"/>
            <w:noProof/>
          </w:rPr>
          <w:t>Требования к документированию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_Toc21432677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142</w:t>
        </w:r>
        <w:r w:rsidR="0008583A"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23"/>
        <w:tabs>
          <w:tab w:val="left" w:pos="660"/>
          <w:tab w:val="right" w:pos="1002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21432678" w:history="1">
        <w:r w:rsidR="0008583A" w:rsidRPr="00D80D08">
          <w:rPr>
            <w:rStyle w:val="afe"/>
            <w:noProof/>
          </w:rPr>
          <w:t>8.1.</w:t>
        </w:r>
        <w:r w:rsidR="0008583A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ru-RU"/>
          </w:rPr>
          <w:tab/>
        </w:r>
        <w:r w:rsidR="0008583A" w:rsidRPr="00D80D08">
          <w:rPr>
            <w:rStyle w:val="afe"/>
            <w:noProof/>
          </w:rPr>
          <w:t>Требования к составу документации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_Toc21432678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142</w:t>
        </w:r>
        <w:r w:rsidR="0008583A"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23"/>
        <w:tabs>
          <w:tab w:val="left" w:pos="660"/>
          <w:tab w:val="right" w:pos="1002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21432679" w:history="1">
        <w:r w:rsidR="0008583A" w:rsidRPr="00D80D08">
          <w:rPr>
            <w:rStyle w:val="afe"/>
            <w:noProof/>
          </w:rPr>
          <w:t>8.2.</w:t>
        </w:r>
        <w:r w:rsidR="0008583A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ru-RU"/>
          </w:rPr>
          <w:tab/>
        </w:r>
        <w:r w:rsidR="0008583A" w:rsidRPr="00D80D08">
          <w:rPr>
            <w:rStyle w:val="afe"/>
            <w:noProof/>
          </w:rPr>
          <w:t>Требования к оформлению документации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_Toc21432679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142</w:t>
        </w:r>
        <w:r w:rsidR="0008583A"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1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val="ru-RU" w:eastAsia="ru-RU"/>
        </w:rPr>
      </w:pPr>
      <w:hyperlink w:anchor="_Toc21432680" w:history="1">
        <w:r w:rsidR="0008583A" w:rsidRPr="00D80D08">
          <w:rPr>
            <w:rStyle w:val="afe"/>
            <w:noProof/>
          </w:rPr>
          <w:t>9.</w:t>
        </w:r>
        <w:r w:rsidR="0008583A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  <w:lang w:val="ru-RU" w:eastAsia="ru-RU"/>
          </w:rPr>
          <w:tab/>
        </w:r>
        <w:r w:rsidR="0008583A" w:rsidRPr="00D80D08">
          <w:rPr>
            <w:rStyle w:val="afe"/>
            <w:noProof/>
          </w:rPr>
          <w:t>Порядок внесения изменений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_Toc21432680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143</w:t>
        </w:r>
        <w:r w:rsidR="0008583A"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1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val="ru-RU" w:eastAsia="ru-RU"/>
        </w:rPr>
      </w:pPr>
      <w:hyperlink w:anchor="_Toc21432681" w:history="1">
        <w:r w:rsidR="0008583A" w:rsidRPr="00D80D08">
          <w:rPr>
            <w:rStyle w:val="afe"/>
            <w:noProof/>
          </w:rPr>
          <w:t>10.</w:t>
        </w:r>
        <w:r w:rsidR="0008583A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  <w:lang w:val="ru-RU" w:eastAsia="ru-RU"/>
          </w:rPr>
          <w:tab/>
        </w:r>
        <w:r w:rsidR="0008583A" w:rsidRPr="00D80D08">
          <w:rPr>
            <w:rStyle w:val="afe"/>
            <w:noProof/>
          </w:rPr>
          <w:t>Источники разработки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_Toc21432681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144</w:t>
        </w:r>
        <w:r w:rsidR="0008583A">
          <w:rPr>
            <w:noProof/>
            <w:webHidden/>
          </w:rPr>
          <w:fldChar w:fldCharType="end"/>
        </w:r>
      </w:hyperlink>
    </w:p>
    <w:p w:rsidR="0008583A" w:rsidRDefault="00125EA6" w:rsidP="0008583A">
      <w:pPr>
        <w:pStyle w:val="23"/>
        <w:tabs>
          <w:tab w:val="left" w:pos="880"/>
          <w:tab w:val="right" w:pos="1002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21432682" w:history="1">
        <w:r w:rsidR="0008583A" w:rsidRPr="00D80D08">
          <w:rPr>
            <w:rStyle w:val="afe"/>
            <w:noProof/>
          </w:rPr>
          <w:t>10.1.</w:t>
        </w:r>
        <w:r w:rsidR="0008583A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ru-RU"/>
          </w:rPr>
          <w:tab/>
        </w:r>
        <w:r w:rsidR="0008583A" w:rsidRPr="00D80D08">
          <w:rPr>
            <w:rStyle w:val="afe"/>
            <w:noProof/>
          </w:rPr>
          <w:t>Источниками разработки являются:</w:t>
        </w:r>
        <w:r w:rsidR="0008583A">
          <w:rPr>
            <w:noProof/>
            <w:webHidden/>
          </w:rPr>
          <w:tab/>
        </w:r>
        <w:r w:rsidR="0008583A">
          <w:rPr>
            <w:noProof/>
            <w:webHidden/>
          </w:rPr>
          <w:fldChar w:fldCharType="begin"/>
        </w:r>
        <w:r w:rsidR="0008583A">
          <w:rPr>
            <w:noProof/>
            <w:webHidden/>
          </w:rPr>
          <w:instrText xml:space="preserve"> PAGEREF _Toc21432682 \h </w:instrText>
        </w:r>
        <w:r w:rsidR="0008583A">
          <w:rPr>
            <w:noProof/>
            <w:webHidden/>
          </w:rPr>
        </w:r>
        <w:r w:rsidR="0008583A">
          <w:rPr>
            <w:noProof/>
            <w:webHidden/>
          </w:rPr>
          <w:fldChar w:fldCharType="separate"/>
        </w:r>
        <w:r w:rsidR="0008583A">
          <w:rPr>
            <w:noProof/>
            <w:webHidden/>
          </w:rPr>
          <w:t>144</w:t>
        </w:r>
        <w:r w:rsidR="0008583A">
          <w:rPr>
            <w:noProof/>
            <w:webHidden/>
          </w:rPr>
          <w:fldChar w:fldCharType="end"/>
        </w:r>
      </w:hyperlink>
    </w:p>
    <w:p w:rsidR="0008583A" w:rsidRPr="00E2434B" w:rsidRDefault="0008583A" w:rsidP="0008583A">
      <w:pPr>
        <w:spacing w:after="0" w:line="20" w:lineRule="atLeast"/>
        <w:contextualSpacing/>
        <w:jc w:val="right"/>
        <w:rPr>
          <w:rFonts w:ascii="Times New Roman" w:eastAsia="Times New Roman" w:hAnsi="Times New Roman"/>
          <w:sz w:val="24"/>
          <w:szCs w:val="20"/>
          <w:lang w:eastAsia="en-US"/>
        </w:rPr>
      </w:pPr>
      <w:r w:rsidRPr="00E2434B">
        <w:rPr>
          <w:rFonts w:ascii="Times New Roman" w:eastAsia="Times New Roman" w:hAnsi="Times New Roman"/>
          <w:sz w:val="24"/>
          <w:szCs w:val="20"/>
          <w:lang w:eastAsia="en-US"/>
        </w:rPr>
        <w:fldChar w:fldCharType="end"/>
      </w:r>
    </w:p>
    <w:p w:rsidR="0008583A" w:rsidRPr="008E5528" w:rsidRDefault="0008583A" w:rsidP="0008583A">
      <w:pPr>
        <w:pStyle w:val="aff7"/>
        <w:rPr>
          <w:lang w:val="ru-RU"/>
        </w:rPr>
      </w:pPr>
      <w:bookmarkStart w:id="2" w:name="_Toc137035477"/>
      <w:r w:rsidRPr="008E5528">
        <w:lastRenderedPageBreak/>
        <w:t>Термины и сокращения</w:t>
      </w:r>
    </w:p>
    <w:tbl>
      <w:tblPr>
        <w:tblW w:w="9606" w:type="dxa"/>
        <w:tblBorders>
          <w:top w:val="single" w:sz="8" w:space="0" w:color="808080"/>
          <w:bottom w:val="single" w:sz="8" w:space="0" w:color="808080"/>
          <w:insideH w:val="single" w:sz="2" w:space="0" w:color="808080"/>
        </w:tblBorders>
        <w:tblLook w:val="0000" w:firstRow="0" w:lastRow="0" w:firstColumn="0" w:lastColumn="0" w:noHBand="0" w:noVBand="0"/>
      </w:tblPr>
      <w:tblGrid>
        <w:gridCol w:w="1594"/>
        <w:gridCol w:w="8012"/>
      </w:tblGrid>
      <w:tr w:rsidR="0008583A" w:rsidRPr="008E5528" w:rsidTr="003557A5">
        <w:tc>
          <w:tcPr>
            <w:tcW w:w="1594" w:type="dxa"/>
            <w:tcBorders>
              <w:top w:val="double" w:sz="4" w:space="0" w:color="808080"/>
              <w:bottom w:val="double" w:sz="4" w:space="0" w:color="808080"/>
              <w:right w:val="single" w:sz="8" w:space="0" w:color="808080"/>
            </w:tcBorders>
          </w:tcPr>
          <w:p w:rsidR="0008583A" w:rsidRPr="008E5528" w:rsidRDefault="0008583A" w:rsidP="003557A5">
            <w:pPr>
              <w:pStyle w:val="TableHeader"/>
            </w:pPr>
            <w:r w:rsidRPr="008E5528">
              <w:t>Сокращение</w:t>
            </w:r>
          </w:p>
        </w:tc>
        <w:tc>
          <w:tcPr>
            <w:tcW w:w="8012" w:type="dxa"/>
            <w:tcBorders>
              <w:top w:val="double" w:sz="4" w:space="0" w:color="808080"/>
              <w:left w:val="single" w:sz="8" w:space="0" w:color="808080"/>
              <w:bottom w:val="double" w:sz="4" w:space="0" w:color="808080"/>
            </w:tcBorders>
          </w:tcPr>
          <w:p w:rsidR="0008583A" w:rsidRPr="008E5528" w:rsidRDefault="0008583A" w:rsidP="003557A5">
            <w:pPr>
              <w:pStyle w:val="TableHeader"/>
            </w:pPr>
            <w:r w:rsidRPr="008E5528">
              <w:t>Описание</w:t>
            </w:r>
          </w:p>
        </w:tc>
      </w:tr>
      <w:tr w:rsidR="0008583A" w:rsidRPr="008E5528" w:rsidTr="003557A5">
        <w:tc>
          <w:tcPr>
            <w:tcW w:w="15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8583A" w:rsidRPr="008E5528" w:rsidRDefault="0008583A" w:rsidP="003557A5">
            <w:pPr>
              <w:pStyle w:val="TableText"/>
            </w:pPr>
            <w:r w:rsidRPr="008E5528">
              <w:t>БД</w:t>
            </w:r>
          </w:p>
        </w:tc>
        <w:tc>
          <w:tcPr>
            <w:tcW w:w="80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08583A" w:rsidRPr="008E5528" w:rsidRDefault="0008583A" w:rsidP="003557A5">
            <w:pPr>
              <w:pStyle w:val="TableText"/>
              <w:rPr>
                <w:szCs w:val="18"/>
              </w:rPr>
            </w:pPr>
            <w:r w:rsidRPr="008E5528">
              <w:t>База данных</w:t>
            </w:r>
          </w:p>
        </w:tc>
      </w:tr>
      <w:tr w:rsidR="0008583A" w:rsidRPr="008E5528" w:rsidTr="003557A5">
        <w:tc>
          <w:tcPr>
            <w:tcW w:w="15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8583A" w:rsidRPr="008E5528" w:rsidRDefault="0008583A" w:rsidP="003557A5">
            <w:pPr>
              <w:pStyle w:val="TableText"/>
            </w:pPr>
            <w:r>
              <w:t>Б</w:t>
            </w:r>
            <w:r w:rsidRPr="008B51C3">
              <w:t>лок ПиП ЗП</w:t>
            </w:r>
          </w:p>
        </w:tc>
        <w:tc>
          <w:tcPr>
            <w:tcW w:w="80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08583A" w:rsidRPr="008E5528" w:rsidRDefault="0008583A" w:rsidP="003557A5">
            <w:pPr>
              <w:pStyle w:val="TableText"/>
            </w:pPr>
            <w:r>
              <w:t>Блок ЕИСЗ «</w:t>
            </w:r>
            <w:r w:rsidRPr="005C27BF">
              <w:t>Подготовка и проведение закупочных процедур</w:t>
            </w:r>
            <w:r>
              <w:t>»</w:t>
            </w:r>
          </w:p>
        </w:tc>
      </w:tr>
      <w:tr w:rsidR="0008583A" w:rsidRPr="008E5528" w:rsidTr="003557A5">
        <w:tc>
          <w:tcPr>
            <w:tcW w:w="15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8583A" w:rsidRPr="008E5528" w:rsidRDefault="0008583A" w:rsidP="003557A5">
            <w:pPr>
              <w:pStyle w:val="TableText"/>
            </w:pPr>
            <w:r>
              <w:t>Б</w:t>
            </w:r>
            <w:r w:rsidRPr="008B51C3">
              <w:t xml:space="preserve">лок ПиФ ГКПЗ </w:t>
            </w:r>
          </w:p>
        </w:tc>
        <w:tc>
          <w:tcPr>
            <w:tcW w:w="80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08583A" w:rsidRPr="008E5528" w:rsidRDefault="0008583A" w:rsidP="003557A5">
            <w:pPr>
              <w:pStyle w:val="TableText"/>
            </w:pPr>
            <w:r>
              <w:t>Блок ЕИСЗ «</w:t>
            </w:r>
            <w:r w:rsidRPr="008B51C3">
              <w:t>Планирование и формирование ГКПЗ</w:t>
            </w:r>
            <w:r>
              <w:t>»</w:t>
            </w:r>
          </w:p>
        </w:tc>
      </w:tr>
      <w:tr w:rsidR="0008583A" w:rsidRPr="008E5528" w:rsidTr="003557A5">
        <w:tc>
          <w:tcPr>
            <w:tcW w:w="15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8583A" w:rsidRPr="008E5528" w:rsidRDefault="0008583A" w:rsidP="003557A5">
            <w:pPr>
              <w:pStyle w:val="TableText"/>
              <w:rPr>
                <w:lang w:val="en-US"/>
              </w:rPr>
            </w:pPr>
            <w:r w:rsidRPr="008E5528">
              <w:t>ГКПЗ</w:t>
            </w:r>
          </w:p>
        </w:tc>
        <w:tc>
          <w:tcPr>
            <w:tcW w:w="80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08583A" w:rsidRPr="008E5528" w:rsidRDefault="0008583A" w:rsidP="003557A5">
            <w:pPr>
              <w:pStyle w:val="TableText"/>
            </w:pPr>
            <w:r w:rsidRPr="008E5528">
              <w:t>Годовая комплексная программа закупок</w:t>
            </w:r>
          </w:p>
        </w:tc>
      </w:tr>
      <w:tr w:rsidR="0008583A" w:rsidRPr="008E5528" w:rsidTr="003557A5">
        <w:tc>
          <w:tcPr>
            <w:tcW w:w="15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8583A" w:rsidRPr="008E5528" w:rsidRDefault="0008583A" w:rsidP="003557A5">
            <w:pPr>
              <w:pStyle w:val="TableText"/>
            </w:pPr>
            <w:r>
              <w:t>ДО</w:t>
            </w:r>
          </w:p>
        </w:tc>
        <w:tc>
          <w:tcPr>
            <w:tcW w:w="80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08583A" w:rsidRPr="008E5528" w:rsidRDefault="0008583A" w:rsidP="003557A5">
            <w:pPr>
              <w:pStyle w:val="TableText"/>
            </w:pPr>
            <w:r>
              <w:t>Дочернее общество</w:t>
            </w:r>
          </w:p>
        </w:tc>
      </w:tr>
      <w:tr w:rsidR="0008583A" w:rsidRPr="008E5528" w:rsidTr="003557A5">
        <w:tc>
          <w:tcPr>
            <w:tcW w:w="15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8583A" w:rsidRPr="008E5528" w:rsidRDefault="0008583A" w:rsidP="003557A5">
            <w:pPr>
              <w:pStyle w:val="TableText"/>
              <w:rPr>
                <w:lang w:val="en-US"/>
              </w:rPr>
            </w:pPr>
            <w:r w:rsidRPr="008E5528">
              <w:t>ЕИО</w:t>
            </w:r>
          </w:p>
        </w:tc>
        <w:tc>
          <w:tcPr>
            <w:tcW w:w="80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08583A" w:rsidRPr="008E5528" w:rsidRDefault="0008583A" w:rsidP="003557A5">
            <w:pPr>
              <w:pStyle w:val="TableText"/>
            </w:pPr>
            <w:r w:rsidRPr="008E5528">
              <w:t>Единый исполнительный орган</w:t>
            </w:r>
          </w:p>
        </w:tc>
      </w:tr>
      <w:tr w:rsidR="0008583A" w:rsidRPr="008E5528" w:rsidTr="003557A5">
        <w:tc>
          <w:tcPr>
            <w:tcW w:w="15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8583A" w:rsidRPr="008E5528" w:rsidRDefault="0008583A" w:rsidP="003557A5">
            <w:pPr>
              <w:pStyle w:val="TableText"/>
              <w:rPr>
                <w:lang w:val="en-US"/>
              </w:rPr>
            </w:pPr>
            <w:r w:rsidRPr="008E5528">
              <w:t>ЕИС</w:t>
            </w:r>
          </w:p>
        </w:tc>
        <w:tc>
          <w:tcPr>
            <w:tcW w:w="80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08583A" w:rsidRPr="008E5528" w:rsidRDefault="0008583A" w:rsidP="003557A5">
            <w:pPr>
              <w:pStyle w:val="TableText"/>
            </w:pPr>
            <w:r w:rsidRPr="008E5528">
              <w:t>Единая информационная система в сфере закупок (zakupki.gov.ru)</w:t>
            </w:r>
          </w:p>
        </w:tc>
      </w:tr>
      <w:tr w:rsidR="0008583A" w:rsidRPr="008E5528" w:rsidTr="003557A5">
        <w:tc>
          <w:tcPr>
            <w:tcW w:w="15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8583A" w:rsidRPr="008E5528" w:rsidRDefault="0008583A" w:rsidP="003557A5">
            <w:pPr>
              <w:pStyle w:val="TableText"/>
              <w:rPr>
                <w:lang w:val="en-US"/>
              </w:rPr>
            </w:pPr>
            <w:r w:rsidRPr="008E5528">
              <w:t>ЕИСЗ ИК</w:t>
            </w:r>
          </w:p>
        </w:tc>
        <w:tc>
          <w:tcPr>
            <w:tcW w:w="80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08583A" w:rsidRPr="008E5528" w:rsidRDefault="0008583A" w:rsidP="003557A5">
            <w:pPr>
              <w:pStyle w:val="TableText"/>
            </w:pPr>
            <w:r w:rsidRPr="008E5528">
              <w:t>Единая информационная система закупок импортозамещенная конфигурация</w:t>
            </w:r>
          </w:p>
        </w:tc>
      </w:tr>
      <w:tr w:rsidR="0008583A" w:rsidRPr="008E5528" w:rsidTr="003557A5">
        <w:tc>
          <w:tcPr>
            <w:tcW w:w="15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8583A" w:rsidRPr="008E5528" w:rsidRDefault="0008583A" w:rsidP="003557A5">
            <w:pPr>
              <w:pStyle w:val="TableText"/>
              <w:rPr>
                <w:lang w:val="en-US"/>
              </w:rPr>
            </w:pPr>
            <w:r w:rsidRPr="008E5528">
              <w:t>ЗД</w:t>
            </w:r>
          </w:p>
        </w:tc>
        <w:tc>
          <w:tcPr>
            <w:tcW w:w="80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08583A" w:rsidRPr="008E5528" w:rsidRDefault="0008583A" w:rsidP="003557A5">
            <w:pPr>
              <w:pStyle w:val="TableText"/>
            </w:pPr>
            <w:r w:rsidRPr="008E5528">
              <w:t>Закупочная документация</w:t>
            </w:r>
          </w:p>
        </w:tc>
      </w:tr>
      <w:tr w:rsidR="0008583A" w:rsidRPr="008E5528" w:rsidTr="003557A5">
        <w:tc>
          <w:tcPr>
            <w:tcW w:w="15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8583A" w:rsidRPr="008E5528" w:rsidRDefault="0008583A" w:rsidP="003557A5">
            <w:pPr>
              <w:pStyle w:val="TableText"/>
              <w:rPr>
                <w:lang w:val="en-US"/>
              </w:rPr>
            </w:pPr>
            <w:r w:rsidRPr="008E5528">
              <w:t>ЗК</w:t>
            </w:r>
          </w:p>
        </w:tc>
        <w:tc>
          <w:tcPr>
            <w:tcW w:w="80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08583A" w:rsidRPr="008E5528" w:rsidRDefault="0008583A" w:rsidP="003557A5">
            <w:pPr>
              <w:pStyle w:val="TableText"/>
            </w:pPr>
            <w:r w:rsidRPr="008E5528">
              <w:t>Заявка на корректировку</w:t>
            </w:r>
          </w:p>
        </w:tc>
      </w:tr>
      <w:tr w:rsidR="0008583A" w:rsidRPr="008E5528" w:rsidTr="003557A5">
        <w:tc>
          <w:tcPr>
            <w:tcW w:w="15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8583A" w:rsidRPr="008E5528" w:rsidRDefault="0008583A" w:rsidP="003557A5">
            <w:pPr>
              <w:pStyle w:val="TableText"/>
            </w:pPr>
            <w:r w:rsidRPr="008E5528">
              <w:t>ЗКУО</w:t>
            </w:r>
          </w:p>
        </w:tc>
        <w:tc>
          <w:tcPr>
            <w:tcW w:w="80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08583A" w:rsidRPr="008E5528" w:rsidRDefault="0008583A" w:rsidP="003557A5">
            <w:pPr>
              <w:pStyle w:val="TableText"/>
            </w:pPr>
            <w:r w:rsidRPr="008E5528">
              <w:t>Закупочная комиссия управляющего общества</w:t>
            </w:r>
          </w:p>
        </w:tc>
      </w:tr>
      <w:tr w:rsidR="0008583A" w:rsidRPr="008E5528" w:rsidTr="003557A5">
        <w:tc>
          <w:tcPr>
            <w:tcW w:w="15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8583A" w:rsidRPr="008E5528" w:rsidRDefault="0008583A" w:rsidP="003557A5">
            <w:pPr>
              <w:pStyle w:val="TableText"/>
            </w:pPr>
            <w:r w:rsidRPr="008E5528">
              <w:t>ЗП</w:t>
            </w:r>
          </w:p>
        </w:tc>
        <w:tc>
          <w:tcPr>
            <w:tcW w:w="80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08583A" w:rsidRPr="008E5528" w:rsidRDefault="0008583A" w:rsidP="003557A5">
            <w:pPr>
              <w:pStyle w:val="TableText"/>
            </w:pPr>
            <w:r w:rsidRPr="008E5528">
              <w:t>Заказ на приобретение</w:t>
            </w:r>
          </w:p>
        </w:tc>
      </w:tr>
      <w:tr w:rsidR="0008583A" w:rsidRPr="008E5528" w:rsidTr="003557A5">
        <w:tc>
          <w:tcPr>
            <w:tcW w:w="15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8583A" w:rsidRPr="008E5528" w:rsidRDefault="0008583A" w:rsidP="003557A5">
            <w:pPr>
              <w:pStyle w:val="TableText"/>
            </w:pPr>
            <w:r w:rsidRPr="008E5528">
              <w:t>КЗ</w:t>
            </w:r>
          </w:p>
        </w:tc>
        <w:tc>
          <w:tcPr>
            <w:tcW w:w="80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08583A" w:rsidRPr="008E5528" w:rsidRDefault="0008583A" w:rsidP="003557A5">
            <w:pPr>
              <w:pStyle w:val="TableText"/>
            </w:pPr>
            <w:r w:rsidRPr="008E5528">
              <w:t>Карта закупок</w:t>
            </w:r>
          </w:p>
        </w:tc>
      </w:tr>
      <w:tr w:rsidR="0008583A" w:rsidRPr="008E5528" w:rsidTr="003557A5">
        <w:tc>
          <w:tcPr>
            <w:tcW w:w="15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8583A" w:rsidRPr="008E5528" w:rsidRDefault="0008583A" w:rsidP="003557A5">
            <w:pPr>
              <w:pStyle w:val="TableText"/>
            </w:pPr>
            <w:r w:rsidRPr="008E5528">
              <w:t>КСУ НСИ</w:t>
            </w:r>
          </w:p>
        </w:tc>
        <w:tc>
          <w:tcPr>
            <w:tcW w:w="80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08583A" w:rsidRPr="008E5528" w:rsidRDefault="0008583A" w:rsidP="003557A5">
            <w:pPr>
              <w:pStyle w:val="TableText"/>
            </w:pPr>
            <w:r w:rsidRPr="008E5528">
              <w:t>Корпоративная система управления нормативно-справочной информацией</w:t>
            </w:r>
          </w:p>
        </w:tc>
      </w:tr>
      <w:tr w:rsidR="0008583A" w:rsidRPr="008E5528" w:rsidTr="003557A5">
        <w:tc>
          <w:tcPr>
            <w:tcW w:w="15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8583A" w:rsidRPr="008E5528" w:rsidRDefault="0008583A" w:rsidP="003557A5">
            <w:pPr>
              <w:pStyle w:val="TableText"/>
            </w:pPr>
            <w:r w:rsidRPr="008E5528">
              <w:t>ЛИС</w:t>
            </w:r>
          </w:p>
        </w:tc>
        <w:tc>
          <w:tcPr>
            <w:tcW w:w="80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08583A" w:rsidRPr="008E5528" w:rsidRDefault="0008583A" w:rsidP="003557A5">
            <w:pPr>
              <w:pStyle w:val="TableText"/>
            </w:pPr>
            <w:r w:rsidRPr="008E5528">
              <w:t>Локальная информационная система</w:t>
            </w:r>
          </w:p>
        </w:tc>
      </w:tr>
      <w:tr w:rsidR="0008583A" w:rsidRPr="008E5528" w:rsidTr="003557A5">
        <w:tc>
          <w:tcPr>
            <w:tcW w:w="15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8583A" w:rsidRPr="008E5528" w:rsidRDefault="0008583A" w:rsidP="003557A5">
            <w:pPr>
              <w:pStyle w:val="TableText"/>
            </w:pPr>
            <w:r w:rsidRPr="008E5528">
              <w:t>МПЗ</w:t>
            </w:r>
          </w:p>
        </w:tc>
        <w:tc>
          <w:tcPr>
            <w:tcW w:w="80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08583A" w:rsidRPr="008E5528" w:rsidRDefault="0008583A" w:rsidP="003557A5">
            <w:pPr>
              <w:pStyle w:val="TableText"/>
            </w:pPr>
            <w:r w:rsidRPr="008E5528">
              <w:t>Материально-производственные запасы</w:t>
            </w:r>
          </w:p>
        </w:tc>
      </w:tr>
      <w:tr w:rsidR="0008583A" w:rsidRPr="008E5528" w:rsidTr="003557A5">
        <w:tc>
          <w:tcPr>
            <w:tcW w:w="15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8583A" w:rsidRPr="008E5528" w:rsidRDefault="0008583A" w:rsidP="003557A5">
            <w:pPr>
              <w:pStyle w:val="TableText"/>
            </w:pPr>
            <w:r w:rsidRPr="008E5528">
              <w:t>МСП</w:t>
            </w:r>
          </w:p>
        </w:tc>
        <w:tc>
          <w:tcPr>
            <w:tcW w:w="80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08583A" w:rsidRPr="008E5528" w:rsidRDefault="0008583A" w:rsidP="003557A5">
            <w:pPr>
              <w:pStyle w:val="TableText"/>
            </w:pPr>
            <w:r w:rsidRPr="008E5528">
              <w:t>Малое и среднее предпринимательство</w:t>
            </w:r>
          </w:p>
        </w:tc>
      </w:tr>
      <w:tr w:rsidR="0008583A" w:rsidRPr="008E5528" w:rsidTr="003557A5">
        <w:tc>
          <w:tcPr>
            <w:tcW w:w="15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8583A" w:rsidRPr="008E5528" w:rsidRDefault="0008583A" w:rsidP="003557A5">
            <w:pPr>
              <w:pStyle w:val="TableText"/>
            </w:pPr>
            <w:r w:rsidRPr="008E5528">
              <w:t>МТРиУ</w:t>
            </w:r>
          </w:p>
        </w:tc>
        <w:tc>
          <w:tcPr>
            <w:tcW w:w="80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08583A" w:rsidRPr="008E5528" w:rsidRDefault="0008583A" w:rsidP="003557A5">
            <w:pPr>
              <w:pStyle w:val="TableText"/>
            </w:pPr>
            <w:r w:rsidRPr="008E5528">
              <w:t>Материально-технические работы и услуги</w:t>
            </w:r>
          </w:p>
        </w:tc>
      </w:tr>
      <w:tr w:rsidR="0008583A" w:rsidRPr="008E5528" w:rsidTr="003557A5">
        <w:tc>
          <w:tcPr>
            <w:tcW w:w="15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8583A" w:rsidRPr="008E5528" w:rsidRDefault="0008583A" w:rsidP="003557A5">
            <w:pPr>
              <w:pStyle w:val="TableText"/>
            </w:pPr>
            <w:r w:rsidRPr="008E5528">
              <w:t>МЭС</w:t>
            </w:r>
          </w:p>
        </w:tc>
        <w:tc>
          <w:tcPr>
            <w:tcW w:w="80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08583A" w:rsidRPr="008E5528" w:rsidRDefault="0008583A" w:rsidP="003557A5">
            <w:pPr>
              <w:pStyle w:val="TableText"/>
            </w:pPr>
            <w:r w:rsidRPr="008E5528">
              <w:t>Мосэнергосбыт</w:t>
            </w:r>
          </w:p>
        </w:tc>
      </w:tr>
      <w:tr w:rsidR="0008583A" w:rsidRPr="008E5528" w:rsidTr="003557A5">
        <w:tc>
          <w:tcPr>
            <w:tcW w:w="15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8583A" w:rsidRPr="008E5528" w:rsidRDefault="0008583A" w:rsidP="003557A5">
            <w:pPr>
              <w:pStyle w:val="TableText"/>
            </w:pPr>
            <w:r w:rsidRPr="008E5528">
              <w:t>ОКДП</w:t>
            </w:r>
          </w:p>
        </w:tc>
        <w:tc>
          <w:tcPr>
            <w:tcW w:w="80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08583A" w:rsidRPr="008E5528" w:rsidRDefault="0008583A" w:rsidP="003557A5">
            <w:pPr>
              <w:pStyle w:val="TableText"/>
            </w:pPr>
            <w:r w:rsidRPr="008E5528">
              <w:t>Общероссийский классификатор видов экономической деятельности, продукции и услуг</w:t>
            </w:r>
          </w:p>
        </w:tc>
      </w:tr>
      <w:tr w:rsidR="0008583A" w:rsidRPr="008E5528" w:rsidTr="003557A5">
        <w:tc>
          <w:tcPr>
            <w:tcW w:w="15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8583A" w:rsidRPr="008E5528" w:rsidRDefault="0008583A" w:rsidP="003557A5">
            <w:pPr>
              <w:pStyle w:val="TableText"/>
            </w:pPr>
            <w:r w:rsidRPr="008E5528">
              <w:t>ОС</w:t>
            </w:r>
          </w:p>
        </w:tc>
        <w:tc>
          <w:tcPr>
            <w:tcW w:w="80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08583A" w:rsidRPr="008E5528" w:rsidRDefault="0008583A" w:rsidP="003557A5">
            <w:pPr>
              <w:pStyle w:val="TableText"/>
            </w:pPr>
            <w:r w:rsidRPr="008E5528">
              <w:t>Операционная система</w:t>
            </w:r>
          </w:p>
        </w:tc>
      </w:tr>
      <w:tr w:rsidR="0008583A" w:rsidRPr="008E5528" w:rsidTr="003557A5">
        <w:tc>
          <w:tcPr>
            <w:tcW w:w="15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8583A" w:rsidRPr="008E5528" w:rsidRDefault="0008583A" w:rsidP="003557A5">
            <w:pPr>
              <w:pStyle w:val="TableText"/>
            </w:pPr>
            <w:r w:rsidRPr="008E5528">
              <w:t>ПВП</w:t>
            </w:r>
          </w:p>
        </w:tc>
        <w:tc>
          <w:tcPr>
            <w:tcW w:w="80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08583A" w:rsidRPr="008E5528" w:rsidRDefault="0008583A" w:rsidP="003557A5">
            <w:pPr>
              <w:pStyle w:val="TableText"/>
            </w:pPr>
            <w:r w:rsidRPr="008E5528">
              <w:t>Протокол выбора победителя</w:t>
            </w:r>
          </w:p>
        </w:tc>
      </w:tr>
      <w:tr w:rsidR="0008583A" w:rsidRPr="008E5528" w:rsidTr="003557A5">
        <w:tc>
          <w:tcPr>
            <w:tcW w:w="15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8583A" w:rsidRPr="008E5528" w:rsidRDefault="0008583A" w:rsidP="003557A5">
            <w:pPr>
              <w:pStyle w:val="TableText"/>
            </w:pPr>
            <w:r w:rsidRPr="008E5528">
              <w:t>ПО</w:t>
            </w:r>
          </w:p>
        </w:tc>
        <w:tc>
          <w:tcPr>
            <w:tcW w:w="80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08583A" w:rsidRPr="008E5528" w:rsidRDefault="0008583A" w:rsidP="003557A5">
            <w:pPr>
              <w:pStyle w:val="TableText"/>
            </w:pPr>
            <w:r w:rsidRPr="008E5528">
              <w:t>Программное обеспечение</w:t>
            </w:r>
          </w:p>
        </w:tc>
      </w:tr>
      <w:tr w:rsidR="0008583A" w:rsidRPr="008E5528" w:rsidTr="003557A5">
        <w:tc>
          <w:tcPr>
            <w:tcW w:w="15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8583A" w:rsidRPr="008E5528" w:rsidRDefault="0008583A" w:rsidP="003557A5">
            <w:pPr>
              <w:pStyle w:val="TableText"/>
            </w:pPr>
            <w:r w:rsidRPr="008E5528">
              <w:t>СД</w:t>
            </w:r>
          </w:p>
        </w:tc>
        <w:tc>
          <w:tcPr>
            <w:tcW w:w="80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08583A" w:rsidRPr="008E5528" w:rsidRDefault="0008583A" w:rsidP="003557A5">
            <w:pPr>
              <w:pStyle w:val="TableText"/>
            </w:pPr>
            <w:r w:rsidRPr="008E5528">
              <w:t>Совет директоров</w:t>
            </w:r>
          </w:p>
        </w:tc>
      </w:tr>
      <w:tr w:rsidR="0008583A" w:rsidRPr="008E5528" w:rsidTr="003557A5">
        <w:tc>
          <w:tcPr>
            <w:tcW w:w="15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8583A" w:rsidRPr="008E5528" w:rsidRDefault="0008583A" w:rsidP="003557A5">
            <w:pPr>
              <w:pStyle w:val="TableText"/>
            </w:pPr>
            <w:r w:rsidRPr="008E5528">
              <w:t>СЗО</w:t>
            </w:r>
          </w:p>
        </w:tc>
        <w:tc>
          <w:tcPr>
            <w:tcW w:w="80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08583A" w:rsidRPr="008E5528" w:rsidRDefault="0008583A" w:rsidP="003557A5">
            <w:pPr>
              <w:pStyle w:val="TableText"/>
            </w:pPr>
            <w:r w:rsidRPr="008E5528">
              <w:t>Специализированный закупочный орган</w:t>
            </w:r>
          </w:p>
        </w:tc>
      </w:tr>
      <w:tr w:rsidR="0008583A" w:rsidRPr="008E5528" w:rsidTr="003557A5">
        <w:tc>
          <w:tcPr>
            <w:tcW w:w="15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8583A" w:rsidRPr="008E5528" w:rsidRDefault="0008583A" w:rsidP="003557A5">
            <w:pPr>
              <w:pStyle w:val="TableText"/>
            </w:pPr>
            <w:r w:rsidRPr="008E5528">
              <w:t>СМСП</w:t>
            </w:r>
          </w:p>
        </w:tc>
        <w:tc>
          <w:tcPr>
            <w:tcW w:w="80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08583A" w:rsidRPr="008E5528" w:rsidRDefault="0008583A" w:rsidP="003557A5">
            <w:pPr>
              <w:pStyle w:val="TableText"/>
            </w:pPr>
            <w:r w:rsidRPr="008E5528">
              <w:t>Субъект малого и среднего предпринимательства</w:t>
            </w:r>
          </w:p>
        </w:tc>
      </w:tr>
      <w:tr w:rsidR="0008583A" w:rsidRPr="008E5528" w:rsidTr="003557A5">
        <w:tc>
          <w:tcPr>
            <w:tcW w:w="15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8583A" w:rsidRPr="008E5528" w:rsidRDefault="0008583A" w:rsidP="003557A5">
            <w:pPr>
              <w:pStyle w:val="TableText"/>
            </w:pPr>
            <w:r w:rsidRPr="008E5528">
              <w:t>СУБД</w:t>
            </w:r>
          </w:p>
        </w:tc>
        <w:tc>
          <w:tcPr>
            <w:tcW w:w="80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08583A" w:rsidRPr="008E5528" w:rsidRDefault="0008583A" w:rsidP="003557A5">
            <w:pPr>
              <w:pStyle w:val="TableText"/>
            </w:pPr>
            <w:r w:rsidRPr="008E5528">
              <w:t>Система управления базами данных</w:t>
            </w:r>
          </w:p>
        </w:tc>
      </w:tr>
      <w:tr w:rsidR="0008583A" w:rsidRPr="008E5528" w:rsidTr="003557A5">
        <w:tc>
          <w:tcPr>
            <w:tcW w:w="15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8583A" w:rsidRPr="008E5528" w:rsidRDefault="0008583A" w:rsidP="003557A5">
            <w:pPr>
              <w:pStyle w:val="TableText"/>
            </w:pPr>
            <w:r w:rsidRPr="008E5528">
              <w:t>ТЗ</w:t>
            </w:r>
          </w:p>
        </w:tc>
        <w:tc>
          <w:tcPr>
            <w:tcW w:w="80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08583A" w:rsidRPr="008E5528" w:rsidRDefault="0008583A" w:rsidP="003557A5">
            <w:pPr>
              <w:pStyle w:val="TableText"/>
            </w:pPr>
            <w:r w:rsidRPr="008E5528">
              <w:t>Техническое задание</w:t>
            </w:r>
          </w:p>
        </w:tc>
      </w:tr>
      <w:tr w:rsidR="0008583A" w:rsidRPr="008E5528" w:rsidTr="003557A5">
        <w:tc>
          <w:tcPr>
            <w:tcW w:w="15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8583A" w:rsidRPr="008E5528" w:rsidRDefault="0008583A" w:rsidP="003557A5">
            <w:pPr>
              <w:pStyle w:val="TableText"/>
            </w:pPr>
            <w:r>
              <w:lastRenderedPageBreak/>
              <w:t>УЕ</w:t>
            </w:r>
          </w:p>
        </w:tc>
        <w:tc>
          <w:tcPr>
            <w:tcW w:w="80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08583A" w:rsidRPr="008E5528" w:rsidRDefault="0008583A" w:rsidP="003557A5">
            <w:pPr>
              <w:pStyle w:val="TableText"/>
            </w:pPr>
            <w:r>
              <w:t>Условная единица</w:t>
            </w:r>
          </w:p>
        </w:tc>
      </w:tr>
      <w:tr w:rsidR="0008583A" w:rsidRPr="008E5528" w:rsidTr="003557A5">
        <w:tc>
          <w:tcPr>
            <w:tcW w:w="15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8583A" w:rsidRPr="008E5528" w:rsidRDefault="0008583A" w:rsidP="003557A5">
            <w:pPr>
              <w:pStyle w:val="TableText"/>
            </w:pPr>
            <w:r w:rsidRPr="008E5528">
              <w:t>УО</w:t>
            </w:r>
          </w:p>
        </w:tc>
        <w:tc>
          <w:tcPr>
            <w:tcW w:w="80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08583A" w:rsidRPr="008E5528" w:rsidRDefault="0008583A" w:rsidP="003557A5">
            <w:pPr>
              <w:pStyle w:val="TableText"/>
            </w:pPr>
            <w:r w:rsidRPr="008E5528">
              <w:t>Управляющее общество</w:t>
            </w:r>
          </w:p>
        </w:tc>
      </w:tr>
      <w:tr w:rsidR="0008583A" w:rsidRPr="008E5528" w:rsidTr="003557A5">
        <w:tc>
          <w:tcPr>
            <w:tcW w:w="15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8583A" w:rsidRPr="008E5528" w:rsidRDefault="0008583A" w:rsidP="003557A5">
            <w:pPr>
              <w:pStyle w:val="TableText"/>
            </w:pPr>
            <w:r w:rsidRPr="008E5528">
              <w:t>УПОМ</w:t>
            </w:r>
          </w:p>
        </w:tc>
        <w:tc>
          <w:tcPr>
            <w:tcW w:w="80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08583A" w:rsidRPr="008E5528" w:rsidRDefault="0008583A" w:rsidP="003557A5">
            <w:pPr>
              <w:pStyle w:val="TableText"/>
            </w:pPr>
            <w:r w:rsidRPr="008E5528">
              <w:t>Управление планирования, отчетности и маркетинга</w:t>
            </w:r>
          </w:p>
        </w:tc>
      </w:tr>
      <w:tr w:rsidR="0008583A" w:rsidRPr="008E5528" w:rsidTr="003557A5">
        <w:tc>
          <w:tcPr>
            <w:tcW w:w="15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8583A" w:rsidRPr="008E5528" w:rsidRDefault="0008583A" w:rsidP="003557A5">
            <w:pPr>
              <w:pStyle w:val="TableText"/>
            </w:pPr>
            <w:r w:rsidRPr="008E5528">
              <w:t>УПРКО</w:t>
            </w:r>
          </w:p>
        </w:tc>
        <w:tc>
          <w:tcPr>
            <w:tcW w:w="80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08583A" w:rsidRPr="008E5528" w:rsidRDefault="0008583A" w:rsidP="003557A5">
            <w:pPr>
              <w:pStyle w:val="TableText"/>
            </w:pPr>
            <w:r w:rsidRPr="008E5528">
              <w:t>Управление правовой работы и корпоративных отношений</w:t>
            </w:r>
          </w:p>
        </w:tc>
      </w:tr>
      <w:tr w:rsidR="0008583A" w:rsidRPr="008E5528" w:rsidTr="003557A5">
        <w:tc>
          <w:tcPr>
            <w:tcW w:w="15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8583A" w:rsidRPr="008E5528" w:rsidRDefault="0008583A" w:rsidP="003557A5">
            <w:pPr>
              <w:pStyle w:val="TableText"/>
            </w:pPr>
            <w:r w:rsidRPr="008E5528">
              <w:t>УЭФ</w:t>
            </w:r>
          </w:p>
        </w:tc>
        <w:tc>
          <w:tcPr>
            <w:tcW w:w="80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08583A" w:rsidRPr="008E5528" w:rsidRDefault="0008583A" w:rsidP="003557A5">
            <w:pPr>
              <w:pStyle w:val="TableText"/>
            </w:pPr>
            <w:r w:rsidRPr="008E5528">
              <w:t>Управление экономики и финансов</w:t>
            </w:r>
          </w:p>
        </w:tc>
      </w:tr>
      <w:tr w:rsidR="0008583A" w:rsidRPr="008E5528" w:rsidTr="003557A5">
        <w:tc>
          <w:tcPr>
            <w:tcW w:w="15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8583A" w:rsidRPr="008E5528" w:rsidRDefault="0008583A" w:rsidP="003557A5">
            <w:pPr>
              <w:pStyle w:val="TableText"/>
            </w:pPr>
            <w:r w:rsidRPr="008E5528">
              <w:t>ФН</w:t>
            </w:r>
          </w:p>
        </w:tc>
        <w:tc>
          <w:tcPr>
            <w:tcW w:w="80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08583A" w:rsidRPr="008E5528" w:rsidRDefault="0008583A" w:rsidP="003557A5">
            <w:pPr>
              <w:pStyle w:val="TableText"/>
            </w:pPr>
            <w:r w:rsidRPr="008E5528">
              <w:t>Функциональное направление</w:t>
            </w:r>
          </w:p>
        </w:tc>
      </w:tr>
      <w:tr w:rsidR="0008583A" w:rsidRPr="008E5528" w:rsidTr="003557A5">
        <w:tc>
          <w:tcPr>
            <w:tcW w:w="15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8583A" w:rsidRPr="008E5528" w:rsidRDefault="0008583A" w:rsidP="003557A5">
            <w:pPr>
              <w:pStyle w:val="TableText"/>
            </w:pPr>
            <w:r w:rsidRPr="008E5528">
              <w:t>ХЕ</w:t>
            </w:r>
          </w:p>
        </w:tc>
        <w:tc>
          <w:tcPr>
            <w:tcW w:w="80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08583A" w:rsidRPr="008E5528" w:rsidRDefault="0008583A" w:rsidP="003557A5">
            <w:pPr>
              <w:pStyle w:val="TableText"/>
            </w:pPr>
            <w:r w:rsidRPr="008E5528">
              <w:t>Хозяйственная единица</w:t>
            </w:r>
          </w:p>
        </w:tc>
      </w:tr>
      <w:tr w:rsidR="0008583A" w:rsidRPr="008E5528" w:rsidTr="003557A5">
        <w:tc>
          <w:tcPr>
            <w:tcW w:w="15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8583A" w:rsidRPr="008E5528" w:rsidRDefault="0008583A" w:rsidP="003557A5">
            <w:pPr>
              <w:pStyle w:val="TableText"/>
            </w:pPr>
            <w:r w:rsidRPr="008E5528">
              <w:t>ЦБ РФ</w:t>
            </w:r>
          </w:p>
        </w:tc>
        <w:tc>
          <w:tcPr>
            <w:tcW w:w="80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08583A" w:rsidRPr="008E5528" w:rsidRDefault="0008583A" w:rsidP="003557A5">
            <w:pPr>
              <w:pStyle w:val="TableText"/>
            </w:pPr>
            <w:r w:rsidRPr="008E5528">
              <w:t>Центральный банк Российской Федерации</w:t>
            </w:r>
          </w:p>
        </w:tc>
      </w:tr>
      <w:tr w:rsidR="0008583A" w:rsidRPr="008E5528" w:rsidTr="003557A5">
        <w:tc>
          <w:tcPr>
            <w:tcW w:w="15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8583A" w:rsidRPr="008E5528" w:rsidRDefault="0008583A" w:rsidP="003557A5">
            <w:pPr>
              <w:pStyle w:val="TableText"/>
            </w:pPr>
            <w:r w:rsidRPr="008E5528">
              <w:t>ЦЗК</w:t>
            </w:r>
          </w:p>
        </w:tc>
        <w:tc>
          <w:tcPr>
            <w:tcW w:w="80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08583A" w:rsidRPr="008E5528" w:rsidRDefault="0008583A" w:rsidP="003557A5">
            <w:pPr>
              <w:pStyle w:val="TableText"/>
            </w:pPr>
            <w:r w:rsidRPr="008E5528">
              <w:t>Центральный закупочный комитет</w:t>
            </w:r>
          </w:p>
        </w:tc>
      </w:tr>
      <w:tr w:rsidR="0008583A" w:rsidRPr="008E5528" w:rsidTr="003557A5">
        <w:tc>
          <w:tcPr>
            <w:tcW w:w="15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8583A" w:rsidRPr="008E5528" w:rsidRDefault="0008583A" w:rsidP="003557A5">
            <w:pPr>
              <w:pStyle w:val="TableText"/>
            </w:pPr>
            <w:r w:rsidRPr="008E5528">
              <w:t>ЦУЗ</w:t>
            </w:r>
          </w:p>
        </w:tc>
        <w:tc>
          <w:tcPr>
            <w:tcW w:w="80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08583A" w:rsidRPr="008E5528" w:rsidRDefault="0008583A" w:rsidP="003557A5">
            <w:pPr>
              <w:pStyle w:val="TableText"/>
            </w:pPr>
            <w:r w:rsidRPr="008E5528">
              <w:t>Центр управления закупками</w:t>
            </w:r>
          </w:p>
        </w:tc>
      </w:tr>
      <w:tr w:rsidR="0008583A" w:rsidRPr="008E5528" w:rsidTr="003557A5">
        <w:tc>
          <w:tcPr>
            <w:tcW w:w="15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8583A" w:rsidRPr="008E5528" w:rsidRDefault="0008583A" w:rsidP="003557A5">
            <w:pPr>
              <w:pStyle w:val="TableText"/>
            </w:pPr>
            <w:r w:rsidRPr="008E5528">
              <w:t>ЦФО</w:t>
            </w:r>
          </w:p>
        </w:tc>
        <w:tc>
          <w:tcPr>
            <w:tcW w:w="80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08583A" w:rsidRPr="008E5528" w:rsidRDefault="0008583A" w:rsidP="003557A5">
            <w:pPr>
              <w:pStyle w:val="TableText"/>
            </w:pPr>
            <w:r w:rsidRPr="008E5528">
              <w:t>Центр финансовой ответственности</w:t>
            </w:r>
          </w:p>
        </w:tc>
      </w:tr>
      <w:tr w:rsidR="0008583A" w:rsidRPr="008E5528" w:rsidTr="003557A5">
        <w:tc>
          <w:tcPr>
            <w:tcW w:w="15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8583A" w:rsidRPr="008E5528" w:rsidRDefault="0008583A" w:rsidP="003557A5">
            <w:pPr>
              <w:pStyle w:val="TableText"/>
            </w:pPr>
            <w:r w:rsidRPr="008E5528">
              <w:t>ЭГ</w:t>
            </w:r>
          </w:p>
        </w:tc>
        <w:tc>
          <w:tcPr>
            <w:tcW w:w="80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08583A" w:rsidRPr="008E5528" w:rsidRDefault="0008583A" w:rsidP="003557A5">
            <w:pPr>
              <w:pStyle w:val="TableText"/>
            </w:pPr>
            <w:r w:rsidRPr="008E5528">
              <w:t>ОАО «Интер РАО – Электрогенерация»</w:t>
            </w:r>
          </w:p>
        </w:tc>
      </w:tr>
      <w:tr w:rsidR="0008583A" w:rsidRPr="008E5528" w:rsidTr="003557A5">
        <w:tc>
          <w:tcPr>
            <w:tcW w:w="159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8583A" w:rsidRPr="008E5528" w:rsidRDefault="0008583A" w:rsidP="003557A5">
            <w:pPr>
              <w:pStyle w:val="TableText"/>
            </w:pPr>
            <w:r w:rsidRPr="008E5528">
              <w:t>ЭТП</w:t>
            </w:r>
          </w:p>
        </w:tc>
        <w:tc>
          <w:tcPr>
            <w:tcW w:w="80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08583A" w:rsidRPr="008E5528" w:rsidRDefault="0008583A" w:rsidP="003557A5">
            <w:pPr>
              <w:pStyle w:val="TableText"/>
            </w:pPr>
            <w:r w:rsidRPr="008E5528">
              <w:t>Электронная торговая площадка</w:t>
            </w:r>
          </w:p>
        </w:tc>
      </w:tr>
    </w:tbl>
    <w:p w:rsidR="0008583A" w:rsidRPr="008276BD" w:rsidRDefault="0008583A" w:rsidP="0008583A">
      <w:pPr>
        <w:pStyle w:val="1"/>
      </w:pPr>
      <w:bookmarkStart w:id="3" w:name="_Toc21432121"/>
      <w:bookmarkStart w:id="4" w:name="_Toc21432219"/>
      <w:bookmarkStart w:id="5" w:name="_Toc21432585"/>
      <w:bookmarkStart w:id="6" w:name="_Toc21432586"/>
      <w:bookmarkEnd w:id="3"/>
      <w:bookmarkEnd w:id="4"/>
      <w:bookmarkEnd w:id="5"/>
      <w:r w:rsidRPr="008276BD">
        <w:lastRenderedPageBreak/>
        <w:t>Общие сведения</w:t>
      </w:r>
      <w:bookmarkEnd w:id="6"/>
    </w:p>
    <w:p w:rsidR="0008583A" w:rsidRPr="008E5528" w:rsidRDefault="0008583A" w:rsidP="0008583A">
      <w:pPr>
        <w:pStyle w:val="21"/>
      </w:pPr>
      <w:bookmarkStart w:id="7" w:name="_Toc21432587"/>
      <w:r w:rsidRPr="008E5528">
        <w:t xml:space="preserve">Полное наименование </w:t>
      </w:r>
      <w:r>
        <w:t>С</w:t>
      </w:r>
      <w:r w:rsidRPr="008E5528">
        <w:t>истемы и ее условное обозначение</w:t>
      </w:r>
      <w:bookmarkEnd w:id="7"/>
    </w:p>
    <w:p w:rsidR="0008583A" w:rsidRPr="0065736B" w:rsidRDefault="0008583A" w:rsidP="0008583A">
      <w:pPr>
        <w:pStyle w:val="Normal3"/>
      </w:pPr>
      <w:r w:rsidRPr="0065736B">
        <w:t>Полное наименование:</w:t>
      </w:r>
      <w:r>
        <w:t xml:space="preserve"> Единая Информационная Система Закупок 2.0</w:t>
      </w:r>
      <w:r w:rsidRPr="0065736B">
        <w:t>.</w:t>
      </w:r>
    </w:p>
    <w:p w:rsidR="0008583A" w:rsidRPr="0065736B" w:rsidRDefault="0008583A" w:rsidP="0008583A">
      <w:pPr>
        <w:pStyle w:val="Normal3"/>
      </w:pPr>
      <w:r w:rsidRPr="0065736B">
        <w:t>Условное обозначение:</w:t>
      </w:r>
      <w:r>
        <w:t xml:space="preserve"> ЕИСЗ 2.0</w:t>
      </w:r>
      <w:r w:rsidRPr="0065736B">
        <w:t>.</w:t>
      </w:r>
    </w:p>
    <w:p w:rsidR="0008583A" w:rsidRPr="008E5528" w:rsidRDefault="0008583A" w:rsidP="0008583A">
      <w:pPr>
        <w:pStyle w:val="affffe"/>
      </w:pPr>
      <w:r w:rsidRPr="008E5528">
        <w:t>Если автоматизированная система создается и/или внедряется на базе шаблона, то указывается шаблон. Если нет – «нет шаблона».</w:t>
      </w:r>
    </w:p>
    <w:p w:rsidR="0008583A" w:rsidRPr="008E5528" w:rsidRDefault="0008583A" w:rsidP="0008583A">
      <w:pPr>
        <w:pStyle w:val="21"/>
      </w:pPr>
      <w:bookmarkStart w:id="8" w:name="_Toc21432588"/>
      <w:r w:rsidRPr="008E5528">
        <w:t>Заказчик Системы</w:t>
      </w:r>
      <w:bookmarkEnd w:id="8"/>
    </w:p>
    <w:p w:rsidR="0008583A" w:rsidRPr="008E5528" w:rsidRDefault="0008583A" w:rsidP="0008583A">
      <w:pPr>
        <w:pStyle w:val="Normal3"/>
      </w:pPr>
      <w:r w:rsidRPr="008E5528">
        <w:t xml:space="preserve">Заказчик </w:t>
      </w:r>
      <w:r>
        <w:t>С</w:t>
      </w:r>
      <w:r w:rsidRPr="008E5528">
        <w:t>истемы: ООО «Интер РАО ИТ».</w:t>
      </w:r>
    </w:p>
    <w:p w:rsidR="0008583A" w:rsidRPr="008E5528" w:rsidRDefault="0008583A" w:rsidP="0008583A">
      <w:pPr>
        <w:pStyle w:val="Normal3"/>
      </w:pPr>
      <w:r w:rsidRPr="008E5528">
        <w:t>Функциональный заказчик системы: ООО «Интер РАО ЦУЗ».</w:t>
      </w:r>
    </w:p>
    <w:p w:rsidR="0008583A" w:rsidRPr="008E5528" w:rsidRDefault="0008583A" w:rsidP="0008583A">
      <w:pPr>
        <w:pStyle w:val="affffe"/>
      </w:pPr>
      <w:r w:rsidRPr="008E5528">
        <w:t>Если автоматизированная система создается и/или внедряется на базе шаблона, то указывается Владелец шаблона. Если нет – пропускается.</w:t>
      </w:r>
    </w:p>
    <w:p w:rsidR="0008583A" w:rsidRPr="008E5528" w:rsidRDefault="0008583A" w:rsidP="0008583A">
      <w:pPr>
        <w:pStyle w:val="21"/>
      </w:pPr>
      <w:bookmarkStart w:id="9" w:name="_Toc21432589"/>
      <w:r w:rsidRPr="008E5528">
        <w:t>Разработчик системы</w:t>
      </w:r>
      <w:bookmarkEnd w:id="9"/>
    </w:p>
    <w:p w:rsidR="0008583A" w:rsidRPr="008E5528" w:rsidRDefault="0008583A" w:rsidP="0008583A">
      <w:pPr>
        <w:pStyle w:val="Normal3"/>
      </w:pPr>
      <w:r w:rsidRPr="008E5528">
        <w:t xml:space="preserve">Разработчик </w:t>
      </w:r>
      <w:r>
        <w:t>С</w:t>
      </w:r>
      <w:r w:rsidRPr="008E5528">
        <w:t xml:space="preserve">истемы: </w:t>
      </w:r>
      <w:fldSimple w:instr=" DOCPROPERTY  Company  \* MERGEFORMAT ">
        <w:r>
          <w:t>ООО «СИГМА»</w:t>
        </w:r>
      </w:fldSimple>
      <w:r w:rsidRPr="008E5528">
        <w:t>.</w:t>
      </w:r>
    </w:p>
    <w:p w:rsidR="0008583A" w:rsidRPr="008E5528" w:rsidRDefault="0008583A" w:rsidP="0008583A">
      <w:pPr>
        <w:pStyle w:val="21"/>
      </w:pPr>
      <w:bookmarkStart w:id="10" w:name="_Toc21432590"/>
      <w:r w:rsidRPr="008E5528">
        <w:t>Основание для разработки</w:t>
      </w:r>
      <w:bookmarkEnd w:id="10"/>
    </w:p>
    <w:p w:rsidR="0008583A" w:rsidRPr="008E5528" w:rsidRDefault="0008583A" w:rsidP="0008583A">
      <w:pPr>
        <w:pStyle w:val="Normal3"/>
      </w:pPr>
      <w:r w:rsidRPr="008E5528">
        <w:t>Основание для разработки системы: Договор № _____ от __.__.20__, заключенный между</w:t>
      </w:r>
      <w:r>
        <w:t xml:space="preserve"> </w:t>
      </w:r>
      <w:r w:rsidRPr="008E5528">
        <w:t xml:space="preserve">ООО «Интер РАО ИТ» и </w:t>
      </w:r>
      <w:fldSimple w:instr=" DOCPROPERTY  Company  \* MERGEFORMAT ">
        <w:r>
          <w:t>ООО «СИГМА»</w:t>
        </w:r>
      </w:fldSimple>
      <w:r w:rsidRPr="008E5528">
        <w:t>. Паспорт проекта «Перевод Единой информационной системы закупок на преимущественно отечественное  программное обеспечение».</w:t>
      </w:r>
    </w:p>
    <w:p w:rsidR="0008583A" w:rsidRPr="008E5528" w:rsidRDefault="0008583A" w:rsidP="0008583A">
      <w:pPr>
        <w:pStyle w:val="affffe"/>
      </w:pPr>
      <w:r w:rsidRPr="008E5528">
        <w:t>Если автоматизированная система создается в рамках программы, то указывается программа. Если нет – пропускается.</w:t>
      </w:r>
    </w:p>
    <w:p w:rsidR="0008583A" w:rsidRPr="008E5528" w:rsidRDefault="0008583A" w:rsidP="0008583A">
      <w:pPr>
        <w:pStyle w:val="affffe"/>
      </w:pPr>
      <w:r w:rsidRPr="008E5528">
        <w:t>Если автоматизированная система создается подрядным способом, то указывается договор. Если нет – пропускается.</w:t>
      </w:r>
    </w:p>
    <w:p w:rsidR="0008583A" w:rsidRPr="008E5528" w:rsidRDefault="0008583A" w:rsidP="0008583A">
      <w:pPr>
        <w:pStyle w:val="affffe"/>
      </w:pPr>
      <w:r w:rsidRPr="008E5528">
        <w:t>Не допускается отсутствие основания для создания системы.</w:t>
      </w:r>
    </w:p>
    <w:p w:rsidR="0008583A" w:rsidRPr="008E5528" w:rsidRDefault="0008583A" w:rsidP="0008583A">
      <w:pPr>
        <w:pStyle w:val="21"/>
      </w:pPr>
      <w:bookmarkStart w:id="11" w:name="_Toc21432591"/>
      <w:r w:rsidRPr="008E5528">
        <w:t>Плановые сроки начала и окончания работ по созданию системы</w:t>
      </w:r>
      <w:bookmarkEnd w:id="11"/>
    </w:p>
    <w:p w:rsidR="0008583A" w:rsidRPr="008E5528" w:rsidRDefault="0008583A" w:rsidP="0008583A">
      <w:pPr>
        <w:pStyle w:val="Normal3"/>
      </w:pPr>
      <w:r w:rsidRPr="008E5528">
        <w:t>Плановая дата начала работ: 15.04.2019.</w:t>
      </w:r>
    </w:p>
    <w:p w:rsidR="0008583A" w:rsidRPr="008E5528" w:rsidRDefault="0008583A" w:rsidP="0008583A">
      <w:pPr>
        <w:pStyle w:val="Normal3"/>
      </w:pPr>
      <w:r w:rsidRPr="008E5528">
        <w:t>Плановая дата окончания работ</w:t>
      </w:r>
      <w:r w:rsidRPr="00243588">
        <w:t xml:space="preserve"> </w:t>
      </w:r>
      <w:r>
        <w:t>по разработке</w:t>
      </w:r>
      <w:r w:rsidRPr="008E5528">
        <w:t xml:space="preserve">: 09.12.2019 </w:t>
      </w:r>
    </w:p>
    <w:p w:rsidR="0008583A" w:rsidRPr="008E5528" w:rsidRDefault="0008583A" w:rsidP="0008583A">
      <w:pPr>
        <w:pStyle w:val="Normal3"/>
      </w:pPr>
      <w:r w:rsidRPr="008E5528">
        <w:t>Опытно-промышленной эксплуатации: 01.04.2021.</w:t>
      </w:r>
    </w:p>
    <w:p w:rsidR="0008583A" w:rsidRPr="008E5528" w:rsidRDefault="0008583A" w:rsidP="0008583A">
      <w:pPr>
        <w:pStyle w:val="Normal3"/>
      </w:pPr>
      <w:r w:rsidRPr="008E5528">
        <w:t>Детализация сроков и работ приведена в разделе</w:t>
      </w:r>
      <w:r>
        <w:t xml:space="preserve"> 5</w:t>
      </w:r>
      <w:r w:rsidRPr="008E5528">
        <w:t>  настоящего Технического задания.</w:t>
      </w:r>
    </w:p>
    <w:p w:rsidR="0008583A" w:rsidRPr="008E5528" w:rsidRDefault="0008583A" w:rsidP="0008583A">
      <w:pPr>
        <w:pStyle w:val="1"/>
      </w:pPr>
      <w:bookmarkStart w:id="12" w:name="_Toc21432592"/>
      <w:r w:rsidRPr="008E5528">
        <w:lastRenderedPageBreak/>
        <w:t>Назначение и цели создания системы</w:t>
      </w:r>
      <w:bookmarkEnd w:id="12"/>
    </w:p>
    <w:p w:rsidR="0008583A" w:rsidRPr="008E5528" w:rsidRDefault="0008583A" w:rsidP="0008583A">
      <w:pPr>
        <w:pStyle w:val="21"/>
      </w:pPr>
      <w:bookmarkStart w:id="13" w:name="_Toc21432593"/>
      <w:r w:rsidRPr="008E5528">
        <w:t>Назначение системы</w:t>
      </w:r>
      <w:bookmarkEnd w:id="13"/>
    </w:p>
    <w:p w:rsidR="0008583A" w:rsidRPr="008E5528" w:rsidRDefault="0008583A" w:rsidP="0008583A">
      <w:pPr>
        <w:pStyle w:val="Normal3"/>
      </w:pPr>
      <w:r>
        <w:t>Система предназначена</w:t>
      </w:r>
      <w:r w:rsidRPr="008E5528">
        <w:t xml:space="preserve"> для автоматизации процессов закупочной деятельности компаний Группы «Интер РАО» посредством преимущественно отечественного программного обеспечения. Система комплексно автоматизирует все стадии закупочной деятельности: начиная от процессов планирования структурными подразделениями компаний Группы «Интер РАО» потребностей в закупке до процессов формирования реестра заключенных договоров, с повторением бизнес функциональности существующей ЕИСЗ.</w:t>
      </w:r>
    </w:p>
    <w:p w:rsidR="0008583A" w:rsidRPr="008E5528" w:rsidRDefault="0008583A" w:rsidP="0008583A">
      <w:pPr>
        <w:pStyle w:val="21"/>
      </w:pPr>
      <w:bookmarkStart w:id="14" w:name="_Toc21432594"/>
      <w:r w:rsidRPr="008E5528">
        <w:t xml:space="preserve">Цели создания </w:t>
      </w:r>
      <w:r>
        <w:t>С</w:t>
      </w:r>
      <w:r w:rsidRPr="008E5528">
        <w:t>истемы</w:t>
      </w:r>
      <w:bookmarkEnd w:id="14"/>
    </w:p>
    <w:p w:rsidR="0008583A" w:rsidRPr="008E5528" w:rsidRDefault="0008583A" w:rsidP="0008583A">
      <w:pPr>
        <w:pStyle w:val="Normal3"/>
      </w:pPr>
      <w:r w:rsidRPr="008E5528">
        <w:t>Замещение действующей ЕИСЗ новой ЕИСЗ 2.0, разработанной преимущественно на отечественном программном обеспечении.</w:t>
      </w:r>
    </w:p>
    <w:p w:rsidR="0008583A" w:rsidRPr="008E5528" w:rsidRDefault="0008583A" w:rsidP="0008583A">
      <w:pPr>
        <w:pStyle w:val="Normal3"/>
      </w:pPr>
      <w:r w:rsidRPr="008E5528">
        <w:t>Снижение стоимости владения ЕИСЗ за счет отказа от приобретения лицензий и технической поддержки продуктов, не включенных в Реестр российского программного обеспечения.</w:t>
      </w:r>
    </w:p>
    <w:p w:rsidR="0008583A" w:rsidRPr="008E5528" w:rsidRDefault="0008583A" w:rsidP="0008583A">
      <w:pPr>
        <w:pStyle w:val="Normal3"/>
      </w:pPr>
      <w:r w:rsidRPr="008E5528">
        <w:t>Снижение последствий реализации политических и валютных рисков, способных повлиять на работоспособность системы.</w:t>
      </w:r>
    </w:p>
    <w:p w:rsidR="0008583A" w:rsidRPr="008E5528" w:rsidRDefault="0008583A" w:rsidP="0008583A">
      <w:pPr>
        <w:pStyle w:val="21"/>
      </w:pPr>
      <w:bookmarkStart w:id="15" w:name="_Toc21432595"/>
      <w:r w:rsidRPr="008E5528">
        <w:t>Задачи проекта</w:t>
      </w:r>
      <w:bookmarkEnd w:id="15"/>
    </w:p>
    <w:p w:rsidR="0008583A" w:rsidRPr="008E5528" w:rsidRDefault="0008583A" w:rsidP="0008583A">
      <w:pPr>
        <w:pStyle w:val="Normal3"/>
      </w:pPr>
      <w:r>
        <w:t>Разработать</w:t>
      </w:r>
      <w:r w:rsidRPr="008E5528">
        <w:t xml:space="preserve"> Концептуальный проект.</w:t>
      </w:r>
    </w:p>
    <w:p w:rsidR="0008583A" w:rsidRPr="008E5528" w:rsidRDefault="0008583A" w:rsidP="0008583A">
      <w:pPr>
        <w:pStyle w:val="Normal3"/>
      </w:pPr>
      <w:r>
        <w:t>Разработать</w:t>
      </w:r>
      <w:r w:rsidRPr="008E5528">
        <w:t xml:space="preserve"> Техническое задание на разработку ЕИСЗ 2.0.</w:t>
      </w:r>
    </w:p>
    <w:p w:rsidR="0008583A" w:rsidRPr="008E5528" w:rsidRDefault="0008583A" w:rsidP="0008583A">
      <w:pPr>
        <w:pStyle w:val="Normal3"/>
      </w:pPr>
      <w:r>
        <w:t>Разработать</w:t>
      </w:r>
      <w:r w:rsidRPr="008E5528">
        <w:t xml:space="preserve"> Техническое задание на систему защиты данных, хранящихся в ЕИСЗ 2.0. </w:t>
      </w:r>
    </w:p>
    <w:p w:rsidR="0008583A" w:rsidRPr="008E5528" w:rsidRDefault="0008583A" w:rsidP="0008583A">
      <w:pPr>
        <w:pStyle w:val="Normal3"/>
      </w:pPr>
      <w:r>
        <w:t>Разработать</w:t>
      </w:r>
      <w:r w:rsidRPr="008E5528">
        <w:t xml:space="preserve"> Технический проект на систему защиты данных, хранящихся в ЕИСЗ 2.0.</w:t>
      </w:r>
    </w:p>
    <w:p w:rsidR="0008583A" w:rsidRPr="008E5528" w:rsidRDefault="0008583A" w:rsidP="0008583A">
      <w:pPr>
        <w:pStyle w:val="Normal3"/>
      </w:pPr>
      <w:r>
        <w:t>Разработать</w:t>
      </w:r>
      <w:r w:rsidRPr="008E5528">
        <w:t xml:space="preserve"> ЕИСЗ 2.0 на базе преимущественно отечественного программного обеспечения.</w:t>
      </w:r>
    </w:p>
    <w:p w:rsidR="0008583A" w:rsidRPr="008E5528" w:rsidRDefault="0008583A" w:rsidP="0008583A">
      <w:pPr>
        <w:pStyle w:val="Normal3"/>
      </w:pPr>
      <w:r>
        <w:t>Разработать в</w:t>
      </w:r>
      <w:r w:rsidRPr="008E5528">
        <w:t xml:space="preserve"> составе ЕИСЗ 2.0 подсистем</w:t>
      </w:r>
      <w:r>
        <w:t>у</w:t>
      </w:r>
      <w:r w:rsidRPr="008E5528">
        <w:t xml:space="preserve"> интеграции для обмена данными со следующими внешними системами:</w:t>
      </w:r>
    </w:p>
    <w:p w:rsidR="0008583A" w:rsidRPr="008E5528" w:rsidRDefault="0008583A" w:rsidP="0008583A">
      <w:pPr>
        <w:pStyle w:val="20"/>
      </w:pPr>
      <w:r w:rsidRPr="008E5528">
        <w:t>корпоративная система управления нормативно-справочной информацией (КСУ НСИ);</w:t>
      </w:r>
    </w:p>
    <w:p w:rsidR="0008583A" w:rsidRPr="008E5528" w:rsidRDefault="0008583A" w:rsidP="0008583A">
      <w:pPr>
        <w:pStyle w:val="20"/>
      </w:pPr>
      <w:r>
        <w:t>файловый архив</w:t>
      </w:r>
      <w:r w:rsidRPr="008E5528">
        <w:t>;</w:t>
      </w:r>
    </w:p>
    <w:p w:rsidR="0008583A" w:rsidRPr="008E5528" w:rsidRDefault="0008583A" w:rsidP="0008583A">
      <w:pPr>
        <w:pStyle w:val="20"/>
      </w:pPr>
      <w:r w:rsidRPr="008E5528">
        <w:t>единая информационная система в сфере закупок (ЕИС, zakupki.gov.ru);</w:t>
      </w:r>
    </w:p>
    <w:p w:rsidR="0008583A" w:rsidRPr="008E5528" w:rsidRDefault="0008583A" w:rsidP="0008583A">
      <w:pPr>
        <w:pStyle w:val="20"/>
      </w:pPr>
      <w:r w:rsidRPr="008E5528">
        <w:t>электронная торговая площадка (ЭТП);</w:t>
      </w:r>
    </w:p>
    <w:p w:rsidR="0008583A" w:rsidRPr="008E5528" w:rsidRDefault="0008583A" w:rsidP="0008583A">
      <w:pPr>
        <w:pStyle w:val="20"/>
      </w:pPr>
      <w:r w:rsidRPr="008E5528">
        <w:t>сервер уведомлений;</w:t>
      </w:r>
    </w:p>
    <w:p w:rsidR="0008583A" w:rsidRPr="008E5528" w:rsidRDefault="0008583A" w:rsidP="0008583A">
      <w:pPr>
        <w:pStyle w:val="20"/>
      </w:pPr>
      <w:r w:rsidRPr="008E5528">
        <w:t>сайт ЦБ РФ;</w:t>
      </w:r>
    </w:p>
    <w:p w:rsidR="0008583A" w:rsidRPr="008E5528" w:rsidRDefault="0008583A" w:rsidP="0008583A">
      <w:pPr>
        <w:pStyle w:val="20"/>
      </w:pPr>
      <w:r w:rsidRPr="008E5528">
        <w:t>система 1С</w:t>
      </w:r>
      <w:r w:rsidRPr="00006F05">
        <w:t xml:space="preserve"> 10056 - УПП ЭГ</w:t>
      </w:r>
      <w:r w:rsidRPr="00E300F8">
        <w:t xml:space="preserve"> (1</w:t>
      </w:r>
      <w:r>
        <w:rPr>
          <w:lang w:val="en-US"/>
        </w:rPr>
        <w:t>C</w:t>
      </w:r>
      <w:r>
        <w:t xml:space="preserve">:УПП </w:t>
      </w:r>
      <w:r w:rsidRPr="00E300F8">
        <w:t>8.2)</w:t>
      </w:r>
      <w:r>
        <w:t xml:space="preserve"> и </w:t>
      </w:r>
      <w:r w:rsidRPr="00006F05">
        <w:t>10209 - Бухгалтерия ЦУЗ</w:t>
      </w:r>
      <w:r w:rsidRPr="008E5528">
        <w:t>.</w:t>
      </w:r>
    </w:p>
    <w:p w:rsidR="0008583A" w:rsidRPr="008E5528" w:rsidRDefault="0008583A" w:rsidP="0008583A">
      <w:pPr>
        <w:pStyle w:val="Normal3"/>
      </w:pPr>
      <w:r>
        <w:t>Разместить систему</w:t>
      </w:r>
      <w:r w:rsidRPr="008E5528">
        <w:t xml:space="preserve"> на продуктивном контуре Заказчика.</w:t>
      </w:r>
    </w:p>
    <w:p w:rsidR="0008583A" w:rsidRPr="008E5528" w:rsidRDefault="0008583A" w:rsidP="0008583A">
      <w:pPr>
        <w:pStyle w:val="Normal3"/>
      </w:pPr>
      <w:r>
        <w:t>Выполнить настройку</w:t>
      </w:r>
      <w:r w:rsidRPr="008E5528">
        <w:t xml:space="preserve"> ЕИСЗ 2.0 согласно</w:t>
      </w:r>
      <w:r>
        <w:t xml:space="preserve"> разрабатываемой</w:t>
      </w:r>
      <w:r w:rsidRPr="008E5528">
        <w:t xml:space="preserve"> технической документации.</w:t>
      </w:r>
    </w:p>
    <w:p w:rsidR="0008583A" w:rsidRPr="008E5528" w:rsidRDefault="0008583A" w:rsidP="0008583A">
      <w:pPr>
        <w:pStyle w:val="Normal3"/>
      </w:pPr>
      <w:r>
        <w:t>Провести процедуру</w:t>
      </w:r>
      <w:r w:rsidRPr="008E5528">
        <w:t xml:space="preserve"> миграции данных из ЕИСЗ в ЕИСЗ 2.0.</w:t>
      </w:r>
    </w:p>
    <w:p w:rsidR="0008583A" w:rsidRPr="008E5528" w:rsidRDefault="0008583A" w:rsidP="0008583A">
      <w:pPr>
        <w:pStyle w:val="Normal3"/>
      </w:pPr>
      <w:r>
        <w:lastRenderedPageBreak/>
        <w:t>Разработать эксплуатационную документацию</w:t>
      </w:r>
      <w:r w:rsidRPr="008E5528">
        <w:t xml:space="preserve"> для ЕИСЗ 2.0 (инструкции и руководства пользователя).</w:t>
      </w:r>
    </w:p>
    <w:p w:rsidR="0008583A" w:rsidRPr="008E5528" w:rsidRDefault="0008583A" w:rsidP="0008583A">
      <w:pPr>
        <w:pStyle w:val="Normal3"/>
      </w:pPr>
      <w:r>
        <w:t>Провести</w:t>
      </w:r>
      <w:r w:rsidRPr="008E5528">
        <w:t xml:space="preserve"> обучение пользователей работе в ЕИСЗ 2.0.</w:t>
      </w:r>
    </w:p>
    <w:p w:rsidR="0008583A" w:rsidRPr="008E5528" w:rsidRDefault="0008583A" w:rsidP="0008583A">
      <w:pPr>
        <w:pStyle w:val="Normal3"/>
      </w:pPr>
      <w:r>
        <w:t>Провести опытную эксплуатацию</w:t>
      </w:r>
      <w:r w:rsidRPr="008E5528">
        <w:t xml:space="preserve"> ЕИСЗ 2.0.</w:t>
      </w:r>
    </w:p>
    <w:p w:rsidR="0008583A" w:rsidRPr="008E5528" w:rsidRDefault="0008583A" w:rsidP="0008583A">
      <w:pPr>
        <w:pStyle w:val="Normal3"/>
      </w:pPr>
      <w:r>
        <w:t>Провести опытно-промышленную эксплуатацию</w:t>
      </w:r>
      <w:r w:rsidRPr="008E5528">
        <w:t xml:space="preserve"> ЕИСЗ 2.0.</w:t>
      </w:r>
    </w:p>
    <w:p w:rsidR="0008583A" w:rsidRPr="008E5528" w:rsidRDefault="0008583A" w:rsidP="0008583A">
      <w:pPr>
        <w:pStyle w:val="Normal3"/>
      </w:pPr>
      <w:r>
        <w:t>Провести</w:t>
      </w:r>
      <w:r w:rsidRPr="008E5528">
        <w:t xml:space="preserve"> ввод ЕИСЗ 2.0 в промышленную эксплуатацию у Заказчика.</w:t>
      </w:r>
    </w:p>
    <w:p w:rsidR="0008583A" w:rsidRPr="008E5528" w:rsidRDefault="0008583A" w:rsidP="0008583A">
      <w:pPr>
        <w:pStyle w:val="Normal3"/>
      </w:pPr>
      <w:r>
        <w:t>Подготовить</w:t>
      </w:r>
      <w:r w:rsidRPr="008E5528">
        <w:t xml:space="preserve"> все необходимые документы для регистрации ЕИСЗ 2.0 в Едином реестре российских программ для электронных вычислительных машин и баз данных.</w:t>
      </w:r>
    </w:p>
    <w:p w:rsidR="0008583A" w:rsidRPr="008E5528" w:rsidRDefault="0008583A" w:rsidP="0008583A">
      <w:pPr>
        <w:pStyle w:val="1"/>
      </w:pPr>
      <w:bookmarkStart w:id="16" w:name="_Toc21432596"/>
      <w:r w:rsidRPr="008E5528">
        <w:lastRenderedPageBreak/>
        <w:t>Характеристика объекта автоматизации</w:t>
      </w:r>
      <w:bookmarkEnd w:id="16"/>
    </w:p>
    <w:p w:rsidR="0008583A" w:rsidRPr="008E5528" w:rsidRDefault="0008583A" w:rsidP="0008583A">
      <w:pPr>
        <w:pStyle w:val="21"/>
      </w:pPr>
      <w:bookmarkStart w:id="17" w:name="_Toc21432597"/>
      <w:r w:rsidRPr="008E5528">
        <w:t>Структура объектов автоматизации</w:t>
      </w:r>
      <w:bookmarkEnd w:id="17"/>
    </w:p>
    <w:p w:rsidR="0008583A" w:rsidRPr="008E5528" w:rsidRDefault="0008583A" w:rsidP="0008583A">
      <w:pPr>
        <w:pStyle w:val="Normal3"/>
      </w:pPr>
      <w:r w:rsidRPr="008E5528">
        <w:t>Объектами автоматизации являются следующие предприятия в составе Компании:</w:t>
      </w: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2942"/>
        <w:gridCol w:w="4752"/>
        <w:gridCol w:w="1627"/>
      </w:tblGrid>
      <w:tr w:rsidR="0008583A" w:rsidRPr="008E5528" w:rsidTr="003557A5">
        <w:trPr>
          <w:tblHeader/>
        </w:trPr>
        <w:tc>
          <w:tcPr>
            <w:tcW w:w="245" w:type="pct"/>
            <w:shd w:val="clear" w:color="auto" w:fill="D9D9D9"/>
          </w:tcPr>
          <w:p w:rsidR="0008583A" w:rsidRPr="00C8325A" w:rsidRDefault="0008583A" w:rsidP="003557A5">
            <w:pPr>
              <w:pStyle w:val="TableText"/>
              <w:jc w:val="center"/>
              <w:rPr>
                <w:b/>
              </w:rPr>
            </w:pPr>
            <w:r w:rsidRPr="00C8325A">
              <w:rPr>
                <w:b/>
              </w:rPr>
              <w:lastRenderedPageBreak/>
              <w:t>№</w:t>
            </w:r>
          </w:p>
        </w:tc>
        <w:tc>
          <w:tcPr>
            <w:tcW w:w="1501" w:type="pct"/>
            <w:shd w:val="clear" w:color="auto" w:fill="D9D9D9"/>
          </w:tcPr>
          <w:p w:rsidR="0008583A" w:rsidRPr="00C8325A" w:rsidRDefault="0008583A" w:rsidP="003557A5">
            <w:pPr>
              <w:pStyle w:val="TableText"/>
              <w:jc w:val="center"/>
              <w:rPr>
                <w:b/>
              </w:rPr>
            </w:pPr>
            <w:r w:rsidRPr="00C8325A">
              <w:rPr>
                <w:b/>
              </w:rPr>
              <w:t>Юридическое лицо</w:t>
            </w:r>
          </w:p>
        </w:tc>
        <w:tc>
          <w:tcPr>
            <w:tcW w:w="2424" w:type="pct"/>
            <w:shd w:val="clear" w:color="auto" w:fill="D9D9D9"/>
          </w:tcPr>
          <w:p w:rsidR="0008583A" w:rsidRPr="00C8325A" w:rsidRDefault="0008583A" w:rsidP="003557A5">
            <w:pPr>
              <w:pStyle w:val="TableText"/>
              <w:jc w:val="center"/>
              <w:rPr>
                <w:b/>
              </w:rPr>
            </w:pPr>
            <w:r w:rsidRPr="00C8325A">
              <w:rPr>
                <w:b/>
              </w:rPr>
              <w:t>Почтовый адрес</w:t>
            </w:r>
          </w:p>
        </w:tc>
        <w:tc>
          <w:tcPr>
            <w:tcW w:w="830" w:type="pct"/>
            <w:shd w:val="clear" w:color="auto" w:fill="D9D9D9"/>
          </w:tcPr>
          <w:p w:rsidR="0008583A" w:rsidRPr="00C8325A" w:rsidRDefault="0008583A" w:rsidP="003557A5">
            <w:pPr>
              <w:pStyle w:val="TableText"/>
              <w:jc w:val="center"/>
              <w:rPr>
                <w:b/>
              </w:rPr>
            </w:pPr>
            <w:r w:rsidRPr="00C8325A">
              <w:rPr>
                <w:b/>
              </w:rPr>
              <w:t>Работает по 223-ФЗ</w:t>
            </w:r>
          </w:p>
        </w:tc>
      </w:tr>
      <w:tr w:rsidR="0008583A" w:rsidRPr="008E5528" w:rsidTr="003557A5">
        <w:trPr>
          <w:tblHeader/>
        </w:trPr>
        <w:tc>
          <w:tcPr>
            <w:tcW w:w="245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</w:t>
            </w:r>
          </w:p>
        </w:tc>
        <w:tc>
          <w:tcPr>
            <w:tcW w:w="150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ПАО «Интер РАО»</w:t>
            </w:r>
          </w:p>
        </w:tc>
        <w:tc>
          <w:tcPr>
            <w:tcW w:w="2424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 xml:space="preserve">119435, г. Москва, ул. Большая Пироговская, д. 27, стр. 2, </w:t>
            </w:r>
          </w:p>
        </w:tc>
        <w:tc>
          <w:tcPr>
            <w:tcW w:w="830" w:type="pct"/>
            <w:shd w:val="clear" w:color="auto" w:fill="auto"/>
          </w:tcPr>
          <w:p w:rsidR="0008583A" w:rsidRPr="008E5528" w:rsidRDefault="0008583A" w:rsidP="003557A5">
            <w:pPr>
              <w:pStyle w:val="TableText"/>
              <w:jc w:val="center"/>
            </w:pPr>
          </w:p>
          <w:p w:rsidR="0008583A" w:rsidRPr="008E5528" w:rsidRDefault="0008583A" w:rsidP="003557A5">
            <w:pPr>
              <w:pStyle w:val="TableText"/>
              <w:jc w:val="center"/>
            </w:pPr>
            <w:r>
              <w:t>Да</w:t>
            </w:r>
          </w:p>
        </w:tc>
      </w:tr>
      <w:tr w:rsidR="0008583A" w:rsidRPr="008E5528" w:rsidTr="003557A5">
        <w:trPr>
          <w:tblHeader/>
        </w:trPr>
        <w:tc>
          <w:tcPr>
            <w:tcW w:w="245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2</w:t>
            </w:r>
          </w:p>
        </w:tc>
        <w:tc>
          <w:tcPr>
            <w:tcW w:w="150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АО «Мосэнергосбыт»</w:t>
            </w:r>
          </w:p>
        </w:tc>
        <w:tc>
          <w:tcPr>
            <w:tcW w:w="2424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117312, г. Москва, ул. Вавилова, д. 9</w:t>
            </w:r>
          </w:p>
        </w:tc>
        <w:tc>
          <w:tcPr>
            <w:tcW w:w="830" w:type="pct"/>
            <w:shd w:val="clear" w:color="auto" w:fill="auto"/>
          </w:tcPr>
          <w:p w:rsidR="0008583A" w:rsidRPr="008E5528" w:rsidRDefault="0008583A" w:rsidP="003557A5">
            <w:pPr>
              <w:pStyle w:val="TableText"/>
              <w:jc w:val="center"/>
            </w:pPr>
            <w:r>
              <w:t>Да</w:t>
            </w:r>
          </w:p>
        </w:tc>
      </w:tr>
      <w:tr w:rsidR="0008583A" w:rsidRPr="008E5528" w:rsidTr="003557A5">
        <w:trPr>
          <w:tblHeader/>
        </w:trPr>
        <w:tc>
          <w:tcPr>
            <w:tcW w:w="245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3</w:t>
            </w:r>
          </w:p>
        </w:tc>
        <w:tc>
          <w:tcPr>
            <w:tcW w:w="150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АО «Алтайэнергосбыт»</w:t>
            </w:r>
          </w:p>
        </w:tc>
        <w:tc>
          <w:tcPr>
            <w:tcW w:w="2424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656049, Алтайский край, г. Барнаул, ул. Интернациональная, д.122</w:t>
            </w:r>
          </w:p>
        </w:tc>
        <w:tc>
          <w:tcPr>
            <w:tcW w:w="830" w:type="pct"/>
            <w:shd w:val="clear" w:color="auto" w:fill="auto"/>
          </w:tcPr>
          <w:p w:rsidR="0008583A" w:rsidRPr="008E5528" w:rsidRDefault="0008583A" w:rsidP="003557A5">
            <w:pPr>
              <w:pStyle w:val="TableText"/>
              <w:jc w:val="center"/>
            </w:pPr>
            <w:r>
              <w:t>Да</w:t>
            </w:r>
          </w:p>
          <w:p w:rsidR="0008583A" w:rsidRPr="008E5528" w:rsidRDefault="0008583A" w:rsidP="003557A5">
            <w:pPr>
              <w:pStyle w:val="TableText"/>
              <w:jc w:val="center"/>
            </w:pPr>
          </w:p>
        </w:tc>
      </w:tr>
      <w:tr w:rsidR="0008583A" w:rsidRPr="008E5528" w:rsidTr="003557A5">
        <w:trPr>
          <w:tblHeader/>
        </w:trPr>
        <w:tc>
          <w:tcPr>
            <w:tcW w:w="245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4</w:t>
            </w:r>
          </w:p>
        </w:tc>
        <w:tc>
          <w:tcPr>
            <w:tcW w:w="150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ООО «БашРТС»</w:t>
            </w:r>
          </w:p>
        </w:tc>
        <w:tc>
          <w:tcPr>
            <w:tcW w:w="2424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450045, г. Уфа, ул. Энергетиков, д.60</w:t>
            </w:r>
          </w:p>
        </w:tc>
        <w:tc>
          <w:tcPr>
            <w:tcW w:w="830" w:type="pct"/>
            <w:shd w:val="clear" w:color="auto" w:fill="auto"/>
          </w:tcPr>
          <w:p w:rsidR="0008583A" w:rsidRPr="008E5528" w:rsidRDefault="0008583A" w:rsidP="003557A5">
            <w:pPr>
              <w:pStyle w:val="TableText"/>
              <w:jc w:val="center"/>
            </w:pPr>
            <w:r>
              <w:t>Да</w:t>
            </w:r>
          </w:p>
        </w:tc>
      </w:tr>
      <w:tr w:rsidR="0008583A" w:rsidRPr="008E5528" w:rsidTr="003557A5">
        <w:trPr>
          <w:tblHeader/>
        </w:trPr>
        <w:tc>
          <w:tcPr>
            <w:tcW w:w="245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5</w:t>
            </w:r>
          </w:p>
        </w:tc>
        <w:tc>
          <w:tcPr>
            <w:tcW w:w="150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ООО «БГК»</w:t>
            </w:r>
          </w:p>
        </w:tc>
        <w:tc>
          <w:tcPr>
            <w:tcW w:w="2424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450045, г. Уфа, ул. Энергетиков, д. 60</w:t>
            </w:r>
          </w:p>
        </w:tc>
        <w:tc>
          <w:tcPr>
            <w:tcW w:w="830" w:type="pct"/>
            <w:shd w:val="clear" w:color="auto" w:fill="auto"/>
          </w:tcPr>
          <w:p w:rsidR="0008583A" w:rsidRPr="008E5528" w:rsidRDefault="0008583A" w:rsidP="003557A5">
            <w:pPr>
              <w:pStyle w:val="TableText"/>
              <w:jc w:val="center"/>
            </w:pPr>
            <w:r>
              <w:t>Да</w:t>
            </w:r>
          </w:p>
        </w:tc>
      </w:tr>
      <w:tr w:rsidR="0008583A" w:rsidRPr="008E5528" w:rsidTr="003557A5">
        <w:trPr>
          <w:tblHeader/>
        </w:trPr>
        <w:tc>
          <w:tcPr>
            <w:tcW w:w="245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6</w:t>
            </w:r>
          </w:p>
        </w:tc>
        <w:tc>
          <w:tcPr>
            <w:tcW w:w="150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АО «ТомскРТС»</w:t>
            </w:r>
          </w:p>
        </w:tc>
        <w:tc>
          <w:tcPr>
            <w:tcW w:w="2424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634041, г. Томск, пр. Кирова, д.36</w:t>
            </w:r>
          </w:p>
        </w:tc>
        <w:tc>
          <w:tcPr>
            <w:tcW w:w="830" w:type="pct"/>
            <w:shd w:val="clear" w:color="auto" w:fill="auto"/>
          </w:tcPr>
          <w:p w:rsidR="0008583A" w:rsidRPr="008E5528" w:rsidRDefault="0008583A" w:rsidP="003557A5">
            <w:pPr>
              <w:pStyle w:val="TableText"/>
              <w:jc w:val="center"/>
            </w:pPr>
            <w:r>
              <w:t>Да</w:t>
            </w:r>
          </w:p>
        </w:tc>
      </w:tr>
      <w:tr w:rsidR="0008583A" w:rsidRPr="008E5528" w:rsidTr="003557A5">
        <w:trPr>
          <w:tblHeader/>
        </w:trPr>
        <w:tc>
          <w:tcPr>
            <w:tcW w:w="245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7</w:t>
            </w:r>
          </w:p>
        </w:tc>
        <w:tc>
          <w:tcPr>
            <w:tcW w:w="150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АО «ВЭК»</w:t>
            </w:r>
          </w:p>
        </w:tc>
        <w:tc>
          <w:tcPr>
            <w:tcW w:w="2424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119435, Москва, ул. Большая Пироговская, д. 27, стр. 1</w:t>
            </w:r>
          </w:p>
        </w:tc>
        <w:tc>
          <w:tcPr>
            <w:tcW w:w="830" w:type="pct"/>
            <w:shd w:val="clear" w:color="auto" w:fill="auto"/>
          </w:tcPr>
          <w:p w:rsidR="0008583A" w:rsidRPr="008E5528" w:rsidRDefault="0008583A" w:rsidP="003557A5">
            <w:pPr>
              <w:pStyle w:val="TableText"/>
              <w:jc w:val="center"/>
            </w:pPr>
          </w:p>
          <w:p w:rsidR="0008583A" w:rsidRPr="008E5528" w:rsidRDefault="0008583A" w:rsidP="003557A5">
            <w:pPr>
              <w:pStyle w:val="TableText"/>
              <w:jc w:val="center"/>
            </w:pPr>
            <w:r>
              <w:t>Нет</w:t>
            </w:r>
          </w:p>
        </w:tc>
      </w:tr>
      <w:tr w:rsidR="0008583A" w:rsidRPr="008E5528" w:rsidTr="003557A5">
        <w:trPr>
          <w:tblHeader/>
        </w:trPr>
        <w:tc>
          <w:tcPr>
            <w:tcW w:w="245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8</w:t>
            </w:r>
          </w:p>
        </w:tc>
        <w:tc>
          <w:tcPr>
            <w:tcW w:w="150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ООО «Северная сбытовая компания»</w:t>
            </w:r>
          </w:p>
        </w:tc>
        <w:tc>
          <w:tcPr>
            <w:tcW w:w="2424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646DF">
              <w:t>160000</w:t>
            </w:r>
            <w:r w:rsidRPr="008E5528">
              <w:t xml:space="preserve">, г. </w:t>
            </w:r>
            <w:r w:rsidRPr="008646DF">
              <w:t>Вологда</w:t>
            </w:r>
            <w:r w:rsidRPr="008E5528">
              <w:t xml:space="preserve">, ул. </w:t>
            </w:r>
            <w:r w:rsidRPr="008646DF">
              <w:t>Зосимовская, д.28</w:t>
            </w:r>
          </w:p>
        </w:tc>
        <w:tc>
          <w:tcPr>
            <w:tcW w:w="830" w:type="pct"/>
            <w:shd w:val="clear" w:color="auto" w:fill="auto"/>
          </w:tcPr>
          <w:p w:rsidR="0008583A" w:rsidRPr="008E5528" w:rsidRDefault="0008583A" w:rsidP="003557A5">
            <w:pPr>
              <w:pStyle w:val="TableText"/>
              <w:jc w:val="center"/>
            </w:pPr>
            <w:r>
              <w:t>Да</w:t>
            </w:r>
          </w:p>
        </w:tc>
      </w:tr>
      <w:tr w:rsidR="0008583A" w:rsidRPr="008E5528" w:rsidTr="003557A5">
        <w:trPr>
          <w:tblHeader/>
        </w:trPr>
        <w:tc>
          <w:tcPr>
            <w:tcW w:w="245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9</w:t>
            </w:r>
          </w:p>
        </w:tc>
        <w:tc>
          <w:tcPr>
            <w:tcW w:w="150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ООО «ИНТЕР РАО Инвест»</w:t>
            </w:r>
          </w:p>
        </w:tc>
        <w:tc>
          <w:tcPr>
            <w:tcW w:w="2424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119435 г. Москва, ул. Большая Пироговская, д. 27, стр. 1</w:t>
            </w:r>
          </w:p>
        </w:tc>
        <w:tc>
          <w:tcPr>
            <w:tcW w:w="830" w:type="pct"/>
            <w:shd w:val="clear" w:color="auto" w:fill="auto"/>
          </w:tcPr>
          <w:p w:rsidR="0008583A" w:rsidRPr="008E5528" w:rsidRDefault="0008583A" w:rsidP="003557A5">
            <w:pPr>
              <w:pStyle w:val="TableText"/>
              <w:jc w:val="center"/>
            </w:pPr>
            <w:r>
              <w:t>Нет</w:t>
            </w:r>
          </w:p>
          <w:p w:rsidR="0008583A" w:rsidRPr="008E5528" w:rsidRDefault="0008583A" w:rsidP="003557A5">
            <w:pPr>
              <w:pStyle w:val="TableText"/>
              <w:jc w:val="center"/>
            </w:pPr>
          </w:p>
        </w:tc>
      </w:tr>
      <w:tr w:rsidR="0008583A" w:rsidRPr="008E5528" w:rsidTr="003557A5">
        <w:trPr>
          <w:tblHeader/>
        </w:trPr>
        <w:tc>
          <w:tcPr>
            <w:tcW w:w="245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10</w:t>
            </w:r>
          </w:p>
        </w:tc>
        <w:tc>
          <w:tcPr>
            <w:tcW w:w="150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ООО «Интер РАО – Инжиниринг»</w:t>
            </w:r>
          </w:p>
        </w:tc>
        <w:tc>
          <w:tcPr>
            <w:tcW w:w="2424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119435 г. Москва, ул. Большая Пироговская, д. 27, стр. 1</w:t>
            </w:r>
          </w:p>
        </w:tc>
        <w:tc>
          <w:tcPr>
            <w:tcW w:w="830" w:type="pct"/>
            <w:shd w:val="clear" w:color="auto" w:fill="auto"/>
          </w:tcPr>
          <w:p w:rsidR="0008583A" w:rsidRPr="008E5528" w:rsidRDefault="0008583A" w:rsidP="003557A5">
            <w:pPr>
              <w:pStyle w:val="TableText"/>
              <w:jc w:val="center"/>
            </w:pPr>
          </w:p>
          <w:p w:rsidR="0008583A" w:rsidRPr="008E5528" w:rsidRDefault="0008583A" w:rsidP="003557A5">
            <w:pPr>
              <w:pStyle w:val="TableText"/>
              <w:jc w:val="center"/>
            </w:pPr>
            <w:r>
              <w:t>Нет</w:t>
            </w:r>
          </w:p>
        </w:tc>
      </w:tr>
      <w:tr w:rsidR="0008583A" w:rsidRPr="008E5528" w:rsidTr="003557A5">
        <w:trPr>
          <w:tblHeader/>
        </w:trPr>
        <w:tc>
          <w:tcPr>
            <w:tcW w:w="245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11</w:t>
            </w:r>
          </w:p>
        </w:tc>
        <w:tc>
          <w:tcPr>
            <w:tcW w:w="150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АО «Интер РАО Капитал»</w:t>
            </w:r>
          </w:p>
        </w:tc>
        <w:tc>
          <w:tcPr>
            <w:tcW w:w="2424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119435 г. Москва, ул. Большая Пироговская, д. 27, стр. 1</w:t>
            </w:r>
          </w:p>
        </w:tc>
        <w:tc>
          <w:tcPr>
            <w:tcW w:w="830" w:type="pct"/>
            <w:shd w:val="clear" w:color="auto" w:fill="auto"/>
          </w:tcPr>
          <w:p w:rsidR="0008583A" w:rsidRPr="008E5528" w:rsidRDefault="0008583A" w:rsidP="003557A5">
            <w:pPr>
              <w:pStyle w:val="TableText"/>
              <w:jc w:val="center"/>
            </w:pPr>
          </w:p>
          <w:p w:rsidR="0008583A" w:rsidRPr="008E5528" w:rsidRDefault="0008583A" w:rsidP="003557A5">
            <w:pPr>
              <w:pStyle w:val="TableText"/>
              <w:jc w:val="center"/>
            </w:pPr>
            <w:r>
              <w:t>Нет</w:t>
            </w:r>
          </w:p>
        </w:tc>
      </w:tr>
      <w:tr w:rsidR="0008583A" w:rsidRPr="008E5528" w:rsidTr="003557A5">
        <w:trPr>
          <w:tblHeader/>
        </w:trPr>
        <w:tc>
          <w:tcPr>
            <w:tcW w:w="245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12</w:t>
            </w:r>
          </w:p>
        </w:tc>
        <w:tc>
          <w:tcPr>
            <w:tcW w:w="150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ООО «КВАРЦ Групп»</w:t>
            </w:r>
          </w:p>
        </w:tc>
        <w:tc>
          <w:tcPr>
            <w:tcW w:w="2424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115280, г. Москва, ул. Автозаводская д.14,Здание «ВТИ»</w:t>
            </w:r>
          </w:p>
        </w:tc>
        <w:tc>
          <w:tcPr>
            <w:tcW w:w="830" w:type="pct"/>
            <w:shd w:val="clear" w:color="auto" w:fill="auto"/>
          </w:tcPr>
          <w:p w:rsidR="0008583A" w:rsidRPr="008E5528" w:rsidRDefault="0008583A" w:rsidP="003557A5">
            <w:pPr>
              <w:pStyle w:val="TableText"/>
              <w:jc w:val="center"/>
            </w:pPr>
          </w:p>
          <w:p w:rsidR="0008583A" w:rsidRPr="008E5528" w:rsidRDefault="0008583A" w:rsidP="003557A5">
            <w:pPr>
              <w:pStyle w:val="TableText"/>
              <w:jc w:val="center"/>
            </w:pPr>
            <w:r>
              <w:t>Да</w:t>
            </w:r>
          </w:p>
        </w:tc>
      </w:tr>
      <w:tr w:rsidR="0008583A" w:rsidRPr="008E5528" w:rsidTr="003557A5">
        <w:trPr>
          <w:tblHeader/>
        </w:trPr>
        <w:tc>
          <w:tcPr>
            <w:tcW w:w="245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13</w:t>
            </w:r>
          </w:p>
        </w:tc>
        <w:tc>
          <w:tcPr>
            <w:tcW w:w="150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АО «Нижневартовская ГРЭС»</w:t>
            </w:r>
          </w:p>
        </w:tc>
        <w:tc>
          <w:tcPr>
            <w:tcW w:w="2424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628634, Ханты-мансийский автономный округ – Югра АО, Нижневартовский район, Излучинск ПГТ</w:t>
            </w:r>
          </w:p>
        </w:tc>
        <w:tc>
          <w:tcPr>
            <w:tcW w:w="830" w:type="pct"/>
            <w:shd w:val="clear" w:color="auto" w:fill="auto"/>
          </w:tcPr>
          <w:p w:rsidR="0008583A" w:rsidRPr="008E5528" w:rsidRDefault="0008583A" w:rsidP="003557A5">
            <w:pPr>
              <w:pStyle w:val="TableText"/>
              <w:jc w:val="center"/>
            </w:pPr>
            <w:r>
              <w:t>Да</w:t>
            </w:r>
          </w:p>
        </w:tc>
      </w:tr>
      <w:tr w:rsidR="0008583A" w:rsidRPr="008E5528" w:rsidTr="003557A5">
        <w:trPr>
          <w:tblHeader/>
        </w:trPr>
        <w:tc>
          <w:tcPr>
            <w:tcW w:w="245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14</w:t>
            </w:r>
          </w:p>
        </w:tc>
        <w:tc>
          <w:tcPr>
            <w:tcW w:w="150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АО «Омск РТС»</w:t>
            </w:r>
          </w:p>
        </w:tc>
        <w:tc>
          <w:tcPr>
            <w:tcW w:w="2424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644037, г. Омск, ул. Партизанская, д. 10</w:t>
            </w:r>
          </w:p>
        </w:tc>
        <w:tc>
          <w:tcPr>
            <w:tcW w:w="830" w:type="pct"/>
            <w:shd w:val="clear" w:color="auto" w:fill="auto"/>
          </w:tcPr>
          <w:p w:rsidR="0008583A" w:rsidRPr="008E5528" w:rsidRDefault="0008583A" w:rsidP="003557A5">
            <w:pPr>
              <w:pStyle w:val="TableText"/>
              <w:jc w:val="center"/>
            </w:pPr>
            <w:r>
              <w:t>Да</w:t>
            </w:r>
          </w:p>
        </w:tc>
      </w:tr>
      <w:tr w:rsidR="0008583A" w:rsidRPr="008E5528" w:rsidTr="003557A5">
        <w:trPr>
          <w:tblHeader/>
        </w:trPr>
        <w:tc>
          <w:tcPr>
            <w:tcW w:w="245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15</w:t>
            </w:r>
          </w:p>
        </w:tc>
        <w:tc>
          <w:tcPr>
            <w:tcW w:w="150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ООО «Орловский энергосбыт»</w:t>
            </w:r>
          </w:p>
        </w:tc>
        <w:tc>
          <w:tcPr>
            <w:tcW w:w="2424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302020, город Орёл, улица Полесская, д. 28к</w:t>
            </w:r>
          </w:p>
        </w:tc>
        <w:tc>
          <w:tcPr>
            <w:tcW w:w="830" w:type="pct"/>
            <w:shd w:val="clear" w:color="auto" w:fill="auto"/>
          </w:tcPr>
          <w:p w:rsidR="0008583A" w:rsidRPr="008E5528" w:rsidRDefault="0008583A" w:rsidP="003557A5">
            <w:pPr>
              <w:pStyle w:val="TableText"/>
              <w:jc w:val="center"/>
            </w:pPr>
            <w:r>
              <w:t>Да</w:t>
            </w:r>
          </w:p>
        </w:tc>
      </w:tr>
      <w:tr w:rsidR="0008583A" w:rsidRPr="008E5528" w:rsidTr="003557A5">
        <w:trPr>
          <w:tblHeader/>
        </w:trPr>
        <w:tc>
          <w:tcPr>
            <w:tcW w:w="245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16</w:t>
            </w:r>
          </w:p>
        </w:tc>
        <w:tc>
          <w:tcPr>
            <w:tcW w:w="150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ООО «ОЭК»</w:t>
            </w:r>
          </w:p>
        </w:tc>
        <w:tc>
          <w:tcPr>
            <w:tcW w:w="2424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644042, г. Омск, ул. Карла Маркса, д. 41/15</w:t>
            </w:r>
          </w:p>
        </w:tc>
        <w:tc>
          <w:tcPr>
            <w:tcW w:w="830" w:type="pct"/>
            <w:shd w:val="clear" w:color="auto" w:fill="auto"/>
          </w:tcPr>
          <w:p w:rsidR="0008583A" w:rsidRPr="008E5528" w:rsidRDefault="0008583A" w:rsidP="003557A5">
            <w:pPr>
              <w:pStyle w:val="TableText"/>
              <w:jc w:val="center"/>
            </w:pPr>
            <w:r>
              <w:t>Да</w:t>
            </w:r>
          </w:p>
        </w:tc>
      </w:tr>
      <w:tr w:rsidR="0008583A" w:rsidRPr="008E5528" w:rsidTr="003557A5">
        <w:trPr>
          <w:tblHeader/>
        </w:trPr>
        <w:tc>
          <w:tcPr>
            <w:tcW w:w="245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17</w:t>
            </w:r>
          </w:p>
        </w:tc>
        <w:tc>
          <w:tcPr>
            <w:tcW w:w="150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АО «Петербургская сбытовая компания»</w:t>
            </w:r>
          </w:p>
        </w:tc>
        <w:tc>
          <w:tcPr>
            <w:tcW w:w="2424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195009, г. Санкт-Петербург, ул. Михайлова, д.11</w:t>
            </w:r>
          </w:p>
        </w:tc>
        <w:tc>
          <w:tcPr>
            <w:tcW w:w="830" w:type="pct"/>
            <w:shd w:val="clear" w:color="auto" w:fill="auto"/>
          </w:tcPr>
          <w:p w:rsidR="0008583A" w:rsidRPr="008E5528" w:rsidRDefault="0008583A" w:rsidP="003557A5">
            <w:pPr>
              <w:pStyle w:val="TableText"/>
              <w:jc w:val="center"/>
            </w:pPr>
            <w:r>
              <w:t>Да</w:t>
            </w:r>
          </w:p>
        </w:tc>
      </w:tr>
      <w:tr w:rsidR="0008583A" w:rsidRPr="008E5528" w:rsidTr="003557A5">
        <w:trPr>
          <w:tblHeader/>
        </w:trPr>
        <w:tc>
          <w:tcPr>
            <w:tcW w:w="245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18</w:t>
            </w:r>
          </w:p>
        </w:tc>
        <w:tc>
          <w:tcPr>
            <w:tcW w:w="150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АО «ПЭС»</w:t>
            </w:r>
          </w:p>
        </w:tc>
        <w:tc>
          <w:tcPr>
            <w:tcW w:w="2424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195009, Санкт-Петербург, ул. Михайлова, д. 11, лит. Б, пом. 22Н</w:t>
            </w:r>
          </w:p>
        </w:tc>
        <w:tc>
          <w:tcPr>
            <w:tcW w:w="830" w:type="pct"/>
            <w:shd w:val="clear" w:color="auto" w:fill="auto"/>
          </w:tcPr>
          <w:p w:rsidR="0008583A" w:rsidRPr="008E5528" w:rsidRDefault="0008583A" w:rsidP="003557A5">
            <w:pPr>
              <w:pStyle w:val="TableText"/>
              <w:jc w:val="center"/>
            </w:pPr>
            <w:r>
              <w:t>Да</w:t>
            </w:r>
          </w:p>
          <w:p w:rsidR="0008583A" w:rsidRPr="008E5528" w:rsidRDefault="0008583A" w:rsidP="003557A5">
            <w:pPr>
              <w:pStyle w:val="TableText"/>
              <w:jc w:val="center"/>
            </w:pPr>
          </w:p>
        </w:tc>
      </w:tr>
      <w:tr w:rsidR="0008583A" w:rsidRPr="008E5528" w:rsidTr="003557A5">
        <w:trPr>
          <w:tblHeader/>
        </w:trPr>
        <w:tc>
          <w:tcPr>
            <w:tcW w:w="245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19</w:t>
            </w:r>
          </w:p>
        </w:tc>
        <w:tc>
          <w:tcPr>
            <w:tcW w:w="150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ООО «РН-Энерго»</w:t>
            </w:r>
          </w:p>
        </w:tc>
        <w:tc>
          <w:tcPr>
            <w:tcW w:w="2424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119071, Москва, ул. Малая Калужская, д. 19</w:t>
            </w:r>
          </w:p>
        </w:tc>
        <w:tc>
          <w:tcPr>
            <w:tcW w:w="830" w:type="pct"/>
            <w:shd w:val="clear" w:color="auto" w:fill="auto"/>
          </w:tcPr>
          <w:p w:rsidR="0008583A" w:rsidRPr="008E5528" w:rsidRDefault="0008583A" w:rsidP="003557A5">
            <w:pPr>
              <w:pStyle w:val="TableText"/>
              <w:jc w:val="center"/>
            </w:pPr>
            <w:r>
              <w:t>Нет</w:t>
            </w:r>
          </w:p>
        </w:tc>
      </w:tr>
      <w:tr w:rsidR="0008583A" w:rsidRPr="008E5528" w:rsidTr="003557A5">
        <w:trPr>
          <w:tblHeader/>
        </w:trPr>
        <w:tc>
          <w:tcPr>
            <w:tcW w:w="245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20</w:t>
            </w:r>
          </w:p>
        </w:tc>
        <w:tc>
          <w:tcPr>
            <w:tcW w:w="150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ПАО «Саратовэнерго»</w:t>
            </w:r>
          </w:p>
        </w:tc>
        <w:tc>
          <w:tcPr>
            <w:tcW w:w="2424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410005, г. Саратов, ул. им. Рахова В.Г., д.181 </w:t>
            </w:r>
          </w:p>
        </w:tc>
        <w:tc>
          <w:tcPr>
            <w:tcW w:w="830" w:type="pct"/>
            <w:shd w:val="clear" w:color="auto" w:fill="auto"/>
          </w:tcPr>
          <w:p w:rsidR="0008583A" w:rsidRPr="008E5528" w:rsidRDefault="0008583A" w:rsidP="003557A5">
            <w:pPr>
              <w:pStyle w:val="TableText"/>
              <w:jc w:val="center"/>
            </w:pPr>
            <w:r>
              <w:t>Да</w:t>
            </w:r>
          </w:p>
        </w:tc>
      </w:tr>
      <w:tr w:rsidR="0008583A" w:rsidRPr="008E5528" w:rsidTr="003557A5">
        <w:trPr>
          <w:tblHeader/>
        </w:trPr>
        <w:tc>
          <w:tcPr>
            <w:tcW w:w="245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lastRenderedPageBreak/>
              <w:t>21</w:t>
            </w:r>
          </w:p>
        </w:tc>
        <w:tc>
          <w:tcPr>
            <w:tcW w:w="150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ООО «ИНТЕР РАО СЕРВИС»</w:t>
            </w:r>
          </w:p>
        </w:tc>
        <w:tc>
          <w:tcPr>
            <w:tcW w:w="2424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119017, город Москва, Пыжевский переулок, д. 5 стр1</w:t>
            </w:r>
          </w:p>
        </w:tc>
        <w:tc>
          <w:tcPr>
            <w:tcW w:w="830" w:type="pct"/>
            <w:shd w:val="clear" w:color="auto" w:fill="auto"/>
          </w:tcPr>
          <w:p w:rsidR="0008583A" w:rsidRPr="008E5528" w:rsidRDefault="0008583A" w:rsidP="003557A5">
            <w:pPr>
              <w:pStyle w:val="TableText"/>
              <w:jc w:val="center"/>
            </w:pPr>
            <w:r>
              <w:t>Нет</w:t>
            </w:r>
          </w:p>
        </w:tc>
      </w:tr>
      <w:tr w:rsidR="0008583A" w:rsidRPr="008E5528" w:rsidTr="003557A5">
        <w:trPr>
          <w:tblHeader/>
        </w:trPr>
        <w:tc>
          <w:tcPr>
            <w:tcW w:w="245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22</w:t>
            </w:r>
          </w:p>
        </w:tc>
        <w:tc>
          <w:tcPr>
            <w:tcW w:w="150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ПАО «Тамбовская энергосбытовая компания»</w:t>
            </w:r>
          </w:p>
        </w:tc>
        <w:tc>
          <w:tcPr>
            <w:tcW w:w="2424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392000, Российская Федерация, г. Тамбов, ул. Советская/М.Горького, д.104/14</w:t>
            </w:r>
          </w:p>
        </w:tc>
        <w:tc>
          <w:tcPr>
            <w:tcW w:w="830" w:type="pct"/>
            <w:shd w:val="clear" w:color="auto" w:fill="auto"/>
          </w:tcPr>
          <w:p w:rsidR="0008583A" w:rsidRPr="008E5528" w:rsidRDefault="0008583A" w:rsidP="003557A5">
            <w:pPr>
              <w:pStyle w:val="TableText"/>
              <w:jc w:val="center"/>
            </w:pPr>
          </w:p>
          <w:p w:rsidR="0008583A" w:rsidRPr="008E5528" w:rsidRDefault="0008583A" w:rsidP="003557A5">
            <w:pPr>
              <w:pStyle w:val="TableText"/>
              <w:jc w:val="center"/>
            </w:pPr>
            <w:r>
              <w:t>Да</w:t>
            </w:r>
          </w:p>
        </w:tc>
      </w:tr>
      <w:tr w:rsidR="0008583A" w:rsidRPr="008E5528" w:rsidTr="003557A5">
        <w:trPr>
          <w:tblHeader/>
        </w:trPr>
        <w:tc>
          <w:tcPr>
            <w:tcW w:w="245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23</w:t>
            </w:r>
          </w:p>
        </w:tc>
        <w:tc>
          <w:tcPr>
            <w:tcW w:w="150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АО «ТГК-11»</w:t>
            </w:r>
          </w:p>
        </w:tc>
        <w:tc>
          <w:tcPr>
            <w:tcW w:w="2424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644037, г. Омск, ул. Партизанская, д. 10</w:t>
            </w:r>
          </w:p>
        </w:tc>
        <w:tc>
          <w:tcPr>
            <w:tcW w:w="830" w:type="pct"/>
            <w:shd w:val="clear" w:color="auto" w:fill="auto"/>
          </w:tcPr>
          <w:p w:rsidR="0008583A" w:rsidRPr="008E5528" w:rsidRDefault="0008583A" w:rsidP="003557A5">
            <w:pPr>
              <w:pStyle w:val="TableText"/>
              <w:jc w:val="center"/>
            </w:pPr>
            <w:r>
              <w:t>Да</w:t>
            </w:r>
          </w:p>
        </w:tc>
      </w:tr>
      <w:tr w:rsidR="0008583A" w:rsidRPr="008E5528" w:rsidTr="003557A5">
        <w:trPr>
          <w:tblHeader/>
        </w:trPr>
        <w:tc>
          <w:tcPr>
            <w:tcW w:w="245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24</w:t>
            </w:r>
          </w:p>
        </w:tc>
        <w:tc>
          <w:tcPr>
            <w:tcW w:w="150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АО «Томская генерация»</w:t>
            </w:r>
          </w:p>
        </w:tc>
        <w:tc>
          <w:tcPr>
            <w:tcW w:w="2424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634041, г. Томск, пр. Кирова, д.36</w:t>
            </w:r>
          </w:p>
        </w:tc>
        <w:tc>
          <w:tcPr>
            <w:tcW w:w="830" w:type="pct"/>
            <w:shd w:val="clear" w:color="auto" w:fill="auto"/>
          </w:tcPr>
          <w:p w:rsidR="0008583A" w:rsidRPr="008E5528" w:rsidRDefault="0008583A" w:rsidP="003557A5">
            <w:pPr>
              <w:pStyle w:val="TableText"/>
              <w:jc w:val="center"/>
            </w:pPr>
            <w:r>
              <w:t>Да</w:t>
            </w:r>
          </w:p>
        </w:tc>
      </w:tr>
      <w:tr w:rsidR="0008583A" w:rsidRPr="008E5528" w:rsidTr="003557A5">
        <w:trPr>
          <w:tblHeader/>
        </w:trPr>
        <w:tc>
          <w:tcPr>
            <w:tcW w:w="245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25</w:t>
            </w:r>
          </w:p>
        </w:tc>
        <w:tc>
          <w:tcPr>
            <w:tcW w:w="150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ПАО «Томскэнергосбыт»</w:t>
            </w:r>
          </w:p>
        </w:tc>
        <w:tc>
          <w:tcPr>
            <w:tcW w:w="2424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634034, Россия, г. Томск, ул. Котовского, д. 19</w:t>
            </w:r>
          </w:p>
        </w:tc>
        <w:tc>
          <w:tcPr>
            <w:tcW w:w="830" w:type="pct"/>
            <w:shd w:val="clear" w:color="auto" w:fill="auto"/>
          </w:tcPr>
          <w:p w:rsidR="0008583A" w:rsidRPr="008E5528" w:rsidRDefault="0008583A" w:rsidP="003557A5">
            <w:pPr>
              <w:pStyle w:val="TableText"/>
              <w:jc w:val="center"/>
            </w:pPr>
            <w:r>
              <w:t>Да</w:t>
            </w:r>
          </w:p>
        </w:tc>
      </w:tr>
      <w:tr w:rsidR="0008583A" w:rsidRPr="008E5528" w:rsidTr="003557A5">
        <w:trPr>
          <w:tblHeader/>
        </w:trPr>
        <w:tc>
          <w:tcPr>
            <w:tcW w:w="245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26</w:t>
            </w:r>
          </w:p>
        </w:tc>
        <w:tc>
          <w:tcPr>
            <w:tcW w:w="150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ООО «Угольный разрез»</w:t>
            </w:r>
          </w:p>
        </w:tc>
        <w:tc>
          <w:tcPr>
            <w:tcW w:w="2424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671374, Республика Бурятия, Бичурский район, с. Окино-Ключи, ул. Центральная, д. 16</w:t>
            </w:r>
          </w:p>
        </w:tc>
        <w:tc>
          <w:tcPr>
            <w:tcW w:w="830" w:type="pct"/>
            <w:shd w:val="clear" w:color="auto" w:fill="auto"/>
          </w:tcPr>
          <w:p w:rsidR="0008583A" w:rsidRPr="008E5528" w:rsidRDefault="0008583A" w:rsidP="003557A5">
            <w:pPr>
              <w:pStyle w:val="TableText"/>
              <w:jc w:val="center"/>
            </w:pPr>
          </w:p>
          <w:p w:rsidR="0008583A" w:rsidRPr="008E5528" w:rsidRDefault="0008583A" w:rsidP="003557A5">
            <w:pPr>
              <w:pStyle w:val="TableText"/>
              <w:jc w:val="center"/>
            </w:pPr>
            <w:r>
              <w:t>Нет</w:t>
            </w:r>
          </w:p>
        </w:tc>
      </w:tr>
      <w:tr w:rsidR="0008583A" w:rsidRPr="008E5528" w:rsidTr="003557A5">
        <w:trPr>
          <w:tblHeader/>
        </w:trPr>
        <w:tc>
          <w:tcPr>
            <w:tcW w:w="245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27</w:t>
            </w:r>
          </w:p>
        </w:tc>
        <w:tc>
          <w:tcPr>
            <w:tcW w:w="150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ООО «Интер РАО – Управление электрогенерацией»</w:t>
            </w:r>
          </w:p>
        </w:tc>
        <w:tc>
          <w:tcPr>
            <w:tcW w:w="2424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119435 г. Москва, ул. Большая Пироговская, д. 27, стр. 1</w:t>
            </w:r>
          </w:p>
        </w:tc>
        <w:tc>
          <w:tcPr>
            <w:tcW w:w="830" w:type="pct"/>
            <w:shd w:val="clear" w:color="auto" w:fill="auto"/>
          </w:tcPr>
          <w:p w:rsidR="0008583A" w:rsidRPr="008E5528" w:rsidRDefault="0008583A" w:rsidP="003557A5">
            <w:pPr>
              <w:pStyle w:val="TableText"/>
              <w:jc w:val="center"/>
            </w:pPr>
            <w:r>
              <w:t>Нет</w:t>
            </w:r>
          </w:p>
          <w:p w:rsidR="0008583A" w:rsidRPr="008E5528" w:rsidRDefault="0008583A" w:rsidP="003557A5">
            <w:pPr>
              <w:pStyle w:val="TableText"/>
              <w:jc w:val="center"/>
            </w:pPr>
          </w:p>
        </w:tc>
      </w:tr>
      <w:tr w:rsidR="0008583A" w:rsidRPr="008E5528" w:rsidTr="003557A5">
        <w:trPr>
          <w:tblHeader/>
        </w:trPr>
        <w:tc>
          <w:tcPr>
            <w:tcW w:w="245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28</w:t>
            </w:r>
          </w:p>
        </w:tc>
        <w:tc>
          <w:tcPr>
            <w:tcW w:w="150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ООО «Интер РАО - Центр управления закупками»</w:t>
            </w:r>
          </w:p>
        </w:tc>
        <w:tc>
          <w:tcPr>
            <w:tcW w:w="2424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119435, г. Москва, Большая Пироговская улица, д. № 27, стр. 3</w:t>
            </w:r>
          </w:p>
        </w:tc>
        <w:tc>
          <w:tcPr>
            <w:tcW w:w="830" w:type="pct"/>
            <w:shd w:val="clear" w:color="auto" w:fill="auto"/>
          </w:tcPr>
          <w:p w:rsidR="0008583A" w:rsidRPr="008E5528" w:rsidRDefault="0008583A" w:rsidP="003557A5">
            <w:pPr>
              <w:pStyle w:val="TableText"/>
              <w:jc w:val="center"/>
            </w:pPr>
          </w:p>
          <w:p w:rsidR="0008583A" w:rsidRDefault="0008583A" w:rsidP="003557A5">
            <w:pPr>
              <w:pStyle w:val="TableText"/>
              <w:jc w:val="center"/>
            </w:pPr>
            <w:r>
              <w:t>Нет</w:t>
            </w:r>
          </w:p>
          <w:p w:rsidR="0008583A" w:rsidRPr="002865A9" w:rsidRDefault="0008583A" w:rsidP="003557A5">
            <w:pPr>
              <w:pStyle w:val="TableText"/>
              <w:jc w:val="center"/>
            </w:pPr>
          </w:p>
        </w:tc>
      </w:tr>
      <w:tr w:rsidR="0008583A" w:rsidRPr="008E5528" w:rsidTr="003557A5">
        <w:trPr>
          <w:tblHeader/>
        </w:trPr>
        <w:tc>
          <w:tcPr>
            <w:tcW w:w="245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29</w:t>
            </w:r>
          </w:p>
        </w:tc>
        <w:tc>
          <w:tcPr>
            <w:tcW w:w="150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АО «Интер РАО - Электрогенерация»</w:t>
            </w:r>
          </w:p>
        </w:tc>
        <w:tc>
          <w:tcPr>
            <w:tcW w:w="2424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107996, Москва, ул. Стромынка, д. 18, а/я 9</w:t>
            </w:r>
          </w:p>
        </w:tc>
        <w:tc>
          <w:tcPr>
            <w:tcW w:w="830" w:type="pct"/>
            <w:shd w:val="clear" w:color="auto" w:fill="auto"/>
          </w:tcPr>
          <w:p w:rsidR="0008583A" w:rsidRPr="008E5528" w:rsidRDefault="0008583A" w:rsidP="003557A5">
            <w:pPr>
              <w:pStyle w:val="TableText"/>
              <w:jc w:val="center"/>
            </w:pPr>
            <w:r>
              <w:t>Да</w:t>
            </w:r>
          </w:p>
        </w:tc>
      </w:tr>
      <w:tr w:rsidR="0008583A" w:rsidRPr="008E5528" w:rsidTr="003557A5">
        <w:trPr>
          <w:tblHeader/>
        </w:trPr>
        <w:tc>
          <w:tcPr>
            <w:tcW w:w="245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30</w:t>
            </w:r>
          </w:p>
        </w:tc>
        <w:tc>
          <w:tcPr>
            <w:tcW w:w="150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ООО «ИНТЕР РАО – Экспорт»</w:t>
            </w:r>
          </w:p>
        </w:tc>
        <w:tc>
          <w:tcPr>
            <w:tcW w:w="2424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119435,г. Москва, ул. Большая Пироговская, д. 27, стр. 4</w:t>
            </w:r>
          </w:p>
        </w:tc>
        <w:tc>
          <w:tcPr>
            <w:tcW w:w="830" w:type="pct"/>
            <w:shd w:val="clear" w:color="auto" w:fill="auto"/>
          </w:tcPr>
          <w:p w:rsidR="0008583A" w:rsidRPr="008E5528" w:rsidRDefault="0008583A" w:rsidP="003557A5">
            <w:pPr>
              <w:pStyle w:val="TableText"/>
              <w:jc w:val="center"/>
            </w:pPr>
          </w:p>
          <w:p w:rsidR="0008583A" w:rsidRPr="008E5528" w:rsidRDefault="0008583A" w:rsidP="003557A5">
            <w:pPr>
              <w:pStyle w:val="TableText"/>
              <w:jc w:val="center"/>
            </w:pPr>
            <w:r>
              <w:t>Нет</w:t>
            </w:r>
          </w:p>
        </w:tc>
      </w:tr>
      <w:tr w:rsidR="0008583A" w:rsidRPr="008E5528" w:rsidTr="003557A5">
        <w:trPr>
          <w:tblHeader/>
        </w:trPr>
        <w:tc>
          <w:tcPr>
            <w:tcW w:w="245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31</w:t>
            </w:r>
          </w:p>
        </w:tc>
        <w:tc>
          <w:tcPr>
            <w:tcW w:w="150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АО «Электролуч»</w:t>
            </w:r>
          </w:p>
        </w:tc>
        <w:tc>
          <w:tcPr>
            <w:tcW w:w="2424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119435,г. Москва, ул. Большая Пироговская, д. 27, стр. 3</w:t>
            </w:r>
          </w:p>
        </w:tc>
        <w:tc>
          <w:tcPr>
            <w:tcW w:w="830" w:type="pct"/>
            <w:shd w:val="clear" w:color="auto" w:fill="auto"/>
          </w:tcPr>
          <w:p w:rsidR="0008583A" w:rsidRPr="008E5528" w:rsidRDefault="0008583A" w:rsidP="003557A5">
            <w:pPr>
              <w:pStyle w:val="TableText"/>
              <w:jc w:val="center"/>
            </w:pPr>
          </w:p>
          <w:p w:rsidR="0008583A" w:rsidRPr="008E5528" w:rsidRDefault="0008583A" w:rsidP="003557A5">
            <w:pPr>
              <w:pStyle w:val="TableText"/>
              <w:jc w:val="center"/>
            </w:pPr>
            <w:r>
              <w:t>Нет</w:t>
            </w:r>
          </w:p>
        </w:tc>
      </w:tr>
      <w:tr w:rsidR="0008583A" w:rsidRPr="008E5528" w:rsidTr="003557A5">
        <w:trPr>
          <w:tblHeader/>
        </w:trPr>
        <w:tc>
          <w:tcPr>
            <w:tcW w:w="245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32</w:t>
            </w:r>
          </w:p>
        </w:tc>
        <w:tc>
          <w:tcPr>
            <w:tcW w:w="150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ООО «ЭСКБ»</w:t>
            </w:r>
          </w:p>
        </w:tc>
        <w:tc>
          <w:tcPr>
            <w:tcW w:w="2424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450080, Республика Башкортостан, г. Уфа, ул. Ст. Злобина, д. 31/4</w:t>
            </w:r>
          </w:p>
        </w:tc>
        <w:tc>
          <w:tcPr>
            <w:tcW w:w="830" w:type="pct"/>
            <w:shd w:val="clear" w:color="auto" w:fill="auto"/>
          </w:tcPr>
          <w:p w:rsidR="0008583A" w:rsidRPr="008E5528" w:rsidRDefault="0008583A" w:rsidP="003557A5">
            <w:pPr>
              <w:pStyle w:val="TableText"/>
              <w:jc w:val="center"/>
            </w:pPr>
          </w:p>
          <w:p w:rsidR="0008583A" w:rsidRPr="008E5528" w:rsidRDefault="0008583A" w:rsidP="003557A5">
            <w:pPr>
              <w:pStyle w:val="TableText"/>
              <w:jc w:val="center"/>
            </w:pPr>
            <w:r>
              <w:t>Да</w:t>
            </w:r>
          </w:p>
        </w:tc>
      </w:tr>
      <w:tr w:rsidR="0008583A" w:rsidRPr="008E5528" w:rsidTr="003557A5">
        <w:trPr>
          <w:tblHeader/>
        </w:trPr>
        <w:tc>
          <w:tcPr>
            <w:tcW w:w="245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33</w:t>
            </w:r>
          </w:p>
        </w:tc>
        <w:tc>
          <w:tcPr>
            <w:tcW w:w="150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ООО «ЭСВ»</w:t>
            </w:r>
          </w:p>
        </w:tc>
        <w:tc>
          <w:tcPr>
            <w:tcW w:w="2424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600015, г. Владимир, ул. Разина, д. 21</w:t>
            </w:r>
          </w:p>
        </w:tc>
        <w:tc>
          <w:tcPr>
            <w:tcW w:w="830" w:type="pct"/>
            <w:shd w:val="clear" w:color="auto" w:fill="auto"/>
          </w:tcPr>
          <w:p w:rsidR="0008583A" w:rsidRPr="008E5528" w:rsidRDefault="0008583A" w:rsidP="003557A5">
            <w:pPr>
              <w:pStyle w:val="TableText"/>
              <w:jc w:val="center"/>
            </w:pPr>
            <w:r>
              <w:t>Да</w:t>
            </w:r>
          </w:p>
        </w:tc>
      </w:tr>
      <w:tr w:rsidR="0008583A" w:rsidRPr="008E5528" w:rsidTr="003557A5">
        <w:trPr>
          <w:tblHeader/>
        </w:trPr>
        <w:tc>
          <w:tcPr>
            <w:tcW w:w="245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34</w:t>
            </w:r>
          </w:p>
        </w:tc>
        <w:tc>
          <w:tcPr>
            <w:tcW w:w="1501" w:type="pct"/>
            <w:shd w:val="clear" w:color="auto" w:fill="auto"/>
          </w:tcPr>
          <w:p w:rsidR="0008583A" w:rsidRPr="008646DF" w:rsidRDefault="0008583A" w:rsidP="003557A5">
            <w:pPr>
              <w:pStyle w:val="TableText"/>
            </w:pPr>
            <w:r w:rsidRPr="008646DF">
              <w:t>ООО «Интер РАО – Управление сервисами</w:t>
            </w:r>
          </w:p>
        </w:tc>
        <w:tc>
          <w:tcPr>
            <w:tcW w:w="2424" w:type="pct"/>
            <w:shd w:val="clear" w:color="auto" w:fill="auto"/>
          </w:tcPr>
          <w:p w:rsidR="0008583A" w:rsidRPr="008646DF" w:rsidRDefault="0008583A" w:rsidP="003557A5">
            <w:pPr>
              <w:pStyle w:val="TableText"/>
            </w:pPr>
            <w:r w:rsidRPr="008646DF">
              <w:t>119435, Москва, ул. Большая Пироговская, д.27, стр 3 (Местонахождение: 153002, г. Иваново, ул. Жиделева д.1)</w:t>
            </w:r>
          </w:p>
        </w:tc>
        <w:tc>
          <w:tcPr>
            <w:tcW w:w="830" w:type="pct"/>
            <w:shd w:val="clear" w:color="auto" w:fill="auto"/>
          </w:tcPr>
          <w:p w:rsidR="0008583A" w:rsidRPr="008646DF" w:rsidRDefault="0008583A" w:rsidP="003557A5">
            <w:pPr>
              <w:pStyle w:val="TableText"/>
              <w:jc w:val="center"/>
            </w:pPr>
            <w:r>
              <w:t>Нет</w:t>
            </w:r>
          </w:p>
        </w:tc>
      </w:tr>
      <w:tr w:rsidR="0008583A" w:rsidRPr="008E5528" w:rsidTr="003557A5">
        <w:trPr>
          <w:tblHeader/>
        </w:trPr>
        <w:tc>
          <w:tcPr>
            <w:tcW w:w="245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35</w:t>
            </w:r>
          </w:p>
        </w:tc>
        <w:tc>
          <w:tcPr>
            <w:tcW w:w="15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583A" w:rsidRPr="008646DF" w:rsidRDefault="0008583A" w:rsidP="003557A5">
            <w:pPr>
              <w:pStyle w:val="TableText"/>
            </w:pPr>
            <w:r w:rsidRPr="008646DF">
              <w:rPr>
                <w:color w:val="000000"/>
                <w:szCs w:val="24"/>
                <w:lang w:eastAsia="ru-RU"/>
              </w:rPr>
              <w:t>ООО «Интер РАО – ИТ»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shd w:val="clear" w:color="auto" w:fill="auto"/>
          </w:tcPr>
          <w:p w:rsidR="0008583A" w:rsidRPr="008646DF" w:rsidRDefault="0008583A" w:rsidP="003557A5">
            <w:pPr>
              <w:pStyle w:val="TableText"/>
            </w:pPr>
            <w:r w:rsidRPr="008646DF">
              <w:t>119435, г. Москва, Большая Пироговская улица, д. 27, стр. 3</w:t>
            </w:r>
          </w:p>
        </w:tc>
        <w:tc>
          <w:tcPr>
            <w:tcW w:w="830" w:type="pct"/>
            <w:shd w:val="clear" w:color="auto" w:fill="auto"/>
          </w:tcPr>
          <w:p w:rsidR="0008583A" w:rsidRPr="008646DF" w:rsidRDefault="0008583A" w:rsidP="003557A5">
            <w:pPr>
              <w:pStyle w:val="TableText"/>
              <w:jc w:val="center"/>
            </w:pPr>
            <w:r>
              <w:t>Нет</w:t>
            </w:r>
          </w:p>
        </w:tc>
      </w:tr>
      <w:tr w:rsidR="0008583A" w:rsidRPr="008E5528" w:rsidTr="003557A5">
        <w:trPr>
          <w:tblHeader/>
        </w:trPr>
        <w:tc>
          <w:tcPr>
            <w:tcW w:w="245" w:type="pct"/>
            <w:tcBorders>
              <w:right w:val="single" w:sz="4" w:space="0" w:color="auto"/>
            </w:tcBorders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36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3A" w:rsidRPr="008646DF" w:rsidRDefault="0008583A" w:rsidP="003557A5">
            <w:pPr>
              <w:pStyle w:val="TableText"/>
            </w:pPr>
            <w:r w:rsidRPr="008646DF">
              <w:rPr>
                <w:color w:val="000000"/>
                <w:szCs w:val="24"/>
                <w:lang w:eastAsia="ru-RU"/>
              </w:rPr>
              <w:t>ООО «Башэнерготранс»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583A" w:rsidRPr="008646DF" w:rsidRDefault="0008583A" w:rsidP="003557A5">
            <w:pPr>
              <w:pStyle w:val="TableText"/>
            </w:pPr>
            <w:r w:rsidRPr="008646DF">
              <w:t>450049, РБ, г. Уфа, ул. Новоженова, дом 11</w:t>
            </w:r>
          </w:p>
        </w:tc>
        <w:tc>
          <w:tcPr>
            <w:tcW w:w="830" w:type="pct"/>
            <w:shd w:val="clear" w:color="auto" w:fill="auto"/>
          </w:tcPr>
          <w:p w:rsidR="0008583A" w:rsidRPr="008646DF" w:rsidRDefault="0008583A" w:rsidP="003557A5">
            <w:pPr>
              <w:pStyle w:val="TableText"/>
              <w:jc w:val="center"/>
            </w:pPr>
            <w:r>
              <w:t>Да</w:t>
            </w:r>
          </w:p>
        </w:tc>
      </w:tr>
      <w:tr w:rsidR="0008583A" w:rsidRPr="008E5528" w:rsidTr="003557A5">
        <w:trPr>
          <w:tblHeader/>
        </w:trPr>
        <w:tc>
          <w:tcPr>
            <w:tcW w:w="245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37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583A" w:rsidRPr="008646DF" w:rsidRDefault="0008583A" w:rsidP="003557A5">
            <w:pPr>
              <w:pStyle w:val="TableText"/>
            </w:pPr>
            <w:r w:rsidRPr="008646DF">
              <w:rPr>
                <w:color w:val="000000"/>
                <w:szCs w:val="24"/>
                <w:lang w:eastAsia="ru-RU"/>
              </w:rPr>
              <w:t xml:space="preserve">ООО </w:t>
            </w:r>
            <w:r>
              <w:rPr>
                <w:color w:val="000000"/>
                <w:szCs w:val="24"/>
                <w:lang w:eastAsia="ru-RU"/>
              </w:rPr>
              <w:t>«</w:t>
            </w:r>
            <w:r w:rsidRPr="008646DF">
              <w:rPr>
                <w:color w:val="000000"/>
                <w:szCs w:val="24"/>
                <w:lang w:eastAsia="ru-RU"/>
              </w:rPr>
              <w:t>МосОблЕИРЦ</w:t>
            </w:r>
            <w:r>
              <w:rPr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2424" w:type="pct"/>
            <w:tcBorders>
              <w:top w:val="single" w:sz="4" w:space="0" w:color="auto"/>
            </w:tcBorders>
            <w:shd w:val="clear" w:color="auto" w:fill="auto"/>
          </w:tcPr>
          <w:p w:rsidR="0008583A" w:rsidRPr="008646DF" w:rsidRDefault="0008583A" w:rsidP="003557A5">
            <w:pPr>
              <w:pStyle w:val="TableText"/>
            </w:pPr>
            <w:r w:rsidRPr="008646DF">
              <w:t>142280, Московская область, г. Протвино, ул. Победы, д.2</w:t>
            </w:r>
          </w:p>
        </w:tc>
        <w:tc>
          <w:tcPr>
            <w:tcW w:w="830" w:type="pct"/>
            <w:shd w:val="clear" w:color="auto" w:fill="auto"/>
          </w:tcPr>
          <w:p w:rsidR="0008583A" w:rsidRPr="008646DF" w:rsidRDefault="0008583A" w:rsidP="003557A5">
            <w:pPr>
              <w:pStyle w:val="TableText"/>
              <w:jc w:val="center"/>
            </w:pPr>
            <w:r>
              <w:t>Да</w:t>
            </w:r>
          </w:p>
        </w:tc>
      </w:tr>
      <w:tr w:rsidR="0008583A" w:rsidRPr="008E5528" w:rsidTr="003557A5">
        <w:trPr>
          <w:tblHeader/>
        </w:trPr>
        <w:tc>
          <w:tcPr>
            <w:tcW w:w="245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38</w:t>
            </w:r>
          </w:p>
        </w:tc>
        <w:tc>
          <w:tcPr>
            <w:tcW w:w="15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583A" w:rsidRPr="008646DF" w:rsidRDefault="0008583A" w:rsidP="003557A5">
            <w:pPr>
              <w:pStyle w:val="TableText"/>
            </w:pPr>
            <w:r w:rsidRPr="008646DF">
              <w:rPr>
                <w:color w:val="000000"/>
                <w:szCs w:val="24"/>
                <w:lang w:eastAsia="ru-RU"/>
              </w:rPr>
              <w:t xml:space="preserve">ООО </w:t>
            </w:r>
            <w:r>
              <w:rPr>
                <w:color w:val="000000"/>
                <w:szCs w:val="24"/>
                <w:lang w:eastAsia="ru-RU"/>
              </w:rPr>
              <w:t>«</w:t>
            </w:r>
            <w:r w:rsidRPr="008646DF">
              <w:rPr>
                <w:color w:val="000000"/>
                <w:szCs w:val="24"/>
                <w:lang w:eastAsia="ru-RU"/>
              </w:rPr>
              <w:t>Интер РАО Финанс</w:t>
            </w:r>
            <w:r>
              <w:rPr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2424" w:type="pct"/>
            <w:shd w:val="clear" w:color="auto" w:fill="auto"/>
          </w:tcPr>
          <w:p w:rsidR="0008583A" w:rsidRPr="008646DF" w:rsidRDefault="0008583A" w:rsidP="003557A5">
            <w:pPr>
              <w:pStyle w:val="TableText"/>
            </w:pPr>
            <w:r w:rsidRPr="008646DF">
              <w:t>119435, г. Москва, Большая Пироговская улица, д. 27, стр. 1</w:t>
            </w:r>
          </w:p>
        </w:tc>
        <w:tc>
          <w:tcPr>
            <w:tcW w:w="830" w:type="pct"/>
            <w:shd w:val="clear" w:color="auto" w:fill="auto"/>
          </w:tcPr>
          <w:p w:rsidR="0008583A" w:rsidRPr="008646DF" w:rsidRDefault="0008583A" w:rsidP="003557A5">
            <w:pPr>
              <w:pStyle w:val="TableText"/>
              <w:jc w:val="center"/>
            </w:pPr>
            <w:r>
              <w:t>Нет</w:t>
            </w:r>
          </w:p>
        </w:tc>
      </w:tr>
      <w:tr w:rsidR="0008583A" w:rsidRPr="008E5528" w:rsidTr="003557A5">
        <w:trPr>
          <w:tblHeader/>
        </w:trPr>
        <w:tc>
          <w:tcPr>
            <w:tcW w:w="245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39</w:t>
            </w:r>
          </w:p>
        </w:tc>
        <w:tc>
          <w:tcPr>
            <w:tcW w:w="15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583A" w:rsidRPr="008646DF" w:rsidRDefault="0008583A" w:rsidP="003557A5">
            <w:pPr>
              <w:pStyle w:val="TableText"/>
            </w:pPr>
            <w:r w:rsidRPr="008646DF">
              <w:rPr>
                <w:color w:val="000000"/>
                <w:szCs w:val="24"/>
                <w:lang w:eastAsia="ru-RU"/>
              </w:rPr>
              <w:t>ООО «Калининградская генерация»</w:t>
            </w:r>
          </w:p>
        </w:tc>
        <w:tc>
          <w:tcPr>
            <w:tcW w:w="2424" w:type="pct"/>
            <w:shd w:val="clear" w:color="auto" w:fill="auto"/>
          </w:tcPr>
          <w:p w:rsidR="0008583A" w:rsidRPr="008646DF" w:rsidRDefault="0008583A" w:rsidP="003557A5">
            <w:pPr>
              <w:pStyle w:val="TableText"/>
            </w:pPr>
            <w:r w:rsidRPr="008646DF">
              <w:t>119435, г. Москва, Большая Пироговская улица, д. 27, стр. 1</w:t>
            </w:r>
          </w:p>
        </w:tc>
        <w:tc>
          <w:tcPr>
            <w:tcW w:w="830" w:type="pct"/>
            <w:shd w:val="clear" w:color="auto" w:fill="auto"/>
          </w:tcPr>
          <w:p w:rsidR="0008583A" w:rsidRPr="008646DF" w:rsidRDefault="0008583A" w:rsidP="003557A5">
            <w:pPr>
              <w:pStyle w:val="TableText"/>
              <w:jc w:val="center"/>
            </w:pPr>
            <w:r>
              <w:t>Да</w:t>
            </w:r>
          </w:p>
        </w:tc>
      </w:tr>
      <w:tr w:rsidR="0008583A" w:rsidRPr="008E5528" w:rsidTr="003557A5">
        <w:trPr>
          <w:tblHeader/>
        </w:trPr>
        <w:tc>
          <w:tcPr>
            <w:tcW w:w="245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lastRenderedPageBreak/>
              <w:t>40</w:t>
            </w:r>
          </w:p>
        </w:tc>
        <w:tc>
          <w:tcPr>
            <w:tcW w:w="1501" w:type="pc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08583A" w:rsidRPr="008646DF" w:rsidRDefault="0008583A" w:rsidP="003557A5">
            <w:pPr>
              <w:pStyle w:val="TableText"/>
            </w:pPr>
            <w:r w:rsidRPr="008646DF">
              <w:rPr>
                <w:color w:val="000000"/>
                <w:szCs w:val="24"/>
                <w:lang w:eastAsia="ru-RU"/>
              </w:rPr>
              <w:t xml:space="preserve">АО </w:t>
            </w:r>
            <w:r>
              <w:rPr>
                <w:color w:val="000000"/>
                <w:szCs w:val="24"/>
                <w:lang w:eastAsia="ru-RU"/>
              </w:rPr>
              <w:t>«</w:t>
            </w:r>
            <w:r w:rsidRPr="008646DF">
              <w:rPr>
                <w:color w:val="000000"/>
                <w:szCs w:val="24"/>
                <w:lang w:eastAsia="ru-RU"/>
              </w:rPr>
              <w:t>ЕИРЦ ЛО</w:t>
            </w:r>
            <w:r>
              <w:rPr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2424" w:type="pct"/>
            <w:shd w:val="clear" w:color="auto" w:fill="auto"/>
          </w:tcPr>
          <w:p w:rsidR="0008583A" w:rsidRPr="008646DF" w:rsidRDefault="0008583A" w:rsidP="003557A5">
            <w:pPr>
              <w:pStyle w:val="TableText"/>
            </w:pPr>
            <w:r w:rsidRPr="008646DF">
              <w:t>187340, Ленинградская область, Кировкий район, г. Кировск, ул. Краснофлотская д. 4А</w:t>
            </w:r>
          </w:p>
        </w:tc>
        <w:tc>
          <w:tcPr>
            <w:tcW w:w="830" w:type="pct"/>
            <w:shd w:val="clear" w:color="auto" w:fill="auto"/>
          </w:tcPr>
          <w:p w:rsidR="0008583A" w:rsidRPr="008646DF" w:rsidRDefault="0008583A" w:rsidP="003557A5">
            <w:pPr>
              <w:pStyle w:val="TableText"/>
              <w:jc w:val="center"/>
            </w:pPr>
            <w:r>
              <w:t>Да</w:t>
            </w:r>
          </w:p>
        </w:tc>
      </w:tr>
      <w:tr w:rsidR="0008583A" w:rsidRPr="008E5528" w:rsidTr="003557A5">
        <w:trPr>
          <w:tblHeader/>
        </w:trPr>
        <w:tc>
          <w:tcPr>
            <w:tcW w:w="245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>
              <w:t>41</w:t>
            </w:r>
          </w:p>
        </w:tc>
        <w:tc>
          <w:tcPr>
            <w:tcW w:w="1501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583A" w:rsidRPr="008646DF" w:rsidRDefault="0008583A" w:rsidP="003557A5">
            <w:pPr>
              <w:pStyle w:val="TableTex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ООО «Интегратор-ИТ»</w:t>
            </w:r>
          </w:p>
        </w:tc>
        <w:tc>
          <w:tcPr>
            <w:tcW w:w="2424" w:type="pct"/>
            <w:shd w:val="clear" w:color="auto" w:fill="auto"/>
          </w:tcPr>
          <w:p w:rsidR="0008583A" w:rsidRPr="008A30F6" w:rsidRDefault="0008583A" w:rsidP="003557A5">
            <w:pPr>
              <w:pStyle w:val="TableText"/>
            </w:pPr>
            <w:r>
              <w:rPr>
                <w:rStyle w:val="upper"/>
                <w:rFonts w:eastAsiaTheme="majorEastAsia"/>
              </w:rPr>
              <w:t>105005, г. Москва, пер. Аптекарский, 4</w:t>
            </w:r>
          </w:p>
        </w:tc>
        <w:tc>
          <w:tcPr>
            <w:tcW w:w="830" w:type="pct"/>
            <w:shd w:val="clear" w:color="auto" w:fill="auto"/>
          </w:tcPr>
          <w:p w:rsidR="0008583A" w:rsidRDefault="0008583A" w:rsidP="003557A5">
            <w:pPr>
              <w:pStyle w:val="TableText"/>
              <w:jc w:val="center"/>
            </w:pPr>
            <w:r>
              <w:t>Нет</w:t>
            </w:r>
          </w:p>
        </w:tc>
      </w:tr>
      <w:tr w:rsidR="0008583A" w:rsidRPr="008E5528" w:rsidTr="003557A5">
        <w:trPr>
          <w:tblHeader/>
        </w:trPr>
        <w:tc>
          <w:tcPr>
            <w:tcW w:w="245" w:type="pct"/>
            <w:shd w:val="clear" w:color="auto" w:fill="auto"/>
          </w:tcPr>
          <w:p w:rsidR="0008583A" w:rsidRDefault="0008583A" w:rsidP="003557A5">
            <w:pPr>
              <w:pStyle w:val="TableText"/>
            </w:pPr>
            <w:r>
              <w:t>42</w:t>
            </w:r>
          </w:p>
        </w:tc>
        <w:tc>
          <w:tcPr>
            <w:tcW w:w="15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583A" w:rsidRDefault="0008583A" w:rsidP="003557A5">
            <w:pPr>
              <w:pStyle w:val="TableText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ЗАО Молдавская ГРЭС</w:t>
            </w:r>
          </w:p>
        </w:tc>
        <w:tc>
          <w:tcPr>
            <w:tcW w:w="2424" w:type="pct"/>
            <w:shd w:val="clear" w:color="auto" w:fill="auto"/>
          </w:tcPr>
          <w:p w:rsidR="0008583A" w:rsidRPr="0082675E" w:rsidRDefault="0008583A" w:rsidP="003557A5">
            <w:pPr>
              <w:pStyle w:val="TableText"/>
              <w:rPr>
                <w:rStyle w:val="upper"/>
                <w:rFonts w:eastAsiaTheme="majorEastAsia"/>
                <w:lang w:val="en-US"/>
              </w:rPr>
            </w:pPr>
            <w:r w:rsidRPr="0082675E">
              <w:rPr>
                <w:rStyle w:val="lrzxr"/>
                <w:lang w:val="en-US"/>
              </w:rPr>
              <w:t xml:space="preserve">Strada Limannaia 1 oraș Dnestrovsc, 3352, </w:t>
            </w:r>
            <w:r>
              <w:rPr>
                <w:rStyle w:val="lrzxr"/>
              </w:rPr>
              <w:t>Молдова</w:t>
            </w:r>
          </w:p>
        </w:tc>
        <w:tc>
          <w:tcPr>
            <w:tcW w:w="830" w:type="pct"/>
            <w:shd w:val="clear" w:color="auto" w:fill="auto"/>
          </w:tcPr>
          <w:p w:rsidR="0008583A" w:rsidRDefault="0008583A" w:rsidP="003557A5">
            <w:pPr>
              <w:pStyle w:val="TableText"/>
              <w:jc w:val="center"/>
            </w:pPr>
            <w:r>
              <w:t>Нет</w:t>
            </w:r>
          </w:p>
        </w:tc>
      </w:tr>
    </w:tbl>
    <w:p w:rsidR="0008583A" w:rsidRPr="008E5528" w:rsidRDefault="0008583A" w:rsidP="0008583A">
      <w:pPr>
        <w:pStyle w:val="21"/>
      </w:pPr>
      <w:bookmarkStart w:id="18" w:name="_Toc21432598"/>
      <w:r w:rsidRPr="008E5528">
        <w:t>Текущее состояние объектов автоматизации</w:t>
      </w:r>
      <w:bookmarkEnd w:id="18"/>
    </w:p>
    <w:p w:rsidR="0008583A" w:rsidRPr="008E5528" w:rsidRDefault="0008583A" w:rsidP="0008583A">
      <w:pPr>
        <w:pStyle w:val="Normal3"/>
        <w:numPr>
          <w:ilvl w:val="0"/>
          <w:numId w:val="0"/>
        </w:numPr>
      </w:pPr>
      <w:r w:rsidRPr="008E5528">
        <w:t>Информационное обеспечение процессов закупочной деятельности компаний Группы «Интер РАО» осуществляется с использованием Единой информационной системы закупок (далее - ЕИСЗ, Система). С помощью функционала системы автоматизированы процессы от планирования специализированными структурными подразделениями компаний Группы «Интер РАО» потребностей в закупке до процессов формирования реестра заключенных договоров, включая регистрацию информации расчетов по ним. Дор</w:t>
      </w:r>
      <w:r>
        <w:t xml:space="preserve">аботки типового функционала </w:t>
      </w:r>
      <w:r w:rsidRPr="008E5528">
        <w:t>ЕИСЗ осуществляются с 2013 года и практически учитывают весь спектр особенностей закупочной деятельности компаний Группы «Интер РАО». По состоянию на сегодняшний день ЕИСЗ – программное обеспечение, максимально адаптированное под потребности компаний Группы «Интер РАО», в том числе связанные с исполнением положений Федерального закона от 18.07.2011 №223-ФЗ «О закупках товаров, работ, услуг отдельными видами юридических лиц» (ред. от 28.11.2018).</w:t>
      </w:r>
    </w:p>
    <w:p w:rsidR="0008583A" w:rsidRDefault="0008583A" w:rsidP="0008583A">
      <w:pPr>
        <w:pStyle w:val="Normal3"/>
        <w:numPr>
          <w:ilvl w:val="0"/>
          <w:numId w:val="0"/>
        </w:numPr>
        <w:ind w:hanging="720"/>
      </w:pPr>
      <w:r>
        <w:t xml:space="preserve">            </w:t>
      </w:r>
      <w:r w:rsidRPr="008E5528">
        <w:t>ЕИСЗ функционирует на базе продукта Oracle e-Business Suite. Oracle e-Business Suite – комплекс прикладного программного обеспечения производства компании Oracle, корпорации Соединенных Штатов Америки. Учитывая сложившуюся геополитическую ситуацию, использование импортного продукта увеличивает риски в области обеспечения непрерывности автоматизированных процессов из-за потенциальной возможности прекращения продаж и поддержки своих решений со стороны крупнейших западных ИТ-производителей. Использование импортного проприетарного программного обеспечения несет потенциальную угрозу информационной безопасности компаний Группы «Интер РАО» в в</w:t>
      </w:r>
      <w:r>
        <w:t>иду возможного наличия в них не</w:t>
      </w:r>
      <w:r w:rsidRPr="008E5528">
        <w:t>декларированных возможностей.</w:t>
      </w:r>
    </w:p>
    <w:p w:rsidR="0008583A" w:rsidRDefault="0008583A" w:rsidP="0008583A">
      <w:pPr>
        <w:pStyle w:val="Normal3"/>
        <w:numPr>
          <w:ilvl w:val="0"/>
          <w:numId w:val="0"/>
        </w:numPr>
        <w:ind w:hanging="720"/>
      </w:pPr>
    </w:p>
    <w:p w:rsidR="0008583A" w:rsidRDefault="0008583A" w:rsidP="0008583A">
      <w:pPr>
        <w:pStyle w:val="1"/>
        <w:numPr>
          <w:ilvl w:val="0"/>
          <w:numId w:val="26"/>
        </w:numPr>
      </w:pPr>
      <w:r>
        <w:lastRenderedPageBreak/>
        <w:t xml:space="preserve"> </w:t>
      </w:r>
      <w:bookmarkStart w:id="19" w:name="_Toc21432599"/>
      <w:r>
        <w:t>ТРЕБОВАНИЯ К СИСТЕМЕ</w:t>
      </w:r>
      <w:bookmarkEnd w:id="19"/>
    </w:p>
    <w:p w:rsidR="0008583A" w:rsidRPr="008E5528" w:rsidRDefault="0008583A" w:rsidP="0008583A">
      <w:pPr>
        <w:pStyle w:val="21"/>
        <w:numPr>
          <w:ilvl w:val="1"/>
          <w:numId w:val="26"/>
        </w:numPr>
      </w:pPr>
      <w:bookmarkStart w:id="20" w:name="_Toc21432136"/>
      <w:bookmarkStart w:id="21" w:name="_Toc21432234"/>
      <w:bookmarkStart w:id="22" w:name="_Toc21432600"/>
      <w:bookmarkStart w:id="23" w:name="_Toc21432601"/>
      <w:bookmarkEnd w:id="20"/>
      <w:bookmarkEnd w:id="21"/>
      <w:bookmarkEnd w:id="22"/>
      <w:r w:rsidRPr="008E5528">
        <w:t xml:space="preserve">Общие требования к </w:t>
      </w:r>
      <w:r>
        <w:t>С</w:t>
      </w:r>
      <w:r w:rsidRPr="008E5528">
        <w:t>истеме</w:t>
      </w:r>
      <w:bookmarkEnd w:id="23"/>
    </w:p>
    <w:p w:rsidR="0008583A" w:rsidRDefault="0008583A" w:rsidP="0008583A">
      <w:pPr>
        <w:pStyle w:val="32"/>
        <w:numPr>
          <w:ilvl w:val="2"/>
          <w:numId w:val="26"/>
        </w:numPr>
      </w:pPr>
      <w:bookmarkStart w:id="24" w:name="_Toc21432602"/>
      <w:r>
        <w:t>Автоматизируемые бизнес-процессы</w:t>
      </w:r>
      <w:bookmarkEnd w:id="24"/>
    </w:p>
    <w:p w:rsidR="0008583A" w:rsidRDefault="0008583A" w:rsidP="0008583A">
      <w:pPr>
        <w:pStyle w:val="Normal4"/>
        <w:numPr>
          <w:ilvl w:val="3"/>
          <w:numId w:val="26"/>
        </w:numPr>
        <w:rPr>
          <w:lang w:eastAsia="ru-RU"/>
        </w:rPr>
      </w:pPr>
      <w:r w:rsidRPr="00A72A85">
        <w:rPr>
          <w:lang w:eastAsia="ru-RU"/>
        </w:rPr>
        <w:t>Ведение справочника контрагентов (данные о контрагенте, местонахождении, контактная информация) и номенклатурных позиций</w:t>
      </w:r>
      <w:r>
        <w:rPr>
          <w:lang w:eastAsia="ru-RU"/>
        </w:rPr>
        <w:t>.</w:t>
      </w:r>
    </w:p>
    <w:p w:rsidR="0008583A" w:rsidRDefault="0008583A" w:rsidP="0008583A">
      <w:pPr>
        <w:pStyle w:val="Normal4"/>
        <w:numPr>
          <w:ilvl w:val="3"/>
          <w:numId w:val="26"/>
        </w:numPr>
        <w:rPr>
          <w:lang w:eastAsia="ru-RU"/>
        </w:rPr>
      </w:pPr>
      <w:r>
        <w:t>Ведение с</w:t>
      </w:r>
      <w:r w:rsidRPr="00917C97">
        <w:t>правочник</w:t>
      </w:r>
      <w:r>
        <w:t>а</w:t>
      </w:r>
      <w:r w:rsidRPr="00917C97">
        <w:t xml:space="preserve"> пользователей Системы и Ролевая модель.</w:t>
      </w:r>
    </w:p>
    <w:p w:rsidR="0008583A" w:rsidRDefault="0008583A" w:rsidP="0008583A">
      <w:pPr>
        <w:pStyle w:val="Normal4"/>
        <w:numPr>
          <w:ilvl w:val="3"/>
          <w:numId w:val="26"/>
        </w:numPr>
        <w:rPr>
          <w:lang w:eastAsia="ru-RU"/>
        </w:rPr>
      </w:pPr>
      <w:r w:rsidRPr="00917C97">
        <w:t>Формирование реестра СМСП:</w:t>
      </w:r>
    </w:p>
    <w:p w:rsidR="0008583A" w:rsidRDefault="0008583A" w:rsidP="0008583A">
      <w:pPr>
        <w:pStyle w:val="20"/>
        <w:rPr>
          <w:lang w:eastAsia="ru-RU"/>
        </w:rPr>
      </w:pPr>
      <w:r>
        <w:rPr>
          <w:lang w:eastAsia="ru-RU"/>
        </w:rPr>
        <w:t>ф</w:t>
      </w:r>
      <w:r w:rsidRPr="00CB1FF9">
        <w:rPr>
          <w:lang w:eastAsia="ru-RU"/>
        </w:rPr>
        <w:t>ормирование реестра СМСП вручную и автоматически из карты закупок</w:t>
      </w:r>
      <w:r>
        <w:rPr>
          <w:lang w:eastAsia="ru-RU"/>
        </w:rPr>
        <w:t xml:space="preserve"> при публикации, </w:t>
      </w:r>
      <w:r w:rsidRPr="00CB1FF9">
        <w:rPr>
          <w:lang w:eastAsia="ru-RU"/>
        </w:rPr>
        <w:t>рассылка приглашений поставщикам</w:t>
      </w:r>
      <w:r>
        <w:rPr>
          <w:lang w:eastAsia="ru-RU"/>
        </w:rPr>
        <w:t>.</w:t>
      </w:r>
    </w:p>
    <w:p w:rsidR="0008583A" w:rsidRDefault="0008583A" w:rsidP="0008583A">
      <w:pPr>
        <w:pStyle w:val="Normal4"/>
        <w:numPr>
          <w:ilvl w:val="3"/>
          <w:numId w:val="26"/>
        </w:numPr>
        <w:rPr>
          <w:lang w:eastAsia="ru-RU"/>
        </w:rPr>
      </w:pPr>
      <w:r w:rsidRPr="00CB1FF9">
        <w:rPr>
          <w:lang w:eastAsia="ru-RU"/>
        </w:rPr>
        <w:t>Формирование реестра аккредитованных поставщиков:</w:t>
      </w:r>
    </w:p>
    <w:p w:rsidR="0008583A" w:rsidRDefault="0008583A" w:rsidP="0008583A">
      <w:pPr>
        <w:pStyle w:val="20"/>
        <w:rPr>
          <w:lang w:eastAsia="ru-RU"/>
        </w:rPr>
      </w:pPr>
      <w:r>
        <w:rPr>
          <w:lang w:eastAsia="ru-RU"/>
        </w:rPr>
        <w:t>ф</w:t>
      </w:r>
      <w:r w:rsidRPr="00CB1FF9">
        <w:rPr>
          <w:lang w:eastAsia="ru-RU"/>
        </w:rPr>
        <w:t>ормирование реестра поставщиков, рассылка приглашений поставщикам.</w:t>
      </w:r>
    </w:p>
    <w:p w:rsidR="0008583A" w:rsidRDefault="0008583A" w:rsidP="0008583A">
      <w:pPr>
        <w:pStyle w:val="Normal4"/>
        <w:numPr>
          <w:ilvl w:val="3"/>
          <w:numId w:val="26"/>
        </w:numPr>
        <w:rPr>
          <w:lang w:eastAsia="ru-RU"/>
        </w:rPr>
      </w:pPr>
      <w:r w:rsidRPr="00CB1FF9">
        <w:rPr>
          <w:lang w:eastAsia="ru-RU"/>
        </w:rPr>
        <w:t>Проведение маркетинговых исследований:</w:t>
      </w:r>
    </w:p>
    <w:p w:rsidR="0008583A" w:rsidRPr="00CB1FF9" w:rsidRDefault="0008583A" w:rsidP="0008583A">
      <w:pPr>
        <w:pStyle w:val="20"/>
      </w:pPr>
      <w:r>
        <w:t>р</w:t>
      </w:r>
      <w:r w:rsidRPr="00CB1FF9">
        <w:t>егистрация коммерческих предл</w:t>
      </w:r>
      <w:r>
        <w:t>ожений потенциальных участников;</w:t>
      </w:r>
    </w:p>
    <w:p w:rsidR="0008583A" w:rsidRPr="00CB1FF9" w:rsidRDefault="0008583A" w:rsidP="0008583A">
      <w:pPr>
        <w:pStyle w:val="20"/>
      </w:pPr>
      <w:r>
        <w:t>р</w:t>
      </w:r>
      <w:r w:rsidRPr="00CB1FF9">
        <w:t>егистрация связи аналоговых позиций с основными номенклатурными позициям</w:t>
      </w:r>
      <w:r>
        <w:t>и;</w:t>
      </w:r>
    </w:p>
    <w:p w:rsidR="0008583A" w:rsidRPr="00CB1FF9" w:rsidRDefault="0008583A" w:rsidP="0008583A">
      <w:pPr>
        <w:pStyle w:val="20"/>
      </w:pPr>
      <w:r>
        <w:t>р</w:t>
      </w:r>
      <w:r w:rsidRPr="00CB1FF9">
        <w:t>егистрация</w:t>
      </w:r>
      <w:r>
        <w:t xml:space="preserve"> единых сценарных условий (ЕСУ);</w:t>
      </w:r>
    </w:p>
    <w:p w:rsidR="0008583A" w:rsidRPr="00CB1FF9" w:rsidRDefault="0008583A" w:rsidP="0008583A">
      <w:pPr>
        <w:pStyle w:val="20"/>
      </w:pPr>
      <w:r>
        <w:t>ф</w:t>
      </w:r>
      <w:r w:rsidRPr="00CB1FF9">
        <w:t>ормирование рекомендуемых к использованию при планировании цен, на основани</w:t>
      </w:r>
      <w:r>
        <w:t>и данных маркетингового анализа;</w:t>
      </w:r>
    </w:p>
    <w:p w:rsidR="0008583A" w:rsidRPr="00CB1FF9" w:rsidRDefault="0008583A" w:rsidP="0008583A">
      <w:pPr>
        <w:pStyle w:val="20"/>
      </w:pPr>
      <w:r>
        <w:t>р</w:t>
      </w:r>
      <w:r w:rsidRPr="00CB1FF9">
        <w:t>егистрация допустимых отклонений номенклатур</w:t>
      </w:r>
      <w:r>
        <w:t>ных позиций от рассчитанной РМЦ;</w:t>
      </w:r>
    </w:p>
    <w:p w:rsidR="0008583A" w:rsidRPr="00CB1FF9" w:rsidRDefault="0008583A" w:rsidP="0008583A">
      <w:pPr>
        <w:pStyle w:val="20"/>
      </w:pPr>
      <w:r>
        <w:t>к</w:t>
      </w:r>
      <w:r w:rsidRPr="00CB1FF9">
        <w:t xml:space="preserve">онтроль используемых </w:t>
      </w:r>
      <w:r>
        <w:t>цен при планировании;</w:t>
      </w:r>
    </w:p>
    <w:p w:rsidR="0008583A" w:rsidRPr="00CB1FF9" w:rsidRDefault="0008583A" w:rsidP="0008583A">
      <w:pPr>
        <w:pStyle w:val="20"/>
      </w:pPr>
      <w:r>
        <w:t>ф</w:t>
      </w:r>
      <w:r w:rsidRPr="00CB1FF9">
        <w:t>ормирование отчетов.</w:t>
      </w:r>
    </w:p>
    <w:p w:rsidR="0008583A" w:rsidRDefault="0008583A" w:rsidP="0008583A">
      <w:pPr>
        <w:pStyle w:val="Normal4"/>
        <w:numPr>
          <w:ilvl w:val="3"/>
          <w:numId w:val="26"/>
        </w:numPr>
        <w:rPr>
          <w:lang w:eastAsia="ru-RU"/>
        </w:rPr>
      </w:pPr>
      <w:r w:rsidRPr="009801F7">
        <w:rPr>
          <w:lang w:eastAsia="ru-RU"/>
        </w:rPr>
        <w:t>Планирование ГКПЗ:</w:t>
      </w:r>
    </w:p>
    <w:p w:rsidR="0008583A" w:rsidRPr="009801F7" w:rsidRDefault="0008583A" w:rsidP="0008583A">
      <w:pPr>
        <w:pStyle w:val="20"/>
      </w:pPr>
      <w:r>
        <w:t>ф</w:t>
      </w:r>
      <w:r w:rsidRPr="009801F7">
        <w:t>ормирование и корректиро</w:t>
      </w:r>
      <w:r>
        <w:t>вка номенклатурных потребностей;</w:t>
      </w:r>
      <w:r w:rsidRPr="009801F7">
        <w:t xml:space="preserve"> </w:t>
      </w:r>
    </w:p>
    <w:p w:rsidR="0008583A" w:rsidRPr="009801F7" w:rsidRDefault="0008583A" w:rsidP="0008583A">
      <w:pPr>
        <w:pStyle w:val="20"/>
      </w:pPr>
      <w:r>
        <w:t>ф</w:t>
      </w:r>
      <w:r w:rsidRPr="009801F7">
        <w:t>ормирование л</w:t>
      </w:r>
      <w:r>
        <w:t xml:space="preserve">отов (2 типов: со спецификацией </w:t>
      </w:r>
      <w:r w:rsidRPr="009801F7">
        <w:t xml:space="preserve">и </w:t>
      </w:r>
      <w:r>
        <w:t>без спецификации</w:t>
      </w:r>
      <w:r w:rsidRPr="009801F7">
        <w:t>).</w:t>
      </w:r>
    </w:p>
    <w:p w:rsidR="0008583A" w:rsidRPr="009801F7" w:rsidRDefault="0008583A" w:rsidP="0008583A">
      <w:pPr>
        <w:pStyle w:val="20"/>
      </w:pPr>
      <w:r>
        <w:t>формирование лотов в УЕ;</w:t>
      </w:r>
    </w:p>
    <w:p w:rsidR="0008583A" w:rsidRPr="009801F7" w:rsidRDefault="0008583A" w:rsidP="0008583A">
      <w:pPr>
        <w:pStyle w:val="20"/>
      </w:pPr>
      <w:r>
        <w:t>ф</w:t>
      </w:r>
      <w:r w:rsidRPr="009801F7">
        <w:t>ормиро</w:t>
      </w:r>
      <w:r>
        <w:t>вание консолидированных закупок;</w:t>
      </w:r>
    </w:p>
    <w:p w:rsidR="0008583A" w:rsidRPr="009801F7" w:rsidRDefault="0008583A" w:rsidP="0008583A">
      <w:pPr>
        <w:pStyle w:val="20"/>
      </w:pPr>
      <w:r>
        <w:t>ф</w:t>
      </w:r>
      <w:r w:rsidRPr="009801F7">
        <w:t>о</w:t>
      </w:r>
      <w:r>
        <w:t>рмирование агрегированных лотов;</w:t>
      </w:r>
    </w:p>
    <w:p w:rsidR="0008583A" w:rsidRPr="009801F7" w:rsidRDefault="0008583A" w:rsidP="0008583A">
      <w:pPr>
        <w:pStyle w:val="20"/>
      </w:pPr>
      <w:r>
        <w:t>формирование совместных закупок;</w:t>
      </w:r>
    </w:p>
    <w:p w:rsidR="0008583A" w:rsidRPr="009801F7" w:rsidRDefault="0008583A" w:rsidP="0008583A">
      <w:pPr>
        <w:pStyle w:val="20"/>
      </w:pPr>
      <w:r>
        <w:t>согласование ГКПЗ;</w:t>
      </w:r>
    </w:p>
    <w:p w:rsidR="0008583A" w:rsidRPr="009801F7" w:rsidRDefault="0008583A" w:rsidP="0008583A">
      <w:pPr>
        <w:pStyle w:val="20"/>
      </w:pPr>
      <w:r>
        <w:t>согласование проекта ГКПЗ;</w:t>
      </w:r>
    </w:p>
    <w:p w:rsidR="0008583A" w:rsidRPr="009801F7" w:rsidRDefault="0008583A" w:rsidP="0008583A">
      <w:pPr>
        <w:pStyle w:val="20"/>
      </w:pPr>
      <w:r>
        <w:t>к</w:t>
      </w:r>
      <w:r w:rsidRPr="009801F7">
        <w:t>онтро</w:t>
      </w:r>
      <w:r>
        <w:t>ль формирования перечня по СМСП;</w:t>
      </w:r>
    </w:p>
    <w:p w:rsidR="0008583A" w:rsidRPr="009801F7" w:rsidRDefault="0008583A" w:rsidP="0008583A">
      <w:pPr>
        <w:pStyle w:val="20"/>
      </w:pPr>
      <w:r>
        <w:t>ф</w:t>
      </w:r>
      <w:r w:rsidRPr="009801F7">
        <w:t>ормирование плана закупок для размещения в структурном форма</w:t>
      </w:r>
      <w:r>
        <w:t>те на ЕИС, включая её изменения;</w:t>
      </w:r>
    </w:p>
    <w:p w:rsidR="0008583A" w:rsidRPr="009801F7" w:rsidRDefault="0008583A" w:rsidP="0008583A">
      <w:pPr>
        <w:pStyle w:val="20"/>
      </w:pPr>
      <w:r>
        <w:t>ф</w:t>
      </w:r>
      <w:r w:rsidRPr="009801F7">
        <w:t>ормирование регламентных отчетов.</w:t>
      </w:r>
    </w:p>
    <w:p w:rsidR="0008583A" w:rsidRPr="00924BAE" w:rsidRDefault="0008583A" w:rsidP="0008583A">
      <w:pPr>
        <w:pStyle w:val="Normal4"/>
        <w:numPr>
          <w:ilvl w:val="3"/>
          <w:numId w:val="26"/>
        </w:numPr>
        <w:rPr>
          <w:lang w:eastAsia="ru-RU"/>
        </w:rPr>
      </w:pPr>
      <w:r w:rsidRPr="00924BAE">
        <w:rPr>
          <w:lang w:eastAsia="ru-RU"/>
        </w:rPr>
        <w:t>Корректировка ГКПЗ/Изменение ГКПЗ:</w:t>
      </w:r>
    </w:p>
    <w:p w:rsidR="0008583A" w:rsidRPr="00924BAE" w:rsidRDefault="0008583A" w:rsidP="0008583A">
      <w:pPr>
        <w:pStyle w:val="20"/>
      </w:pPr>
      <w:r w:rsidRPr="00924BAE">
        <w:t>согласование заявок на корректировку</w:t>
      </w:r>
      <w:r>
        <w:t>;</w:t>
      </w:r>
      <w:r w:rsidRPr="00924BAE">
        <w:t xml:space="preserve"> </w:t>
      </w:r>
    </w:p>
    <w:p w:rsidR="0008583A" w:rsidRPr="00924BAE" w:rsidRDefault="0008583A" w:rsidP="0008583A">
      <w:pPr>
        <w:pStyle w:val="20"/>
      </w:pPr>
      <w:r>
        <w:t>с</w:t>
      </w:r>
      <w:r w:rsidRPr="00924BAE">
        <w:t>огл</w:t>
      </w:r>
      <w:r>
        <w:t>асование скорректированной ГКПЗ;</w:t>
      </w:r>
    </w:p>
    <w:p w:rsidR="0008583A" w:rsidRPr="00924BAE" w:rsidRDefault="0008583A" w:rsidP="0008583A">
      <w:pPr>
        <w:pStyle w:val="20"/>
      </w:pPr>
      <w:r>
        <w:t>регистрация составов ЦЗК;</w:t>
      </w:r>
    </w:p>
    <w:p w:rsidR="0008583A" w:rsidRPr="00924BAE" w:rsidRDefault="0008583A" w:rsidP="0008583A">
      <w:pPr>
        <w:pStyle w:val="20"/>
      </w:pPr>
      <w:r>
        <w:t>ф</w:t>
      </w:r>
      <w:r w:rsidRPr="00924BAE">
        <w:t>орм</w:t>
      </w:r>
      <w:r>
        <w:t>ирование повесток заседаний ЦЗК;</w:t>
      </w:r>
    </w:p>
    <w:p w:rsidR="0008583A" w:rsidRPr="00924BAE" w:rsidRDefault="0008583A" w:rsidP="0008583A">
      <w:pPr>
        <w:pStyle w:val="20"/>
      </w:pPr>
      <w:r>
        <w:t>п</w:t>
      </w:r>
      <w:r w:rsidRPr="00924BAE">
        <w:t>роведение непосредственного голосования, регис</w:t>
      </w:r>
      <w:r>
        <w:t>трация результатов согласования;</w:t>
      </w:r>
    </w:p>
    <w:p w:rsidR="0008583A" w:rsidRPr="00924BAE" w:rsidRDefault="0008583A" w:rsidP="0008583A">
      <w:pPr>
        <w:pStyle w:val="20"/>
      </w:pPr>
      <w:r>
        <w:t>ф</w:t>
      </w:r>
      <w:r w:rsidRPr="00924BAE">
        <w:t>ормир</w:t>
      </w:r>
      <w:r>
        <w:t>ование протоколов заседаний ЦЗК;</w:t>
      </w:r>
    </w:p>
    <w:p w:rsidR="0008583A" w:rsidRPr="00924BAE" w:rsidRDefault="0008583A" w:rsidP="0008583A">
      <w:pPr>
        <w:pStyle w:val="20"/>
      </w:pPr>
      <w:r>
        <w:t>ф</w:t>
      </w:r>
      <w:r w:rsidRPr="00924BAE">
        <w:t>ормирование регламентных отчетов.</w:t>
      </w:r>
    </w:p>
    <w:p w:rsidR="0008583A" w:rsidRDefault="0008583A" w:rsidP="0008583A">
      <w:pPr>
        <w:pStyle w:val="Normal4"/>
        <w:numPr>
          <w:ilvl w:val="3"/>
          <w:numId w:val="26"/>
        </w:numPr>
        <w:rPr>
          <w:lang w:eastAsia="ru-RU"/>
        </w:rPr>
      </w:pPr>
      <w:r w:rsidRPr="00640C24">
        <w:rPr>
          <w:lang w:eastAsia="ru-RU"/>
        </w:rPr>
        <w:t>Формирование и согласование агентских поручений:</w:t>
      </w:r>
    </w:p>
    <w:p w:rsidR="0008583A" w:rsidRPr="00640C24" w:rsidRDefault="0008583A" w:rsidP="0008583A">
      <w:pPr>
        <w:pStyle w:val="20"/>
      </w:pPr>
      <w:r>
        <w:lastRenderedPageBreak/>
        <w:t>ф</w:t>
      </w:r>
      <w:r w:rsidRPr="00640C24">
        <w:t>ормирование и с</w:t>
      </w:r>
      <w:r>
        <w:t>огласование агентских поручений;</w:t>
      </w:r>
    </w:p>
    <w:p w:rsidR="0008583A" w:rsidRPr="00640C24" w:rsidRDefault="0008583A" w:rsidP="0008583A">
      <w:pPr>
        <w:pStyle w:val="20"/>
      </w:pPr>
      <w:r>
        <w:t>р</w:t>
      </w:r>
      <w:r w:rsidRPr="00640C24">
        <w:t>егистрация и согласова</w:t>
      </w:r>
      <w:r>
        <w:t>ние на изменение (извещения ЗД);</w:t>
      </w:r>
    </w:p>
    <w:p w:rsidR="0008583A" w:rsidRPr="00640C24" w:rsidRDefault="0008583A" w:rsidP="0008583A">
      <w:pPr>
        <w:pStyle w:val="20"/>
      </w:pPr>
      <w:r>
        <w:t>ф</w:t>
      </w:r>
      <w:r w:rsidRPr="00640C24">
        <w:t>ормирование отчетов по движению агентских поручений.</w:t>
      </w:r>
    </w:p>
    <w:p w:rsidR="0008583A" w:rsidRDefault="0008583A" w:rsidP="0008583A">
      <w:pPr>
        <w:pStyle w:val="Normal4"/>
        <w:numPr>
          <w:ilvl w:val="3"/>
          <w:numId w:val="26"/>
        </w:numPr>
        <w:rPr>
          <w:lang w:eastAsia="ru-RU"/>
        </w:rPr>
      </w:pPr>
      <w:r w:rsidRPr="002D2ADD">
        <w:rPr>
          <w:lang w:eastAsia="ru-RU"/>
        </w:rPr>
        <w:t>Подготовка закупочных процедур:</w:t>
      </w:r>
    </w:p>
    <w:p w:rsidR="0008583A" w:rsidRPr="002D2ADD" w:rsidRDefault="0008583A" w:rsidP="0008583A">
      <w:pPr>
        <w:pStyle w:val="20"/>
      </w:pPr>
    </w:p>
    <w:p w:rsidR="0008583A" w:rsidRPr="002D2ADD" w:rsidRDefault="0008583A" w:rsidP="0008583A">
      <w:pPr>
        <w:pStyle w:val="20"/>
      </w:pPr>
      <w:r>
        <w:t>р</w:t>
      </w:r>
      <w:r w:rsidRPr="002D2ADD">
        <w:t>егистрация типовых крит</w:t>
      </w:r>
      <w:r>
        <w:t>ериев оценки и экспертных групп;</w:t>
      </w:r>
    </w:p>
    <w:p w:rsidR="0008583A" w:rsidRPr="002D2ADD" w:rsidRDefault="0008583A" w:rsidP="0008583A">
      <w:pPr>
        <w:pStyle w:val="20"/>
      </w:pPr>
      <w:r>
        <w:t>ф</w:t>
      </w:r>
      <w:r w:rsidRPr="002D2ADD">
        <w:t>ормирование карты закупок (определение группы сотрудничающих, набора лотов, состава закупочных комиссий, параметров оценки, определение фактического способа проведения закупки, сроков в</w:t>
      </w:r>
      <w:r>
        <w:t>скрытия и завершения процедуры);</w:t>
      </w:r>
    </w:p>
    <w:p w:rsidR="0008583A" w:rsidRPr="002D2ADD" w:rsidRDefault="0008583A" w:rsidP="0008583A">
      <w:pPr>
        <w:pStyle w:val="20"/>
      </w:pPr>
      <w:r>
        <w:t>ф</w:t>
      </w:r>
      <w:r w:rsidRPr="002D2ADD">
        <w:t>ормирование перечня поставщик</w:t>
      </w:r>
      <w:r>
        <w:t>ов (только для закрытых торгов)</w:t>
      </w:r>
      <w:r w:rsidRPr="00397EDF">
        <w:t>,  для открытых торгов перечень формируется в агентском поручении</w:t>
      </w:r>
      <w:r>
        <w:t>;</w:t>
      </w:r>
    </w:p>
    <w:p w:rsidR="0008583A" w:rsidRPr="002D2ADD" w:rsidRDefault="0008583A" w:rsidP="0008583A">
      <w:pPr>
        <w:pStyle w:val="20"/>
      </w:pPr>
      <w:r>
        <w:t>п</w:t>
      </w:r>
      <w:r w:rsidRPr="002D2ADD">
        <w:t>остановка зада</w:t>
      </w:r>
      <w:r>
        <w:t>ч членам команды сотрудничающих;</w:t>
      </w:r>
    </w:p>
    <w:p w:rsidR="0008583A" w:rsidRPr="002D2ADD" w:rsidRDefault="0008583A" w:rsidP="0008583A">
      <w:pPr>
        <w:pStyle w:val="20"/>
      </w:pPr>
      <w:r>
        <w:t>а</w:t>
      </w:r>
      <w:r w:rsidRPr="002D2ADD">
        <w:t>втоматическое форми</w:t>
      </w:r>
      <w:r>
        <w:t>рование закупочной документации;</w:t>
      </w:r>
    </w:p>
    <w:p w:rsidR="0008583A" w:rsidRPr="002D2ADD" w:rsidRDefault="0008583A" w:rsidP="0008583A">
      <w:pPr>
        <w:pStyle w:val="20"/>
      </w:pPr>
      <w:r>
        <w:t>с</w:t>
      </w:r>
      <w:r w:rsidRPr="002D2ADD">
        <w:t>огла</w:t>
      </w:r>
      <w:r>
        <w:t>сование закупочной документации.</w:t>
      </w:r>
    </w:p>
    <w:p w:rsidR="0008583A" w:rsidRDefault="0008583A" w:rsidP="0008583A">
      <w:pPr>
        <w:pStyle w:val="Normal4"/>
        <w:numPr>
          <w:ilvl w:val="3"/>
          <w:numId w:val="26"/>
        </w:numPr>
        <w:rPr>
          <w:lang w:eastAsia="ru-RU"/>
        </w:rPr>
      </w:pPr>
      <w:r w:rsidRPr="002D2ADD">
        <w:rPr>
          <w:lang w:eastAsia="ru-RU"/>
        </w:rPr>
        <w:t>Проведение закупочных процедур:</w:t>
      </w:r>
    </w:p>
    <w:p w:rsidR="0008583A" w:rsidRPr="002D2ADD" w:rsidRDefault="0008583A" w:rsidP="0008583A">
      <w:pPr>
        <w:pStyle w:val="20"/>
      </w:pPr>
      <w:r>
        <w:t>р</w:t>
      </w:r>
      <w:r w:rsidRPr="002D2ADD">
        <w:t>егистрация предложений участников</w:t>
      </w:r>
      <w:r>
        <w:t>;</w:t>
      </w:r>
    </w:p>
    <w:p w:rsidR="0008583A" w:rsidRPr="002D2ADD" w:rsidRDefault="0008583A" w:rsidP="0008583A">
      <w:pPr>
        <w:pStyle w:val="20"/>
      </w:pPr>
      <w:r>
        <w:t>р</w:t>
      </w:r>
      <w:r w:rsidRPr="002D2ADD">
        <w:t>егистрация предложений участников (223-СМСП): рассмотрение 1 частей заявок, рассмотрение 2-х частей заявок, ценовых предложений</w:t>
      </w:r>
      <w:r>
        <w:t>;</w:t>
      </w:r>
    </w:p>
    <w:p w:rsidR="0008583A" w:rsidRPr="002D2ADD" w:rsidRDefault="0008583A" w:rsidP="0008583A">
      <w:pPr>
        <w:pStyle w:val="20"/>
      </w:pPr>
      <w:r>
        <w:t>и</w:t>
      </w:r>
      <w:r w:rsidRPr="002D2ADD">
        <w:t>дентификация участников С</w:t>
      </w:r>
      <w:r>
        <w:t>МСП при регистрации предложений;</w:t>
      </w:r>
    </w:p>
    <w:p w:rsidR="0008583A" w:rsidRPr="002D2ADD" w:rsidRDefault="0008583A" w:rsidP="0008583A">
      <w:pPr>
        <w:pStyle w:val="20"/>
      </w:pPr>
      <w:r>
        <w:t>п</w:t>
      </w:r>
      <w:r w:rsidRPr="002D2ADD">
        <w:t>ере</w:t>
      </w:r>
      <w:r>
        <w:t>счет стоимости предложений в УЕ;</w:t>
      </w:r>
    </w:p>
    <w:p w:rsidR="0008583A" w:rsidRPr="002D2ADD" w:rsidRDefault="0008583A" w:rsidP="0008583A">
      <w:pPr>
        <w:pStyle w:val="20"/>
      </w:pPr>
      <w:r>
        <w:t>а</w:t>
      </w:r>
      <w:r w:rsidRPr="002D2ADD">
        <w:t>втоматическая про</w:t>
      </w:r>
      <w:r>
        <w:t>цедура смены статусов процедуры;</w:t>
      </w:r>
    </w:p>
    <w:p w:rsidR="0008583A" w:rsidRPr="002D2ADD" w:rsidRDefault="0008583A" w:rsidP="0008583A">
      <w:pPr>
        <w:pStyle w:val="20"/>
      </w:pPr>
      <w:r>
        <w:t>р</w:t>
      </w:r>
      <w:r w:rsidRPr="002D2ADD">
        <w:t>егистрация</w:t>
      </w:r>
      <w:r>
        <w:t xml:space="preserve"> результатов процедуры по лотам;</w:t>
      </w:r>
    </w:p>
    <w:p w:rsidR="0008583A" w:rsidRPr="002D2ADD" w:rsidRDefault="0008583A" w:rsidP="0008583A">
      <w:pPr>
        <w:pStyle w:val="20"/>
      </w:pPr>
      <w:r>
        <w:t>ф</w:t>
      </w:r>
      <w:r w:rsidRPr="002D2ADD">
        <w:t>ункционал регистрации обоснованного переноса нормативных сроков (Карта нормализации).</w:t>
      </w:r>
    </w:p>
    <w:p w:rsidR="0008583A" w:rsidRDefault="0008583A" w:rsidP="0008583A">
      <w:pPr>
        <w:pStyle w:val="Normal4"/>
        <w:numPr>
          <w:ilvl w:val="3"/>
          <w:numId w:val="26"/>
        </w:numPr>
        <w:rPr>
          <w:lang w:eastAsia="ru-RU"/>
        </w:rPr>
      </w:pPr>
      <w:r w:rsidRPr="00815C98">
        <w:rPr>
          <w:lang w:eastAsia="ru-RU"/>
        </w:rPr>
        <w:t>Экспертиза предложений:</w:t>
      </w:r>
    </w:p>
    <w:p w:rsidR="0008583A" w:rsidRPr="00815C98" w:rsidRDefault="0008583A" w:rsidP="0008583A">
      <w:pPr>
        <w:pStyle w:val="20"/>
      </w:pPr>
      <w:r>
        <w:t>п</w:t>
      </w:r>
      <w:r w:rsidRPr="00815C98">
        <w:t>остановка за</w:t>
      </w:r>
      <w:r>
        <w:t>дач членам экспертной группы;</w:t>
      </w:r>
    </w:p>
    <w:p w:rsidR="0008583A" w:rsidRPr="00815C98" w:rsidRDefault="0008583A" w:rsidP="0008583A">
      <w:pPr>
        <w:pStyle w:val="20"/>
      </w:pPr>
      <w:r>
        <w:t>ф</w:t>
      </w:r>
      <w:r w:rsidRPr="00815C98">
        <w:t>ормирование и подписание заявления о беспристрастности</w:t>
      </w:r>
      <w:r>
        <w:t>;</w:t>
      </w:r>
    </w:p>
    <w:p w:rsidR="0008583A" w:rsidRPr="00815C98" w:rsidRDefault="0008583A" w:rsidP="0008583A">
      <w:pPr>
        <w:pStyle w:val="20"/>
      </w:pPr>
      <w:r>
        <w:t>р</w:t>
      </w:r>
      <w:r w:rsidRPr="00815C98">
        <w:t>асчёт пр</w:t>
      </w:r>
      <w:r>
        <w:t>иведенной стоимости предложений;</w:t>
      </w:r>
    </w:p>
    <w:p w:rsidR="0008583A" w:rsidRPr="00815C98" w:rsidRDefault="0008583A" w:rsidP="0008583A">
      <w:pPr>
        <w:pStyle w:val="20"/>
      </w:pPr>
      <w:r>
        <w:t>о</w:t>
      </w:r>
      <w:r w:rsidRPr="00815C98">
        <w:t>ценка пр</w:t>
      </w:r>
      <w:r>
        <w:t>едложений, с учетом преференций;</w:t>
      </w:r>
    </w:p>
    <w:p w:rsidR="0008583A" w:rsidRPr="00815C98" w:rsidRDefault="0008583A" w:rsidP="0008583A">
      <w:pPr>
        <w:pStyle w:val="20"/>
      </w:pPr>
      <w:r>
        <w:t>и</w:t>
      </w:r>
      <w:r w:rsidRPr="00815C98">
        <w:t>спользование м</w:t>
      </w:r>
      <w:r>
        <w:t>еханизма дозапросов/переговоров;</w:t>
      </w:r>
    </w:p>
    <w:p w:rsidR="0008583A" w:rsidRPr="00815C98" w:rsidRDefault="0008583A" w:rsidP="0008583A">
      <w:pPr>
        <w:pStyle w:val="20"/>
      </w:pPr>
      <w:r>
        <w:t>ф</w:t>
      </w:r>
      <w:r w:rsidRPr="00815C98">
        <w:t>ормирование индивидуальных отчетов э</w:t>
      </w:r>
      <w:r>
        <w:t>кспертов, согласование отчетов;</w:t>
      </w:r>
    </w:p>
    <w:p w:rsidR="0008583A" w:rsidRPr="00815C98" w:rsidRDefault="0008583A" w:rsidP="0008583A">
      <w:pPr>
        <w:pStyle w:val="20"/>
      </w:pPr>
      <w:r>
        <w:t>ф</w:t>
      </w:r>
      <w:r w:rsidRPr="00815C98">
        <w:t>ормирование сводного отчета экспер</w:t>
      </w:r>
      <w:r>
        <w:t>тной группы, утверждение отчета;</w:t>
      </w:r>
    </w:p>
    <w:p w:rsidR="0008583A" w:rsidRPr="00815C98" w:rsidRDefault="0008583A" w:rsidP="0008583A">
      <w:pPr>
        <w:pStyle w:val="20"/>
      </w:pPr>
      <w:r>
        <w:t>ф</w:t>
      </w:r>
      <w:r w:rsidRPr="00815C98">
        <w:t>ормирование отчетов.</w:t>
      </w:r>
    </w:p>
    <w:p w:rsidR="0008583A" w:rsidRDefault="0008583A" w:rsidP="0008583A">
      <w:pPr>
        <w:pStyle w:val="Normal4"/>
        <w:numPr>
          <w:ilvl w:val="3"/>
          <w:numId w:val="26"/>
        </w:numPr>
        <w:rPr>
          <w:lang w:eastAsia="ru-RU"/>
        </w:rPr>
      </w:pPr>
      <w:r w:rsidRPr="00815C98">
        <w:rPr>
          <w:lang w:eastAsia="ru-RU"/>
        </w:rPr>
        <w:t>Переторжка:</w:t>
      </w:r>
    </w:p>
    <w:p w:rsidR="0008583A" w:rsidRPr="00815C98" w:rsidRDefault="0008583A" w:rsidP="0008583A">
      <w:pPr>
        <w:pStyle w:val="20"/>
      </w:pPr>
      <w:r>
        <w:t>ф</w:t>
      </w:r>
      <w:r w:rsidRPr="00815C98">
        <w:t>ормирование</w:t>
      </w:r>
      <w:r>
        <w:t xml:space="preserve"> протокола процедуры переторжки;</w:t>
      </w:r>
    </w:p>
    <w:p w:rsidR="0008583A" w:rsidRPr="00815C98" w:rsidRDefault="0008583A" w:rsidP="0008583A">
      <w:pPr>
        <w:pStyle w:val="20"/>
      </w:pPr>
      <w:r>
        <w:t>проведение переторжки;</w:t>
      </w:r>
    </w:p>
    <w:p w:rsidR="0008583A" w:rsidRPr="00815C98" w:rsidRDefault="0008583A" w:rsidP="0008583A">
      <w:pPr>
        <w:pStyle w:val="20"/>
      </w:pPr>
      <w:r>
        <w:t>п</w:t>
      </w:r>
      <w:r w:rsidRPr="00815C98">
        <w:t>роведение экспертизы по результатам переторжки.</w:t>
      </w:r>
    </w:p>
    <w:p w:rsidR="0008583A" w:rsidRDefault="0008583A" w:rsidP="0008583A">
      <w:pPr>
        <w:pStyle w:val="Normal4"/>
        <w:numPr>
          <w:ilvl w:val="3"/>
          <w:numId w:val="26"/>
        </w:numPr>
        <w:rPr>
          <w:lang w:eastAsia="ru-RU"/>
        </w:rPr>
      </w:pPr>
      <w:r>
        <w:rPr>
          <w:lang w:eastAsia="ru-RU"/>
        </w:rPr>
        <w:t>Переговоры:</w:t>
      </w:r>
    </w:p>
    <w:p w:rsidR="0008583A" w:rsidRDefault="0008583A" w:rsidP="0008583A">
      <w:pPr>
        <w:pStyle w:val="20"/>
        <w:rPr>
          <w:lang w:eastAsia="ru-RU"/>
        </w:rPr>
      </w:pPr>
      <w:r w:rsidRPr="005C4D9F">
        <w:rPr>
          <w:lang w:eastAsia="ru-RU"/>
        </w:rPr>
        <w:t>проведение переговоров</w:t>
      </w:r>
      <w:r>
        <w:rPr>
          <w:lang w:eastAsia="ru-RU"/>
        </w:rPr>
        <w:t>;</w:t>
      </w:r>
    </w:p>
    <w:p w:rsidR="0008583A" w:rsidRDefault="0008583A" w:rsidP="0008583A">
      <w:pPr>
        <w:pStyle w:val="20"/>
        <w:rPr>
          <w:lang w:eastAsia="ru-RU"/>
        </w:rPr>
      </w:pPr>
      <w:r w:rsidRPr="005C4D9F">
        <w:rPr>
          <w:lang w:eastAsia="ru-RU"/>
        </w:rPr>
        <w:t>проведение экспертизы по результатам переговоров</w:t>
      </w:r>
      <w:r>
        <w:rPr>
          <w:lang w:eastAsia="ru-RU"/>
        </w:rPr>
        <w:t>.</w:t>
      </w:r>
    </w:p>
    <w:p w:rsidR="0008583A" w:rsidRDefault="0008583A" w:rsidP="0008583A">
      <w:pPr>
        <w:pStyle w:val="Normal4"/>
        <w:numPr>
          <w:ilvl w:val="3"/>
          <w:numId w:val="26"/>
        </w:numPr>
        <w:rPr>
          <w:lang w:eastAsia="ru-RU"/>
        </w:rPr>
      </w:pPr>
      <w:r w:rsidRPr="00815C98">
        <w:rPr>
          <w:lang w:eastAsia="ru-RU"/>
        </w:rPr>
        <w:t>Формирование, согласование ПВП:</w:t>
      </w:r>
    </w:p>
    <w:p w:rsidR="0008583A" w:rsidRPr="00815C98" w:rsidRDefault="0008583A" w:rsidP="0008583A">
      <w:pPr>
        <w:pStyle w:val="20"/>
      </w:pPr>
      <w:r>
        <w:t>р</w:t>
      </w:r>
      <w:r w:rsidRPr="00815C98">
        <w:t>егистрация ин</w:t>
      </w:r>
      <w:r>
        <w:t>формации о победителе процедуры;</w:t>
      </w:r>
    </w:p>
    <w:p w:rsidR="0008583A" w:rsidRPr="00815C98" w:rsidRDefault="0008583A" w:rsidP="0008583A">
      <w:pPr>
        <w:pStyle w:val="20"/>
      </w:pPr>
      <w:r>
        <w:t>ф</w:t>
      </w:r>
      <w:r w:rsidRPr="00815C98">
        <w:t>орми</w:t>
      </w:r>
      <w:r>
        <w:t>рование заказов на приобретение;</w:t>
      </w:r>
    </w:p>
    <w:p w:rsidR="0008583A" w:rsidRPr="00815C98" w:rsidRDefault="0008583A" w:rsidP="0008583A">
      <w:pPr>
        <w:pStyle w:val="20"/>
      </w:pPr>
      <w:r>
        <w:t>ф</w:t>
      </w:r>
      <w:r w:rsidRPr="00815C98">
        <w:t>ормирование отчетов.</w:t>
      </w:r>
    </w:p>
    <w:p w:rsidR="0008583A" w:rsidRDefault="0008583A" w:rsidP="0008583A">
      <w:pPr>
        <w:pStyle w:val="Normal4"/>
        <w:numPr>
          <w:ilvl w:val="3"/>
          <w:numId w:val="26"/>
        </w:numPr>
        <w:rPr>
          <w:lang w:eastAsia="ru-RU"/>
        </w:rPr>
      </w:pPr>
      <w:r w:rsidRPr="00432C09">
        <w:rPr>
          <w:lang w:eastAsia="ru-RU"/>
        </w:rPr>
        <w:lastRenderedPageBreak/>
        <w:t>Раскрытие цепочки бенефициаров:</w:t>
      </w:r>
    </w:p>
    <w:p w:rsidR="0008583A" w:rsidRPr="00432C09" w:rsidRDefault="0008583A" w:rsidP="0008583A">
      <w:pPr>
        <w:pStyle w:val="20"/>
      </w:pPr>
      <w:r>
        <w:t>э</w:t>
      </w:r>
      <w:r w:rsidRPr="00432C09">
        <w:t>кспертиза справки о ЦС.</w:t>
      </w:r>
    </w:p>
    <w:p w:rsidR="0008583A" w:rsidRDefault="0008583A" w:rsidP="0008583A">
      <w:pPr>
        <w:pStyle w:val="Normal4"/>
        <w:numPr>
          <w:ilvl w:val="3"/>
          <w:numId w:val="26"/>
        </w:numPr>
        <w:rPr>
          <w:lang w:eastAsia="ru-RU"/>
        </w:rPr>
      </w:pPr>
      <w:r w:rsidRPr="004F239C">
        <w:rPr>
          <w:lang w:eastAsia="ru-RU"/>
        </w:rPr>
        <w:t>Формирование, согласование Итогового протокола:</w:t>
      </w:r>
    </w:p>
    <w:p w:rsidR="0008583A" w:rsidRPr="004F239C" w:rsidRDefault="0008583A" w:rsidP="0008583A">
      <w:pPr>
        <w:pStyle w:val="20"/>
      </w:pPr>
      <w:r>
        <w:t>ф</w:t>
      </w:r>
      <w:r w:rsidRPr="004F239C">
        <w:t xml:space="preserve">ормирование </w:t>
      </w:r>
      <w:r>
        <w:t>итогового протокола;</w:t>
      </w:r>
    </w:p>
    <w:p w:rsidR="0008583A" w:rsidRPr="004F239C" w:rsidRDefault="0008583A" w:rsidP="0008583A">
      <w:pPr>
        <w:pStyle w:val="20"/>
      </w:pPr>
      <w:r>
        <w:t>з</w:t>
      </w:r>
      <w:r w:rsidRPr="004F239C">
        <w:t>акрытие Карты Закупок.</w:t>
      </w:r>
    </w:p>
    <w:p w:rsidR="0008583A" w:rsidRDefault="0008583A" w:rsidP="0008583A">
      <w:pPr>
        <w:pStyle w:val="Normal4"/>
        <w:numPr>
          <w:ilvl w:val="3"/>
          <w:numId w:val="26"/>
        </w:numPr>
        <w:rPr>
          <w:lang w:eastAsia="ru-RU"/>
        </w:rPr>
      </w:pPr>
      <w:r w:rsidRPr="004F239C">
        <w:rPr>
          <w:lang w:eastAsia="ru-RU"/>
        </w:rPr>
        <w:t>Регистрация реквизитов договоров:</w:t>
      </w:r>
    </w:p>
    <w:p w:rsidR="0008583A" w:rsidRPr="004F239C" w:rsidRDefault="0008583A" w:rsidP="0008583A">
      <w:pPr>
        <w:pStyle w:val="20"/>
      </w:pPr>
      <w:r>
        <w:t>р</w:t>
      </w:r>
      <w:r w:rsidRPr="004F239C">
        <w:t>егистрация информац</w:t>
      </w:r>
      <w:r>
        <w:t>ии о договоре “ручным” способом;</w:t>
      </w:r>
    </w:p>
    <w:p w:rsidR="0008583A" w:rsidRPr="004F239C" w:rsidRDefault="0008583A" w:rsidP="0008583A">
      <w:pPr>
        <w:pStyle w:val="20"/>
      </w:pPr>
      <w:r>
        <w:t>ф</w:t>
      </w:r>
      <w:r w:rsidRPr="004F239C">
        <w:t>орм</w:t>
      </w:r>
      <w:r>
        <w:t>ирование карточки договоров МЭС;</w:t>
      </w:r>
    </w:p>
    <w:p w:rsidR="0008583A" w:rsidRPr="004F239C" w:rsidRDefault="0008583A" w:rsidP="0008583A">
      <w:pPr>
        <w:pStyle w:val="20"/>
      </w:pPr>
      <w:r>
        <w:t>и</w:t>
      </w:r>
      <w:r w:rsidRPr="004F239C">
        <w:t>нтеграция с локал</w:t>
      </w:r>
      <w:r>
        <w:t>ьными системами учета договоров;</w:t>
      </w:r>
    </w:p>
    <w:p w:rsidR="0008583A" w:rsidRPr="004F239C" w:rsidRDefault="0008583A" w:rsidP="0008583A">
      <w:pPr>
        <w:pStyle w:val="20"/>
      </w:pPr>
      <w:r>
        <w:t>ф</w:t>
      </w:r>
      <w:r w:rsidRPr="004F239C">
        <w:t>ормирование отчетов.</w:t>
      </w:r>
    </w:p>
    <w:p w:rsidR="0008583A" w:rsidRDefault="0008583A" w:rsidP="0008583A">
      <w:pPr>
        <w:pStyle w:val="Normal4"/>
        <w:numPr>
          <w:ilvl w:val="3"/>
          <w:numId w:val="26"/>
        </w:numPr>
        <w:rPr>
          <w:lang w:eastAsia="ru-RU"/>
        </w:rPr>
      </w:pPr>
      <w:r w:rsidRPr="0019682C">
        <w:rPr>
          <w:lang w:eastAsia="ru-RU"/>
        </w:rPr>
        <w:t>Разработка функционала УПЗ (упрощенная процедура закупок):</w:t>
      </w:r>
    </w:p>
    <w:p w:rsidR="0008583A" w:rsidRPr="0019682C" w:rsidRDefault="0008583A" w:rsidP="0008583A">
      <w:pPr>
        <w:pStyle w:val="20"/>
      </w:pPr>
      <w:r>
        <w:t>ф</w:t>
      </w:r>
      <w:r w:rsidRPr="0019682C">
        <w:t>орм</w:t>
      </w:r>
      <w:r>
        <w:t>ирование заявки на приобретение;</w:t>
      </w:r>
    </w:p>
    <w:p w:rsidR="0008583A" w:rsidRPr="0019682C" w:rsidRDefault="0008583A" w:rsidP="0008583A">
      <w:pPr>
        <w:pStyle w:val="20"/>
      </w:pPr>
      <w:r>
        <w:t>формирование конкурентной карты;</w:t>
      </w:r>
    </w:p>
    <w:p w:rsidR="0008583A" w:rsidRPr="0019682C" w:rsidRDefault="0008583A" w:rsidP="0008583A">
      <w:pPr>
        <w:pStyle w:val="20"/>
      </w:pPr>
      <w:r>
        <w:t>а</w:t>
      </w:r>
      <w:r w:rsidRPr="0019682C">
        <w:t>втоматическое формирование заказа на приобретение.</w:t>
      </w:r>
    </w:p>
    <w:p w:rsidR="0008583A" w:rsidRDefault="0008583A" w:rsidP="0008583A">
      <w:pPr>
        <w:pStyle w:val="Normal4"/>
        <w:numPr>
          <w:ilvl w:val="3"/>
          <w:numId w:val="26"/>
        </w:numPr>
        <w:rPr>
          <w:lang w:eastAsia="ru-RU"/>
        </w:rPr>
      </w:pPr>
      <w:r w:rsidRPr="009B06D9">
        <w:rPr>
          <w:lang w:eastAsia="ru-RU"/>
        </w:rPr>
        <w:t>Контроль по результатам закупочной деятельности в интересах заказчика включая карту нормализации:</w:t>
      </w:r>
    </w:p>
    <w:p w:rsidR="0008583A" w:rsidRPr="009B06D9" w:rsidRDefault="0008583A" w:rsidP="0008583A">
      <w:pPr>
        <w:pStyle w:val="20"/>
      </w:pPr>
      <w:r>
        <w:t>ф</w:t>
      </w:r>
      <w:r w:rsidRPr="009B06D9">
        <w:t>ормирование и сог</w:t>
      </w:r>
      <w:r>
        <w:t>ласование отчетов об исполнении;</w:t>
      </w:r>
    </w:p>
    <w:p w:rsidR="0008583A" w:rsidRPr="009B06D9" w:rsidRDefault="0008583A" w:rsidP="0008583A">
      <w:pPr>
        <w:pStyle w:val="20"/>
      </w:pPr>
      <w:r>
        <w:t>формирование карты нормализации;</w:t>
      </w:r>
    </w:p>
    <w:p w:rsidR="0008583A" w:rsidRPr="009B06D9" w:rsidRDefault="0008583A" w:rsidP="0008583A">
      <w:pPr>
        <w:pStyle w:val="20"/>
      </w:pPr>
      <w:r>
        <w:t>ф</w:t>
      </w:r>
      <w:r w:rsidRPr="009B06D9">
        <w:t>ормирование регламентных отчетов.</w:t>
      </w:r>
    </w:p>
    <w:p w:rsidR="0008583A" w:rsidRDefault="0008583A" w:rsidP="0008583A">
      <w:pPr>
        <w:pStyle w:val="Normal4"/>
        <w:numPr>
          <w:ilvl w:val="3"/>
          <w:numId w:val="26"/>
        </w:numPr>
        <w:rPr>
          <w:lang w:eastAsia="ru-RU"/>
        </w:rPr>
      </w:pPr>
      <w:r w:rsidRPr="009B06D9">
        <w:rPr>
          <w:lang w:eastAsia="ru-RU"/>
        </w:rPr>
        <w:t>Формирование отчета агента:</w:t>
      </w:r>
    </w:p>
    <w:p w:rsidR="0008583A" w:rsidRPr="009B06D9" w:rsidRDefault="0008583A" w:rsidP="0008583A">
      <w:pPr>
        <w:pStyle w:val="20"/>
      </w:pPr>
      <w:r>
        <w:t>формирование отчета агента;</w:t>
      </w:r>
    </w:p>
    <w:p w:rsidR="0008583A" w:rsidRPr="009B06D9" w:rsidRDefault="0008583A" w:rsidP="0008583A">
      <w:pPr>
        <w:pStyle w:val="20"/>
      </w:pPr>
      <w:r>
        <w:t>р</w:t>
      </w:r>
      <w:r w:rsidRPr="009B06D9">
        <w:t>асчет плановых сумм агентск</w:t>
      </w:r>
      <w:r>
        <w:t>их вознаграждений;</w:t>
      </w:r>
    </w:p>
    <w:p w:rsidR="0008583A" w:rsidRPr="009B06D9" w:rsidRDefault="0008583A" w:rsidP="0008583A">
      <w:pPr>
        <w:pStyle w:val="20"/>
      </w:pPr>
      <w:r>
        <w:t>с</w:t>
      </w:r>
      <w:r w:rsidRPr="009B06D9">
        <w:t>огласование отчета агента (СЗО, ДЗО).</w:t>
      </w:r>
    </w:p>
    <w:p w:rsidR="0008583A" w:rsidRDefault="0008583A" w:rsidP="0008583A">
      <w:pPr>
        <w:pStyle w:val="Normal4"/>
        <w:numPr>
          <w:ilvl w:val="3"/>
          <w:numId w:val="26"/>
        </w:numPr>
        <w:rPr>
          <w:lang w:eastAsia="ru-RU"/>
        </w:rPr>
      </w:pPr>
      <w:r w:rsidRPr="00546B05">
        <w:rPr>
          <w:lang w:eastAsia="ru-RU"/>
        </w:rPr>
        <w:t>Планирование агентского вознаграждения:</w:t>
      </w:r>
    </w:p>
    <w:p w:rsidR="0008583A" w:rsidRPr="00546B05" w:rsidRDefault="0008583A" w:rsidP="0008583A">
      <w:pPr>
        <w:pStyle w:val="20"/>
      </w:pPr>
      <w:r>
        <w:t>ф</w:t>
      </w:r>
      <w:r w:rsidRPr="00546B05">
        <w:t>ормирован</w:t>
      </w:r>
      <w:r>
        <w:t>ие проекта агентского поручения;</w:t>
      </w:r>
    </w:p>
    <w:p w:rsidR="0008583A" w:rsidRPr="00546B05" w:rsidRDefault="0008583A" w:rsidP="0008583A">
      <w:pPr>
        <w:pStyle w:val="20"/>
      </w:pPr>
      <w:r>
        <w:t>р</w:t>
      </w:r>
      <w:r w:rsidRPr="00546B05">
        <w:t>асчёт плановых и фактических сумм Агентских вознаграждений</w:t>
      </w:r>
    </w:p>
    <w:p w:rsidR="0008583A" w:rsidRDefault="0008583A" w:rsidP="0008583A">
      <w:pPr>
        <w:pStyle w:val="Normal4"/>
        <w:numPr>
          <w:ilvl w:val="3"/>
          <w:numId w:val="26"/>
        </w:numPr>
        <w:rPr>
          <w:lang w:eastAsia="ru-RU"/>
        </w:rPr>
      </w:pPr>
      <w:r w:rsidRPr="00546B05">
        <w:rPr>
          <w:lang w:eastAsia="ru-RU"/>
        </w:rPr>
        <w:t>Контроль деятельности ЦУЗ:</w:t>
      </w:r>
    </w:p>
    <w:p w:rsidR="0008583A" w:rsidRPr="00CB1FF9" w:rsidRDefault="0008583A" w:rsidP="0008583A">
      <w:pPr>
        <w:pStyle w:val="20"/>
        <w:rPr>
          <w:lang w:eastAsia="ru-RU"/>
        </w:rPr>
      </w:pPr>
      <w:r>
        <w:t>Контроль деятельности ЦУЗ.</w:t>
      </w:r>
    </w:p>
    <w:p w:rsidR="0008583A" w:rsidRPr="008E5528" w:rsidRDefault="0008583A" w:rsidP="0008583A">
      <w:pPr>
        <w:pStyle w:val="32"/>
        <w:numPr>
          <w:ilvl w:val="2"/>
          <w:numId w:val="26"/>
        </w:numPr>
      </w:pPr>
      <w:bookmarkStart w:id="25" w:name="_Toc21432603"/>
      <w:r>
        <w:t>Документы, регламентирующие функциональные требования</w:t>
      </w:r>
      <w:bookmarkEnd w:id="25"/>
    </w:p>
    <w:p w:rsidR="0008583A" w:rsidRPr="008E5528" w:rsidRDefault="0008583A" w:rsidP="0008583A">
      <w:pPr>
        <w:pStyle w:val="20"/>
      </w:pPr>
      <w:r w:rsidRPr="008E5528">
        <w:t>Федеральный закон "О закупках товаров, работ, услуг отдельными видами юридических лиц" от 18.07.2011 N 223-ФЗ.</w:t>
      </w:r>
    </w:p>
    <w:p w:rsidR="0008583A" w:rsidRDefault="0008583A" w:rsidP="0008583A">
      <w:pPr>
        <w:pStyle w:val="20"/>
      </w:pPr>
      <w:r w:rsidRPr="008E5528">
        <w:t>Федеральный закон от 31.12.2017 № 505-ФЗ «О внесении изменений в отдельные законодательные акты российской Федерации».</w:t>
      </w:r>
    </w:p>
    <w:p w:rsidR="0008583A" w:rsidRDefault="0008583A" w:rsidP="0008583A">
      <w:pPr>
        <w:pStyle w:val="20"/>
      </w:pPr>
      <w:r w:rsidRPr="00B056A1">
        <w:t xml:space="preserve">Положение о порядке проведения регламентированных закупок товаров, работ, </w:t>
      </w:r>
      <w:r>
        <w:t>услуг для нужд ПАО «Интер РАО».</w:t>
      </w:r>
    </w:p>
    <w:p w:rsidR="0008583A" w:rsidRDefault="0008583A" w:rsidP="0008583A">
      <w:pPr>
        <w:pStyle w:val="20"/>
      </w:pPr>
      <w:r w:rsidRPr="00B056A1">
        <w:t>Типовое положение о порядке проведения регламентированных закупок товаров, работ, услуг [для компаний Группы, на которые не распространяется действие Федерального закона от 18.07.2011 №223-ФЗ «О закупках товаров, работ, услуг отдел</w:t>
      </w:r>
      <w:r>
        <w:t>ьными видами юридических лиц»].</w:t>
      </w:r>
    </w:p>
    <w:p w:rsidR="0008583A" w:rsidRDefault="0008583A" w:rsidP="0008583A">
      <w:pPr>
        <w:pStyle w:val="20"/>
      </w:pPr>
      <w:r w:rsidRPr="00B056A1">
        <w:t xml:space="preserve">Типовое положение о порядке проведения регламентированных закупок товаров, работ, услуг  [для компаний Группы, на которые распространяется действие Федерального закона </w:t>
      </w:r>
      <w:r w:rsidRPr="00B056A1">
        <w:lastRenderedPageBreak/>
        <w:t>от 18.07.2011 №223-ФЗ «О закупках товаров, работ, услуг отдельными видами юридических лиц</w:t>
      </w:r>
      <w:r>
        <w:t>»</w:t>
      </w:r>
      <w:r w:rsidRPr="00A035B0">
        <w:t>]</w:t>
      </w:r>
      <w:r>
        <w:t>.</w:t>
      </w:r>
    </w:p>
    <w:p w:rsidR="0008583A" w:rsidRPr="008E5528" w:rsidRDefault="0008583A" w:rsidP="0008583A">
      <w:pPr>
        <w:pStyle w:val="21"/>
        <w:numPr>
          <w:ilvl w:val="1"/>
          <w:numId w:val="26"/>
        </w:numPr>
        <w:ind w:left="0" w:firstLine="0"/>
      </w:pPr>
      <w:bookmarkStart w:id="26" w:name="_Toc21432604"/>
      <w:r w:rsidRPr="008E5528">
        <w:t xml:space="preserve">Требования к </w:t>
      </w:r>
      <w:r>
        <w:t xml:space="preserve">модульному </w:t>
      </w:r>
      <w:r w:rsidRPr="008E5528">
        <w:t>составу</w:t>
      </w:r>
      <w:r>
        <w:t xml:space="preserve"> </w:t>
      </w:r>
      <w:r w:rsidRPr="008E5528">
        <w:t>системы</w:t>
      </w:r>
      <w:bookmarkEnd w:id="26"/>
    </w:p>
    <w:p w:rsidR="0008583A" w:rsidRDefault="0008583A" w:rsidP="0008583A">
      <w:pPr>
        <w:pStyle w:val="Normal3"/>
        <w:numPr>
          <w:ilvl w:val="2"/>
          <w:numId w:val="26"/>
        </w:numPr>
      </w:pPr>
      <w:r w:rsidRPr="008E5528">
        <w:t xml:space="preserve">Для решения задач </w:t>
      </w:r>
      <w:r>
        <w:t xml:space="preserve">система </w:t>
      </w:r>
      <w:r w:rsidRPr="008E5528">
        <w:t xml:space="preserve">должна состоять из следующих </w:t>
      </w:r>
      <w:r>
        <w:t xml:space="preserve">функциональных </w:t>
      </w:r>
      <w:r w:rsidRPr="008E5528">
        <w:t>модулей:</w:t>
      </w:r>
    </w:p>
    <w:p w:rsidR="0008583A" w:rsidRPr="00BC4293" w:rsidRDefault="0008583A" w:rsidP="0008583A">
      <w:pPr>
        <w:pStyle w:val="20"/>
      </w:pPr>
      <w:r>
        <w:t>м</w:t>
      </w:r>
      <w:r w:rsidRPr="00BC4293">
        <w:t>одуль «Справочник пользова</w:t>
      </w:r>
      <w:r>
        <w:t>телей системы и Ролевая модель»;</w:t>
      </w:r>
    </w:p>
    <w:p w:rsidR="0008583A" w:rsidRPr="00BC4293" w:rsidRDefault="0008583A" w:rsidP="0008583A">
      <w:pPr>
        <w:pStyle w:val="20"/>
      </w:pPr>
      <w:r>
        <w:t>м</w:t>
      </w:r>
      <w:r w:rsidRPr="00BC4293">
        <w:t>одуль «Ведение</w:t>
      </w:r>
      <w:r>
        <w:t xml:space="preserve"> основных справочников системы»;</w:t>
      </w:r>
    </w:p>
    <w:p w:rsidR="0008583A" w:rsidRPr="00BC4293" w:rsidRDefault="0008583A" w:rsidP="0008583A">
      <w:pPr>
        <w:pStyle w:val="20"/>
      </w:pPr>
      <w:r>
        <w:t>м</w:t>
      </w:r>
      <w:r w:rsidRPr="00BC4293">
        <w:t>одуль «Формирование реест</w:t>
      </w:r>
      <w:r>
        <w:t>ра аккредитованных поставщиков»;</w:t>
      </w:r>
    </w:p>
    <w:p w:rsidR="0008583A" w:rsidRPr="00BC4293" w:rsidRDefault="0008583A" w:rsidP="0008583A">
      <w:pPr>
        <w:pStyle w:val="20"/>
      </w:pPr>
      <w:r>
        <w:t>м</w:t>
      </w:r>
      <w:r w:rsidRPr="00BC4293">
        <w:t>одуль «Реестр СМС</w:t>
      </w:r>
      <w:r>
        <w:t>П»;</w:t>
      </w:r>
    </w:p>
    <w:p w:rsidR="0008583A" w:rsidRPr="00BC4293" w:rsidRDefault="0008583A" w:rsidP="0008583A">
      <w:pPr>
        <w:pStyle w:val="20"/>
      </w:pPr>
      <w:r>
        <w:t>м</w:t>
      </w:r>
      <w:r w:rsidRPr="00BC4293">
        <w:t>одуль «Проведение маркетинговых исследований»</w:t>
      </w:r>
      <w:r>
        <w:t>;</w:t>
      </w:r>
    </w:p>
    <w:p w:rsidR="0008583A" w:rsidRPr="00BC4293" w:rsidRDefault="0008583A" w:rsidP="0008583A">
      <w:pPr>
        <w:pStyle w:val="20"/>
      </w:pPr>
      <w:r>
        <w:t>модуль «Планирование ГКПЗ»;</w:t>
      </w:r>
    </w:p>
    <w:p w:rsidR="0008583A" w:rsidRPr="00BC4293" w:rsidRDefault="0008583A" w:rsidP="0008583A">
      <w:pPr>
        <w:pStyle w:val="20"/>
      </w:pPr>
      <w:r>
        <w:t>м</w:t>
      </w:r>
      <w:r w:rsidRPr="00BC4293">
        <w:t>одуль «Корректировка к</w:t>
      </w:r>
      <w:r>
        <w:t>арточки ГКПЗ и изменение лотов»;</w:t>
      </w:r>
    </w:p>
    <w:p w:rsidR="0008583A" w:rsidRPr="00BC4293" w:rsidRDefault="0008583A" w:rsidP="0008583A">
      <w:pPr>
        <w:pStyle w:val="20"/>
      </w:pPr>
      <w:r>
        <w:t>м</w:t>
      </w:r>
      <w:r w:rsidRPr="00BC4293">
        <w:t>одуль «Фо</w:t>
      </w:r>
      <w:r>
        <w:t>рмирование агентских поручений»;</w:t>
      </w:r>
    </w:p>
    <w:p w:rsidR="0008583A" w:rsidRPr="00BC4293" w:rsidRDefault="0008583A" w:rsidP="0008583A">
      <w:pPr>
        <w:pStyle w:val="20"/>
      </w:pPr>
      <w:r>
        <w:t>м</w:t>
      </w:r>
      <w:r w:rsidRPr="00BC4293">
        <w:t>одуль «</w:t>
      </w:r>
      <w:r>
        <w:t>Подготовка закупочных процедур»;</w:t>
      </w:r>
    </w:p>
    <w:p w:rsidR="0008583A" w:rsidRPr="00BC4293" w:rsidRDefault="0008583A" w:rsidP="0008583A">
      <w:pPr>
        <w:pStyle w:val="20"/>
      </w:pPr>
      <w:r>
        <w:t>м</w:t>
      </w:r>
      <w:r w:rsidRPr="00BC4293">
        <w:t>одуль «Проведение закуп</w:t>
      </w:r>
      <w:r>
        <w:t>очных процедур»;</w:t>
      </w:r>
    </w:p>
    <w:p w:rsidR="0008583A" w:rsidRPr="00BC4293" w:rsidRDefault="0008583A" w:rsidP="0008583A">
      <w:pPr>
        <w:pStyle w:val="20"/>
      </w:pPr>
      <w:r>
        <w:t>модуль «Экспертиза предложений»;</w:t>
      </w:r>
    </w:p>
    <w:p w:rsidR="0008583A" w:rsidRPr="00BC4293" w:rsidRDefault="0008583A" w:rsidP="0008583A">
      <w:pPr>
        <w:pStyle w:val="20"/>
      </w:pPr>
      <w:r>
        <w:t>модуль «Переторжка»;</w:t>
      </w:r>
    </w:p>
    <w:p w:rsidR="0008583A" w:rsidRPr="00BC4293" w:rsidRDefault="0008583A" w:rsidP="0008583A">
      <w:pPr>
        <w:pStyle w:val="20"/>
      </w:pPr>
      <w:r>
        <w:t>м</w:t>
      </w:r>
      <w:r w:rsidRPr="00BC4293">
        <w:t>одуль «Формирование</w:t>
      </w:r>
      <w:r>
        <w:t xml:space="preserve"> протокола о выборе победителя»;</w:t>
      </w:r>
    </w:p>
    <w:p w:rsidR="0008583A" w:rsidRPr="00BC4293" w:rsidRDefault="0008583A" w:rsidP="0008583A">
      <w:pPr>
        <w:pStyle w:val="20"/>
      </w:pPr>
      <w:r>
        <w:t>м</w:t>
      </w:r>
      <w:r w:rsidRPr="00BC4293">
        <w:t>одуль «</w:t>
      </w:r>
      <w:r>
        <w:t>Раскрытие цепочки бенефициаров»;</w:t>
      </w:r>
    </w:p>
    <w:p w:rsidR="0008583A" w:rsidRPr="00BC4293" w:rsidRDefault="0008583A" w:rsidP="0008583A">
      <w:pPr>
        <w:pStyle w:val="20"/>
      </w:pPr>
      <w:r>
        <w:t>м</w:t>
      </w:r>
      <w:r w:rsidRPr="00BC4293">
        <w:t>одуль «Упрощенная процедура закупок», «Ряд закупок до 500 тыс. руб.» и «Единстве</w:t>
      </w:r>
      <w:r>
        <w:t>нный источник»;</w:t>
      </w:r>
    </w:p>
    <w:p w:rsidR="0008583A" w:rsidRPr="00BC4293" w:rsidRDefault="0008583A" w:rsidP="0008583A">
      <w:pPr>
        <w:pStyle w:val="20"/>
      </w:pPr>
      <w:r>
        <w:t>м</w:t>
      </w:r>
      <w:r w:rsidRPr="00BC4293">
        <w:t>одуль «Регистрация результатов договоров»</w:t>
      </w:r>
      <w:r>
        <w:t>;</w:t>
      </w:r>
    </w:p>
    <w:p w:rsidR="0008583A" w:rsidRPr="00BC4293" w:rsidRDefault="0008583A" w:rsidP="0008583A">
      <w:pPr>
        <w:pStyle w:val="20"/>
      </w:pPr>
      <w:r>
        <w:t>м</w:t>
      </w:r>
      <w:r w:rsidRPr="00BC4293">
        <w:t>одуль «Контроль по результатам закупочной деятельности в ин</w:t>
      </w:r>
      <w:r>
        <w:t>тересах заказчика принципала»;</w:t>
      </w:r>
    </w:p>
    <w:p w:rsidR="0008583A" w:rsidRPr="00BC4293" w:rsidRDefault="0008583A" w:rsidP="0008583A">
      <w:pPr>
        <w:pStyle w:val="20"/>
      </w:pPr>
      <w:r>
        <w:t>м</w:t>
      </w:r>
      <w:r w:rsidRPr="00BC4293">
        <w:t>одуль</w:t>
      </w:r>
      <w:r>
        <w:t xml:space="preserve"> «Формирование Отчета Агента»;</w:t>
      </w:r>
    </w:p>
    <w:p w:rsidR="0008583A" w:rsidRPr="00BC4293" w:rsidRDefault="0008583A" w:rsidP="0008583A">
      <w:pPr>
        <w:pStyle w:val="20"/>
      </w:pPr>
      <w:r>
        <w:t>м</w:t>
      </w:r>
      <w:r w:rsidRPr="00BC4293">
        <w:t xml:space="preserve">одуль «Планирование агентского </w:t>
      </w:r>
      <w:r>
        <w:t>поручения»;</w:t>
      </w:r>
    </w:p>
    <w:p w:rsidR="0008583A" w:rsidRPr="00BC4293" w:rsidRDefault="0008583A" w:rsidP="0008583A">
      <w:pPr>
        <w:pStyle w:val="20"/>
      </w:pPr>
      <w:r>
        <w:t>м</w:t>
      </w:r>
      <w:r w:rsidRPr="00BC4293">
        <w:t>одуль «Фор</w:t>
      </w:r>
      <w:r>
        <w:t>мирование конкурентной карты»;</w:t>
      </w:r>
    </w:p>
    <w:p w:rsidR="0008583A" w:rsidRPr="00BC4293" w:rsidRDefault="0008583A" w:rsidP="0008583A">
      <w:pPr>
        <w:pStyle w:val="20"/>
      </w:pPr>
      <w:r>
        <w:t>м</w:t>
      </w:r>
      <w:r w:rsidRPr="00BC4293">
        <w:t>одул</w:t>
      </w:r>
      <w:r>
        <w:t>ь «Контроль деятельности ЦУЗ»;</w:t>
      </w:r>
    </w:p>
    <w:p w:rsidR="0008583A" w:rsidRPr="00BC4293" w:rsidRDefault="0008583A" w:rsidP="0008583A">
      <w:pPr>
        <w:pStyle w:val="20"/>
      </w:pPr>
      <w:r>
        <w:t>модуль  «Отчеты»;</w:t>
      </w:r>
    </w:p>
    <w:p w:rsidR="0008583A" w:rsidRPr="00006F05" w:rsidRDefault="0008583A" w:rsidP="0008583A">
      <w:pPr>
        <w:pStyle w:val="20"/>
      </w:pPr>
      <w:r>
        <w:t>м</w:t>
      </w:r>
      <w:r w:rsidRPr="00BC4293">
        <w:t>одуль «Интеграция с внешними информационными системами»</w:t>
      </w:r>
      <w:r>
        <w:t>.</w:t>
      </w:r>
    </w:p>
    <w:p w:rsidR="0008583A" w:rsidRPr="00602D23" w:rsidRDefault="0008583A" w:rsidP="0008583A">
      <w:pPr>
        <w:pStyle w:val="20"/>
        <w:numPr>
          <w:ilvl w:val="0"/>
          <w:numId w:val="0"/>
        </w:numPr>
        <w:ind w:firstLine="643"/>
      </w:pPr>
      <w:r w:rsidRPr="00602D23">
        <w:t>Подробное техническое описание и роли будут определены в рамках ЧТЗ на каждый из модулей системы</w:t>
      </w:r>
    </w:p>
    <w:p w:rsidR="0008583A" w:rsidRPr="008E5528" w:rsidRDefault="0008583A" w:rsidP="0008583A">
      <w:pPr>
        <w:pStyle w:val="affffe"/>
      </w:pPr>
      <w:r w:rsidRPr="008E5528">
        <w:t>&lt;В случае, если перечень подсистем не соответствует перечню задач из п.</w:t>
      </w:r>
      <w:r w:rsidRPr="008E5528">
        <w:fldChar w:fldCharType="begin"/>
      </w:r>
      <w:r w:rsidRPr="008E5528">
        <w:instrText xml:space="preserve"> REF _Ref365999131 \w \h  \* MERGEFORMAT </w:instrText>
      </w:r>
      <w:r w:rsidRPr="008E5528">
        <w:fldChar w:fldCharType="separate"/>
      </w:r>
      <w:r>
        <w:rPr>
          <w:b/>
          <w:bCs/>
        </w:rPr>
        <w:t>Ошибка! Источник ссылки не найден.</w:t>
      </w:r>
      <w:r w:rsidRPr="008E5528">
        <w:fldChar w:fldCharType="end"/>
      </w:r>
      <w:r w:rsidRPr="008E5528">
        <w:t xml:space="preserve"> или не совпадает наименование подсистемы, то необходимо сделать таблицу соответствия&gt;</w:t>
      </w:r>
    </w:p>
    <w:p w:rsidR="0008583A" w:rsidRPr="008E5528" w:rsidRDefault="0008583A" w:rsidP="0008583A">
      <w:pPr>
        <w:pStyle w:val="affffe"/>
      </w:pPr>
      <w:r w:rsidRPr="008E5528">
        <w:t>&lt;Состав подсистем с точки зрения системы, обладающей стандартной функциональностью, должен полностью соответствовать составу подсистем этой системы. Это требование относится и к щаблону.&gt;</w:t>
      </w:r>
    </w:p>
    <w:p w:rsidR="0008583A" w:rsidRPr="008E5528" w:rsidRDefault="0008583A" w:rsidP="0008583A">
      <w:pPr>
        <w:pStyle w:val="affffe"/>
      </w:pPr>
      <w:r w:rsidRPr="008E5528">
        <w:t>&lt;Состав подсистем с точки зрения системы, не обладающей стандартной функциональностью и разрабатываемой под требования заказчика, должен быть сформирован в соответствии с пониманием функционального заказчика о группировке функций.&gt;</w:t>
      </w:r>
    </w:p>
    <w:p w:rsidR="0008583A" w:rsidRPr="008E5528" w:rsidRDefault="0008583A" w:rsidP="0008583A">
      <w:pPr>
        <w:pStyle w:val="21"/>
        <w:numPr>
          <w:ilvl w:val="1"/>
          <w:numId w:val="26"/>
        </w:numPr>
        <w:ind w:left="0" w:firstLine="0"/>
      </w:pPr>
      <w:bookmarkStart w:id="27" w:name="_Toc21432605"/>
      <w:r w:rsidRPr="008E5528">
        <w:t xml:space="preserve">Требования к </w:t>
      </w:r>
      <w:r>
        <w:t>модулям</w:t>
      </w:r>
      <w:r w:rsidRPr="008E5528">
        <w:t xml:space="preserve"> </w:t>
      </w:r>
      <w:r>
        <w:t>С</w:t>
      </w:r>
      <w:r w:rsidRPr="008E5528">
        <w:t>истемы</w:t>
      </w:r>
      <w:bookmarkEnd w:id="27"/>
    </w:p>
    <w:p w:rsidR="0008583A" w:rsidRPr="00BC4293" w:rsidRDefault="0008583A" w:rsidP="0008583A">
      <w:pPr>
        <w:pStyle w:val="32"/>
        <w:numPr>
          <w:ilvl w:val="2"/>
          <w:numId w:val="26"/>
        </w:numPr>
      </w:pPr>
      <w:bookmarkStart w:id="28" w:name="_Toc21432606"/>
      <w:r w:rsidRPr="00BC4293">
        <w:t>Модуль «Справочник пользователей системы и Ролевая модель»</w:t>
      </w:r>
      <w:bookmarkEnd w:id="28"/>
    </w:p>
    <w:p w:rsidR="0008583A" w:rsidRDefault="0008583A" w:rsidP="0008583A">
      <w:pPr>
        <w:pStyle w:val="41"/>
        <w:numPr>
          <w:ilvl w:val="3"/>
          <w:numId w:val="26"/>
        </w:numPr>
        <w:ind w:left="0" w:firstLine="0"/>
      </w:pPr>
      <w:r>
        <w:t>Назначение модуля</w:t>
      </w:r>
    </w:p>
    <w:p w:rsidR="0008583A" w:rsidRPr="007326DA" w:rsidRDefault="0008583A" w:rsidP="0008583A">
      <w:pPr>
        <w:pStyle w:val="a6"/>
        <w:numPr>
          <w:ilvl w:val="4"/>
          <w:numId w:val="26"/>
        </w:numPr>
        <w:rPr>
          <w:lang w:val="ru-RU"/>
        </w:rPr>
      </w:pPr>
      <w:r w:rsidRPr="007326DA">
        <w:rPr>
          <w:lang w:val="ru-RU"/>
        </w:rPr>
        <w:t>Модуль предназначен для формирования в системе ролевой модели</w:t>
      </w:r>
    </w:p>
    <w:p w:rsidR="0008583A" w:rsidRPr="007326DA" w:rsidRDefault="0008583A" w:rsidP="0008583A">
      <w:pPr>
        <w:pStyle w:val="a6"/>
        <w:numPr>
          <w:ilvl w:val="4"/>
          <w:numId w:val="26"/>
        </w:numPr>
        <w:rPr>
          <w:lang w:val="ru-RU"/>
        </w:rPr>
      </w:pPr>
      <w:r w:rsidRPr="007326DA">
        <w:rPr>
          <w:lang w:val="ru-RU"/>
        </w:rPr>
        <w:t>Модуль должен обеспечивать решение следующих задач:</w:t>
      </w:r>
    </w:p>
    <w:p w:rsidR="0008583A" w:rsidRDefault="0008583A" w:rsidP="0008583A">
      <w:pPr>
        <w:pStyle w:val="20"/>
      </w:pPr>
      <w:r>
        <w:t>создание, корректировка, деактивация пользователей Системы;</w:t>
      </w:r>
    </w:p>
    <w:p w:rsidR="0008583A" w:rsidRDefault="0008583A" w:rsidP="0008583A">
      <w:pPr>
        <w:pStyle w:val="20"/>
      </w:pPr>
      <w:r>
        <w:t>назначение должностей пользователям и настройка доступных организаций;</w:t>
      </w:r>
    </w:p>
    <w:p w:rsidR="0008583A" w:rsidRDefault="0008583A" w:rsidP="0008583A">
      <w:pPr>
        <w:pStyle w:val="20"/>
      </w:pPr>
      <w:r>
        <w:t>назначение ролей пользователям в зависимости от должности;</w:t>
      </w:r>
    </w:p>
    <w:p w:rsidR="0008583A" w:rsidRDefault="0008583A" w:rsidP="0008583A">
      <w:pPr>
        <w:pStyle w:val="20"/>
      </w:pPr>
      <w:r>
        <w:t>создание, корректировка и деактивация ролей в Системе;</w:t>
      </w:r>
    </w:p>
    <w:p w:rsidR="0008583A" w:rsidRDefault="0008583A" w:rsidP="0008583A">
      <w:pPr>
        <w:pStyle w:val="41"/>
        <w:numPr>
          <w:ilvl w:val="3"/>
          <w:numId w:val="26"/>
        </w:numPr>
        <w:ind w:left="0" w:firstLine="0"/>
      </w:pPr>
      <w:r>
        <w:t xml:space="preserve">Состав функций модуля </w:t>
      </w:r>
    </w:p>
    <w:p w:rsidR="0008583A" w:rsidRDefault="0008583A" w:rsidP="0008583A">
      <w:pPr>
        <w:pStyle w:val="Normal5"/>
        <w:numPr>
          <w:ilvl w:val="4"/>
          <w:numId w:val="26"/>
        </w:numPr>
        <w:ind w:left="0" w:firstLine="0"/>
      </w:pPr>
      <w:r w:rsidRPr="008E5528">
        <w:t>Для решения задач модуль должен обеспечивать выполнение следующих функций</w:t>
      </w:r>
      <w:r>
        <w:t>:</w:t>
      </w: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291"/>
        <w:gridCol w:w="5861"/>
      </w:tblGrid>
      <w:tr w:rsidR="0008583A" w:rsidRPr="008E5528" w:rsidTr="003557A5">
        <w:tc>
          <w:tcPr>
            <w:tcW w:w="331" w:type="pct"/>
            <w:shd w:val="clear" w:color="auto" w:fill="D9D9D9"/>
          </w:tcPr>
          <w:p w:rsidR="0008583A" w:rsidRPr="008E5528" w:rsidRDefault="0008583A" w:rsidP="003557A5">
            <w:pPr>
              <w:pStyle w:val="TableHeader"/>
            </w:pPr>
            <w:r w:rsidRPr="008E5528">
              <w:lastRenderedPageBreak/>
              <w:t>№</w:t>
            </w:r>
          </w:p>
        </w:tc>
        <w:tc>
          <w:tcPr>
            <w:tcW w:w="1679" w:type="pct"/>
            <w:shd w:val="clear" w:color="auto" w:fill="D9D9D9"/>
          </w:tcPr>
          <w:p w:rsidR="0008583A" w:rsidRPr="008E5528" w:rsidRDefault="0008583A" w:rsidP="003557A5">
            <w:pPr>
              <w:pStyle w:val="TableHeader"/>
            </w:pPr>
            <w:r w:rsidRPr="008E5528">
              <w:t>Группа функций</w:t>
            </w:r>
          </w:p>
        </w:tc>
        <w:tc>
          <w:tcPr>
            <w:tcW w:w="2990" w:type="pct"/>
            <w:shd w:val="clear" w:color="auto" w:fill="D9D9D9"/>
          </w:tcPr>
          <w:p w:rsidR="0008583A" w:rsidRPr="008E5528" w:rsidRDefault="0008583A" w:rsidP="003557A5">
            <w:pPr>
              <w:pStyle w:val="TableHeader"/>
            </w:pPr>
            <w:r w:rsidRPr="008E5528">
              <w:t>Функция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>
              <w:t>1.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>
              <w:t>Ведение справочника ролей</w:t>
            </w: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>
              <w:t>1.1</w:t>
            </w:r>
            <w:r w:rsidRPr="008E5528">
              <w:t>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>
              <w:t>Создание роли в системе, настройка доступных полномочий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>
              <w:t>1.2.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90" w:type="pct"/>
            <w:shd w:val="clear" w:color="auto" w:fill="auto"/>
          </w:tcPr>
          <w:p w:rsidR="0008583A" w:rsidRDefault="0008583A" w:rsidP="003557A5">
            <w:pPr>
              <w:pStyle w:val="TableText"/>
            </w:pPr>
            <w:r>
              <w:t>Создание роли путем копирования имеющейся роли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>
              <w:t>1.3.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90" w:type="pct"/>
            <w:shd w:val="clear" w:color="auto" w:fill="auto"/>
          </w:tcPr>
          <w:p w:rsidR="0008583A" w:rsidRDefault="0008583A" w:rsidP="003557A5">
            <w:pPr>
              <w:pStyle w:val="TableText"/>
            </w:pPr>
            <w:r>
              <w:t>Деактивация неактуальных ролей в справочнике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>
              <w:t>2.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>
              <w:t>Ведение справочника пользователей, должностей</w:t>
            </w:r>
          </w:p>
        </w:tc>
        <w:tc>
          <w:tcPr>
            <w:tcW w:w="2990" w:type="pct"/>
            <w:shd w:val="clear" w:color="auto" w:fill="auto"/>
          </w:tcPr>
          <w:p w:rsidR="0008583A" w:rsidRDefault="0008583A" w:rsidP="003557A5">
            <w:pPr>
              <w:pStyle w:val="TableText"/>
            </w:pP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>
              <w:t>2.1.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90" w:type="pct"/>
            <w:shd w:val="clear" w:color="auto" w:fill="auto"/>
          </w:tcPr>
          <w:p w:rsidR="0008583A" w:rsidRDefault="0008583A" w:rsidP="003557A5">
            <w:pPr>
              <w:pStyle w:val="TableText"/>
            </w:pPr>
            <w:r>
              <w:t>Создание пользователя в Системе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2.</w:t>
            </w:r>
            <w:r>
              <w:t>2.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90" w:type="pct"/>
            <w:shd w:val="clear" w:color="auto" w:fill="auto"/>
          </w:tcPr>
          <w:p w:rsidR="0008583A" w:rsidRDefault="0008583A" w:rsidP="003557A5">
            <w:pPr>
              <w:pStyle w:val="TableText"/>
            </w:pPr>
            <w:r>
              <w:t>Корректировка или деактивация пользователя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>
              <w:t>2.3</w:t>
            </w:r>
            <w:r w:rsidRPr="008E5528">
              <w:t>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>
              <w:t>Создание новой должности в Системе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>
              <w:t>2.4</w:t>
            </w:r>
            <w:r w:rsidRPr="008E5528">
              <w:t>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90" w:type="pct"/>
            <w:shd w:val="clear" w:color="auto" w:fill="auto"/>
          </w:tcPr>
          <w:p w:rsidR="0008583A" w:rsidRDefault="0008583A" w:rsidP="003557A5">
            <w:pPr>
              <w:pStyle w:val="TableText"/>
            </w:pPr>
            <w:r>
              <w:t>Корректировка или деактивация должности в системе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>
              <w:t>2.5.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90" w:type="pct"/>
            <w:shd w:val="clear" w:color="auto" w:fill="auto"/>
          </w:tcPr>
          <w:p w:rsidR="0008583A" w:rsidRDefault="0008583A" w:rsidP="003557A5">
            <w:pPr>
              <w:pStyle w:val="TableText"/>
            </w:pPr>
            <w:r>
              <w:t>Назначение пользователю должности и организации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>
              <w:t>3.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>
              <w:t>Настройка роли для пользователя</w:t>
            </w:r>
          </w:p>
        </w:tc>
        <w:tc>
          <w:tcPr>
            <w:tcW w:w="2990" w:type="pct"/>
            <w:shd w:val="clear" w:color="auto" w:fill="auto"/>
          </w:tcPr>
          <w:p w:rsidR="0008583A" w:rsidRDefault="0008583A" w:rsidP="003557A5">
            <w:pPr>
              <w:pStyle w:val="TableText"/>
            </w:pP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>
              <w:t>3.1.</w:t>
            </w:r>
          </w:p>
        </w:tc>
        <w:tc>
          <w:tcPr>
            <w:tcW w:w="1679" w:type="pct"/>
            <w:shd w:val="clear" w:color="auto" w:fill="auto"/>
          </w:tcPr>
          <w:p w:rsidR="0008583A" w:rsidRDefault="0008583A" w:rsidP="003557A5">
            <w:pPr>
              <w:pStyle w:val="TableText"/>
            </w:pPr>
          </w:p>
        </w:tc>
        <w:tc>
          <w:tcPr>
            <w:tcW w:w="2990" w:type="pct"/>
            <w:shd w:val="clear" w:color="auto" w:fill="auto"/>
          </w:tcPr>
          <w:p w:rsidR="0008583A" w:rsidRDefault="0008583A" w:rsidP="003557A5">
            <w:pPr>
              <w:pStyle w:val="TableText"/>
            </w:pPr>
            <w:r>
              <w:t>Настройка роли для пользователя путем выбора из имеющихся ролей</w:t>
            </w:r>
          </w:p>
        </w:tc>
      </w:tr>
    </w:tbl>
    <w:p w:rsidR="0008583A" w:rsidRPr="007326DA" w:rsidRDefault="0008583A" w:rsidP="0008583A">
      <w:pPr>
        <w:pStyle w:val="a6"/>
        <w:ind w:left="864"/>
        <w:rPr>
          <w:lang w:val="ru-RU"/>
        </w:rPr>
      </w:pPr>
    </w:p>
    <w:p w:rsidR="0008583A" w:rsidRDefault="0008583A" w:rsidP="0008583A">
      <w:pPr>
        <w:pStyle w:val="41"/>
        <w:numPr>
          <w:ilvl w:val="3"/>
          <w:numId w:val="26"/>
        </w:numPr>
        <w:ind w:left="0" w:firstLine="0"/>
      </w:pPr>
      <w:r>
        <w:t>Требования к функциям модуля</w:t>
      </w:r>
    </w:p>
    <w:p w:rsidR="0008583A" w:rsidRDefault="0008583A" w:rsidP="0008583A">
      <w:pPr>
        <w:pStyle w:val="51"/>
        <w:numPr>
          <w:ilvl w:val="4"/>
          <w:numId w:val="26"/>
        </w:numPr>
      </w:pPr>
      <w:r>
        <w:t>Требования к функции 1.1. Создание роли в Системе, настройка доступных полномочий</w:t>
      </w:r>
    </w:p>
    <w:p w:rsidR="0008583A" w:rsidRDefault="0008583A" w:rsidP="0008583A">
      <w:pPr>
        <w:pStyle w:val="Normal6"/>
        <w:numPr>
          <w:ilvl w:val="5"/>
          <w:numId w:val="26"/>
        </w:numPr>
        <w:ind w:left="0" w:firstLine="0"/>
      </w:pPr>
      <w:r>
        <w:t>Создание роли в системе, назначение полномочий для роли.</w:t>
      </w:r>
    </w:p>
    <w:p w:rsidR="0008583A" w:rsidRDefault="0008583A" w:rsidP="0008583A">
      <w:pPr>
        <w:pStyle w:val="Normal6"/>
        <w:numPr>
          <w:ilvl w:val="5"/>
          <w:numId w:val="26"/>
        </w:numPr>
        <w:ind w:left="0" w:firstLine="0"/>
      </w:pPr>
      <w:r>
        <w:t xml:space="preserve">Базовые роли будут перечислены на уровне ЧТЗ. </w:t>
      </w:r>
    </w:p>
    <w:p w:rsidR="0008583A" w:rsidRDefault="0008583A" w:rsidP="0008583A">
      <w:pPr>
        <w:pStyle w:val="51"/>
        <w:numPr>
          <w:ilvl w:val="4"/>
          <w:numId w:val="26"/>
        </w:numPr>
      </w:pPr>
      <w:r>
        <w:t>Требования к функции 1.2. Создание роли путем копирования имеющейся роли</w:t>
      </w:r>
    </w:p>
    <w:p w:rsidR="0008583A" w:rsidRPr="007D7EFB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7D7EFB">
        <w:t>Создание роли в системе путем выбора роли из имеющихся в справочнике и копирования настроек</w:t>
      </w:r>
      <w:r>
        <w:t>.</w:t>
      </w:r>
    </w:p>
    <w:p w:rsidR="0008583A" w:rsidRDefault="0008583A" w:rsidP="0008583A">
      <w:pPr>
        <w:pStyle w:val="51"/>
        <w:numPr>
          <w:ilvl w:val="4"/>
          <w:numId w:val="26"/>
        </w:numPr>
      </w:pPr>
      <w:r>
        <w:t>Требования к функции 1.3. Деактивация неактуальных ролей в справочнике</w:t>
      </w:r>
    </w:p>
    <w:p w:rsidR="0008583A" w:rsidRDefault="0008583A" w:rsidP="0008583A">
      <w:pPr>
        <w:pStyle w:val="Normal6"/>
        <w:numPr>
          <w:ilvl w:val="5"/>
          <w:numId w:val="26"/>
        </w:numPr>
        <w:ind w:left="0" w:firstLine="0"/>
      </w:pPr>
      <w:r>
        <w:t>Деактивация неактуальных ролей в справочнике путем установки даты окончания действия роли.</w:t>
      </w:r>
    </w:p>
    <w:p w:rsidR="0008583A" w:rsidRDefault="0008583A" w:rsidP="0008583A">
      <w:pPr>
        <w:pStyle w:val="51"/>
        <w:numPr>
          <w:ilvl w:val="4"/>
          <w:numId w:val="26"/>
        </w:numPr>
      </w:pPr>
      <w:r>
        <w:t>Требования к функции 2.1. Создание пользователя в Системе</w:t>
      </w:r>
    </w:p>
    <w:p w:rsidR="0008583A" w:rsidRDefault="0008583A" w:rsidP="0008583A">
      <w:pPr>
        <w:pStyle w:val="Normal6"/>
        <w:numPr>
          <w:ilvl w:val="5"/>
          <w:numId w:val="26"/>
        </w:numPr>
        <w:ind w:left="0" w:firstLine="0"/>
      </w:pPr>
      <w:r>
        <w:t>Создание учетной записи пользователя в ЕИСЗ, заполнение основных атрибутов пользователя (учетная запись, ФИО, электронная почта и т.д.).</w:t>
      </w:r>
    </w:p>
    <w:p w:rsidR="0008583A" w:rsidRPr="00BC4293" w:rsidRDefault="0008583A" w:rsidP="0008583A">
      <w:pPr>
        <w:pStyle w:val="32"/>
        <w:numPr>
          <w:ilvl w:val="2"/>
          <w:numId w:val="26"/>
        </w:numPr>
      </w:pPr>
      <w:bookmarkStart w:id="29" w:name="_Toc21432607"/>
      <w:r w:rsidRPr="00BC4293">
        <w:t>Модуль «Ведение основных справочников системы»</w:t>
      </w:r>
      <w:bookmarkEnd w:id="29"/>
    </w:p>
    <w:p w:rsidR="0008583A" w:rsidRPr="008E5528" w:rsidRDefault="0008583A" w:rsidP="0008583A">
      <w:pPr>
        <w:pStyle w:val="41"/>
        <w:numPr>
          <w:ilvl w:val="3"/>
          <w:numId w:val="26"/>
        </w:numPr>
        <w:ind w:left="0" w:firstLine="0"/>
      </w:pPr>
      <w:r w:rsidRPr="008E5528">
        <w:t>Назначение модуля</w:t>
      </w:r>
    </w:p>
    <w:p w:rsidR="0008583A" w:rsidRPr="00812EF3" w:rsidRDefault="0008583A" w:rsidP="0008583A">
      <w:pPr>
        <w:pStyle w:val="Normal5"/>
        <w:numPr>
          <w:ilvl w:val="4"/>
          <w:numId w:val="26"/>
        </w:numPr>
        <w:ind w:left="0" w:firstLine="0"/>
      </w:pPr>
      <w:r w:rsidRPr="00812EF3">
        <w:t>Модуль предназначен для формирования, корректировки и деактивации записей в основных справочниках Системы – номенклатурные позиции, Контрагенты и Организации. Б</w:t>
      </w:r>
      <w:r>
        <w:t>изнес-процесс показан на Рис 1</w:t>
      </w:r>
      <w:r w:rsidRPr="00812EF3">
        <w:t>.</w:t>
      </w:r>
    </w:p>
    <w:p w:rsidR="0008583A" w:rsidRDefault="00A84658" w:rsidP="0008583A">
      <w:pPr>
        <w:pStyle w:val="Normal5"/>
        <w:keepNext/>
        <w:numPr>
          <w:ilvl w:val="0"/>
          <w:numId w:val="0"/>
        </w:numPr>
      </w:pPr>
      <w:r>
        <w:rPr>
          <w:noProof/>
        </w:rPr>
        <w:object w:dxaOrig="15691" w:dyaOrig="10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6pt;height:301.8pt" o:ole="">
            <v:imagedata r:id="rId7" o:title=""/>
          </v:shape>
          <o:OLEObject Type="Embed" ProgID="Visio.Drawing.15" ShapeID="_x0000_i1025" DrawAspect="Content" ObjectID="_1799848793" r:id="rId8"/>
        </w:object>
      </w:r>
    </w:p>
    <w:p w:rsidR="0008583A" w:rsidRPr="002A2EFD" w:rsidRDefault="0008583A" w:rsidP="0008583A">
      <w:pPr>
        <w:pStyle w:val="aff2"/>
      </w:pPr>
      <w:r w:rsidRPr="002A2EFD">
        <w:t xml:space="preserve">Рис. </w:t>
      </w:r>
      <w:r>
        <w:rPr>
          <w:noProof/>
        </w:rPr>
        <w:fldChar w:fldCharType="begin"/>
      </w:r>
      <w:r>
        <w:rPr>
          <w:noProof/>
        </w:rPr>
        <w:instrText xml:space="preserve"> SEQ Рис. \* ARABIC </w:instrText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 w:rsidRPr="002A2EFD">
        <w:t xml:space="preserve"> – Бизнес-процесс модуля «Ведение основных справочников системы»</w:t>
      </w:r>
    </w:p>
    <w:p w:rsidR="0008583A" w:rsidRPr="007B4721" w:rsidRDefault="0008583A" w:rsidP="0008583A">
      <w:pPr>
        <w:pStyle w:val="Normal5"/>
        <w:numPr>
          <w:ilvl w:val="4"/>
          <w:numId w:val="26"/>
        </w:numPr>
        <w:ind w:left="0" w:firstLine="0"/>
      </w:pPr>
      <w:r w:rsidRPr="007B4721">
        <w:t>Модуль должен обеспечивать решение следующих задач:</w:t>
      </w:r>
    </w:p>
    <w:p w:rsidR="0008583A" w:rsidRPr="007B4721" w:rsidRDefault="0008583A" w:rsidP="0008583A">
      <w:pPr>
        <w:pStyle w:val="20"/>
      </w:pPr>
      <w:r w:rsidRPr="007B4721">
        <w:t>интеграция с внешней системой КСУ НСИ для ведения справочников Позиции, Контрагенты;</w:t>
      </w:r>
    </w:p>
    <w:p w:rsidR="0008583A" w:rsidRPr="007B4721" w:rsidRDefault="0008583A" w:rsidP="0008583A">
      <w:pPr>
        <w:pStyle w:val="20"/>
      </w:pPr>
      <w:r w:rsidRPr="007B4721">
        <w:t>ведение справочника Организации администратором Системы.</w:t>
      </w:r>
    </w:p>
    <w:p w:rsidR="0008583A" w:rsidRPr="008E5528" w:rsidRDefault="0008583A" w:rsidP="0008583A">
      <w:pPr>
        <w:pStyle w:val="41"/>
        <w:numPr>
          <w:ilvl w:val="3"/>
          <w:numId w:val="26"/>
        </w:numPr>
        <w:ind w:left="0" w:firstLine="0"/>
      </w:pPr>
      <w:r w:rsidRPr="008E5528">
        <w:t>Состав функций модуля</w:t>
      </w:r>
    </w:p>
    <w:p w:rsidR="0008583A" w:rsidRPr="008E5528" w:rsidRDefault="0008583A" w:rsidP="0008583A">
      <w:pPr>
        <w:pStyle w:val="Normal5"/>
        <w:numPr>
          <w:ilvl w:val="4"/>
          <w:numId w:val="26"/>
        </w:numPr>
        <w:ind w:left="0" w:firstLine="0"/>
      </w:pPr>
      <w:r w:rsidRPr="008E5528">
        <w:t>Для решения задач модуль должен обеспечивать выполнение следующих функций:</w:t>
      </w:r>
    </w:p>
    <w:p w:rsidR="0008583A" w:rsidRPr="008E5528" w:rsidRDefault="0008583A" w:rsidP="0008583A">
      <w:pPr>
        <w:pStyle w:val="affffe"/>
      </w:pPr>
      <w:r w:rsidRPr="008E5528">
        <w:t>В случае необходимости функции могут быть сгруппированы в группы функций. Не рекомендуется использовать более 1 уровня группировки, если стандартный функциональный объем системы не предусматривает более глубокой детализации.</w:t>
      </w: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291"/>
        <w:gridCol w:w="5861"/>
      </w:tblGrid>
      <w:tr w:rsidR="0008583A" w:rsidRPr="008E5528" w:rsidTr="003557A5">
        <w:tc>
          <w:tcPr>
            <w:tcW w:w="331" w:type="pct"/>
            <w:shd w:val="clear" w:color="auto" w:fill="D9D9D9"/>
          </w:tcPr>
          <w:p w:rsidR="0008583A" w:rsidRPr="008E5528" w:rsidRDefault="0008583A" w:rsidP="003557A5">
            <w:pPr>
              <w:pStyle w:val="TableHeader"/>
            </w:pPr>
            <w:r w:rsidRPr="008E5528">
              <w:t>№</w:t>
            </w:r>
          </w:p>
        </w:tc>
        <w:tc>
          <w:tcPr>
            <w:tcW w:w="1679" w:type="pct"/>
            <w:shd w:val="clear" w:color="auto" w:fill="D9D9D9"/>
          </w:tcPr>
          <w:p w:rsidR="0008583A" w:rsidRPr="008E5528" w:rsidRDefault="0008583A" w:rsidP="003557A5">
            <w:pPr>
              <w:pStyle w:val="TableHeader"/>
            </w:pPr>
            <w:r w:rsidRPr="008E5528">
              <w:t>Группа функций</w:t>
            </w:r>
          </w:p>
        </w:tc>
        <w:tc>
          <w:tcPr>
            <w:tcW w:w="2990" w:type="pct"/>
            <w:shd w:val="clear" w:color="auto" w:fill="D9D9D9"/>
          </w:tcPr>
          <w:p w:rsidR="0008583A" w:rsidRPr="008E5528" w:rsidRDefault="0008583A" w:rsidP="003557A5">
            <w:pPr>
              <w:pStyle w:val="TableHeader"/>
            </w:pPr>
            <w:r w:rsidRPr="008E5528">
              <w:t>Функция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Формирование справочника Позиции</w:t>
            </w: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1.1.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Создание позиции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1.2.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Корректировка или деактивация позиции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2.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Формирование справочника Контрагенты</w:t>
            </w: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2.1.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Создание контрагента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2.2.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 xml:space="preserve">Корректировка или деактивация контрагента 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3.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Формирование справочника Организации</w:t>
            </w: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3.1.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Создание организации администратором системы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3.2.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Корректировка, деактивация организации</w:t>
            </w:r>
          </w:p>
        </w:tc>
      </w:tr>
    </w:tbl>
    <w:p w:rsidR="0008583A" w:rsidRPr="008E5528" w:rsidRDefault="0008583A" w:rsidP="0008583A">
      <w:pPr>
        <w:pStyle w:val="41"/>
        <w:numPr>
          <w:ilvl w:val="3"/>
          <w:numId w:val="26"/>
        </w:numPr>
        <w:ind w:left="0" w:firstLine="0"/>
      </w:pPr>
      <w:r w:rsidRPr="008E5528">
        <w:lastRenderedPageBreak/>
        <w:t>Требования к функциям модуля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1.1. Создание позиции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07435D">
        <w:t>Создание позиции посредством процедуры интеграции с КСУ НСИ</w:t>
      </w:r>
      <w:r w:rsidRPr="008E5528">
        <w:t>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1.2. Корректировка или деактивация позиции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07435D">
        <w:t>Корректировка или деактивация позиции посредством процедуры интеграции с КСУ НСИ</w:t>
      </w:r>
      <w:r w:rsidRPr="008E5528">
        <w:t>.</w:t>
      </w:r>
    </w:p>
    <w:p w:rsidR="0008583A" w:rsidRDefault="0008583A" w:rsidP="0008583A">
      <w:pPr>
        <w:pStyle w:val="51"/>
        <w:numPr>
          <w:ilvl w:val="4"/>
          <w:numId w:val="26"/>
        </w:numPr>
      </w:pPr>
      <w:r w:rsidRPr="008E5528">
        <w:t xml:space="preserve">Требования к функции 2.1. Создание контрагента </w:t>
      </w:r>
    </w:p>
    <w:p w:rsidR="0008583A" w:rsidRPr="00B810F4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B810F4">
        <w:t>Создание контрагента посредством процедуры интеграции с КСУ НСИ.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 xml:space="preserve">Требования к функции 2.2. Корректировка или деактивация контрагента 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Корректировка или деактивация контрагента посредством процедуры интеграции с КСУ НСИ.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3.1. Создание организации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Создание организации в системе – заполнение основных атрибутов справочника.</w:t>
      </w:r>
    </w:p>
    <w:p w:rsidR="0008583A" w:rsidRPr="00396896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Настройка маршрутов согласования для организации.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396896">
        <w:t>Настройка иерархии для организаций</w:t>
      </w:r>
      <w:r>
        <w:t>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Настройка должностей для организации.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3.2. Корректировка, деактивация организации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Корректировка необходимого атрибута для организации.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Деактивация организации в системе посредством заполнения Даты действия.</w:t>
      </w:r>
    </w:p>
    <w:p w:rsidR="0008583A" w:rsidRPr="00BC4293" w:rsidRDefault="0008583A" w:rsidP="0008583A">
      <w:pPr>
        <w:pStyle w:val="32"/>
        <w:numPr>
          <w:ilvl w:val="2"/>
          <w:numId w:val="26"/>
        </w:numPr>
      </w:pPr>
      <w:bookmarkStart w:id="30" w:name="_Toc21432608"/>
      <w:r w:rsidRPr="00BC4293">
        <w:t>Модуль «Формирование реестра аккредитованных поставщиков»</w:t>
      </w:r>
      <w:bookmarkEnd w:id="30"/>
    </w:p>
    <w:p w:rsidR="0008583A" w:rsidRPr="008E5528" w:rsidRDefault="0008583A" w:rsidP="0008583A">
      <w:pPr>
        <w:pStyle w:val="41"/>
        <w:numPr>
          <w:ilvl w:val="3"/>
          <w:numId w:val="26"/>
        </w:numPr>
        <w:ind w:left="0" w:firstLine="0"/>
      </w:pPr>
      <w:r w:rsidRPr="008E5528">
        <w:t>Назначение модуля</w:t>
      </w:r>
    </w:p>
    <w:p w:rsidR="0008583A" w:rsidRPr="008E5528" w:rsidRDefault="0008583A" w:rsidP="0008583A">
      <w:pPr>
        <w:pStyle w:val="Normal5"/>
        <w:numPr>
          <w:ilvl w:val="4"/>
          <w:numId w:val="26"/>
        </w:numPr>
        <w:ind w:left="0" w:firstLine="0"/>
      </w:pPr>
      <w:r w:rsidRPr="008E5528">
        <w:t>Модуль предназначен для введения актуального реестра аккредитованных поставщиков ПАО «Интер РАО» и привлечения их к участию в закупочных процедурах. Бизнес-процесс представлен на</w:t>
      </w:r>
      <w:r>
        <w:t xml:space="preserve"> Рис. 2.  </w:t>
      </w:r>
    </w:p>
    <w:p w:rsidR="0008583A" w:rsidRPr="008E5528" w:rsidRDefault="0008583A" w:rsidP="0008583A">
      <w:pPr>
        <w:pStyle w:val="Normal5"/>
        <w:numPr>
          <w:ilvl w:val="4"/>
          <w:numId w:val="26"/>
        </w:numPr>
        <w:ind w:left="0" w:firstLine="0"/>
      </w:pPr>
      <w:r w:rsidRPr="008E5528">
        <w:t>Модуль должен обеспечивать решение следующих задач:</w:t>
      </w:r>
    </w:p>
    <w:p w:rsidR="0008583A" w:rsidRPr="008E5528" w:rsidRDefault="0008583A" w:rsidP="0008583A">
      <w:pPr>
        <w:pStyle w:val="20"/>
      </w:pPr>
      <w:r w:rsidRPr="008E5528">
        <w:t>формирование справочника Направления аккредитации;</w:t>
      </w:r>
    </w:p>
    <w:p w:rsidR="0008583A" w:rsidRPr="008E5528" w:rsidRDefault="0008583A" w:rsidP="0008583A">
      <w:pPr>
        <w:pStyle w:val="20"/>
      </w:pPr>
      <w:r w:rsidRPr="008E5528">
        <w:t>формирование реестра аккредитованных поставщиков;</w:t>
      </w:r>
    </w:p>
    <w:p w:rsidR="0008583A" w:rsidRPr="008E5528" w:rsidRDefault="0008583A" w:rsidP="0008583A">
      <w:pPr>
        <w:pStyle w:val="20"/>
      </w:pPr>
      <w:r w:rsidRPr="008E5528">
        <w:t>автоматическая рассылка уведомлений поставщикам, аккредитованным по направлениям, указанным в агентском поручени</w:t>
      </w:r>
      <w:r>
        <w:t>и</w:t>
      </w:r>
      <w:r w:rsidRPr="008E5528">
        <w:t>.</w:t>
      </w:r>
    </w:p>
    <w:p w:rsidR="0008583A" w:rsidRDefault="00A84658" w:rsidP="0008583A">
      <w:pPr>
        <w:pStyle w:val="20"/>
        <w:keepNext/>
        <w:numPr>
          <w:ilvl w:val="0"/>
          <w:numId w:val="0"/>
        </w:numPr>
      </w:pPr>
      <w:r>
        <w:rPr>
          <w:noProof/>
        </w:rPr>
        <w:object w:dxaOrig="9436" w:dyaOrig="14670">
          <v:shape id="_x0000_i1026" type="#_x0000_t75" style="width:429.6pt;height:665.4pt" o:ole="">
            <v:imagedata r:id="rId9" o:title=""/>
          </v:shape>
          <o:OLEObject Type="Embed" ProgID="Visio.Drawing.15" ShapeID="_x0000_i1026" DrawAspect="Content" ObjectID="_1799848794" r:id="rId10"/>
        </w:object>
      </w:r>
    </w:p>
    <w:p w:rsidR="0008583A" w:rsidRPr="00370E4D" w:rsidRDefault="0008583A" w:rsidP="0008583A">
      <w:pPr>
        <w:pStyle w:val="aff2"/>
      </w:pPr>
      <w:r w:rsidRPr="00370E4D">
        <w:t xml:space="preserve">Рис. </w:t>
      </w:r>
      <w:r>
        <w:rPr>
          <w:noProof/>
        </w:rPr>
        <w:fldChar w:fldCharType="begin"/>
      </w:r>
      <w:r>
        <w:rPr>
          <w:noProof/>
        </w:rPr>
        <w:instrText xml:space="preserve"> SEQ Рис. \* ARABIC </w:instrText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 w:rsidRPr="00370E4D">
        <w:t xml:space="preserve"> - Бизнес-процесс ведения реестра аккредитованных поставщиков</w:t>
      </w:r>
    </w:p>
    <w:p w:rsidR="0008583A" w:rsidRPr="008E5528" w:rsidRDefault="0008583A" w:rsidP="0008583A">
      <w:pPr>
        <w:pStyle w:val="41"/>
        <w:numPr>
          <w:ilvl w:val="3"/>
          <w:numId w:val="26"/>
        </w:numPr>
        <w:ind w:left="0" w:firstLine="0"/>
      </w:pPr>
      <w:r w:rsidRPr="008E5528">
        <w:lastRenderedPageBreak/>
        <w:t>Состав функций модуля</w:t>
      </w:r>
    </w:p>
    <w:p w:rsidR="0008583A" w:rsidRPr="008E5528" w:rsidRDefault="0008583A" w:rsidP="0008583A">
      <w:pPr>
        <w:pStyle w:val="Normal5"/>
        <w:numPr>
          <w:ilvl w:val="4"/>
          <w:numId w:val="26"/>
        </w:numPr>
        <w:ind w:left="0" w:firstLine="0"/>
      </w:pPr>
      <w:r w:rsidRPr="008E5528">
        <w:t>Для решения задач модуль должен обеспечивать выполнение следующих функций:</w:t>
      </w:r>
    </w:p>
    <w:p w:rsidR="0008583A" w:rsidRPr="008E5528" w:rsidRDefault="0008583A" w:rsidP="0008583A">
      <w:pPr>
        <w:pStyle w:val="affffe"/>
      </w:pPr>
      <w:r w:rsidRPr="008E5528">
        <w:t>В случае необходимости функции могут быть сгруппированы в группы функций. Не рекомендуется использовать более 1 уровня группировки, если стандартный функциональный объем системы не предусматривает более глубокой детализации.</w:t>
      </w: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291"/>
        <w:gridCol w:w="5861"/>
      </w:tblGrid>
      <w:tr w:rsidR="0008583A" w:rsidRPr="008E5528" w:rsidTr="003557A5">
        <w:tc>
          <w:tcPr>
            <w:tcW w:w="331" w:type="pct"/>
            <w:shd w:val="clear" w:color="auto" w:fill="D9D9D9"/>
          </w:tcPr>
          <w:p w:rsidR="0008583A" w:rsidRPr="008E5528" w:rsidRDefault="0008583A" w:rsidP="003557A5">
            <w:pPr>
              <w:pStyle w:val="TableHeader"/>
            </w:pPr>
            <w:r w:rsidRPr="008E5528">
              <w:t>№</w:t>
            </w:r>
          </w:p>
        </w:tc>
        <w:tc>
          <w:tcPr>
            <w:tcW w:w="1679" w:type="pct"/>
            <w:shd w:val="clear" w:color="auto" w:fill="D9D9D9"/>
          </w:tcPr>
          <w:p w:rsidR="0008583A" w:rsidRPr="008E5528" w:rsidRDefault="0008583A" w:rsidP="003557A5">
            <w:pPr>
              <w:pStyle w:val="TableHeader"/>
            </w:pPr>
            <w:r w:rsidRPr="008E5528">
              <w:t>Группа функций</w:t>
            </w:r>
          </w:p>
        </w:tc>
        <w:tc>
          <w:tcPr>
            <w:tcW w:w="2990" w:type="pct"/>
            <w:shd w:val="clear" w:color="auto" w:fill="D9D9D9"/>
          </w:tcPr>
          <w:p w:rsidR="0008583A" w:rsidRPr="008E5528" w:rsidRDefault="0008583A" w:rsidP="003557A5">
            <w:pPr>
              <w:pStyle w:val="TableHeader"/>
            </w:pPr>
            <w:r w:rsidRPr="008E5528">
              <w:t>Функция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Ведение справочника Направление аккредитации поставщика</w:t>
            </w: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1.1.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Регистрация информации в справочнике Направление аккредитации поставщика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1.2.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Редактирование или удаление информации в справочнике Направление аккредитации поставщика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1.3.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Удаление информации в справочнике Направление аккредитации поставщика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2.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Регистрация данных об аккредитованном поставщике</w:t>
            </w: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2.1.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Регистрация информации по аккредитованным  поставщикам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2.2.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Редактирование информации по аккредитованным поставщикам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2.3.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Удаление информации по аккредитованным поставщикам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2.4.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Формирование печатной формы реестра аккредитованных поставщиков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3.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Использование сформированного реестра аккредитованных поставщиков</w:t>
            </w: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3.1.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Автоматическое заполнение сформированного реестра аккредитованных поставщиков в агентских поручениях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3.2.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Возможность корректировки реестра в агентских поручениях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4.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Рассылка уведомлений</w:t>
            </w: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4.1.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Автоматическая рассылка уведомлений потенциальным поставщикам при публикации карты закупки</w:t>
            </w:r>
          </w:p>
        </w:tc>
      </w:tr>
    </w:tbl>
    <w:p w:rsidR="0008583A" w:rsidRPr="008E5528" w:rsidRDefault="0008583A" w:rsidP="0008583A">
      <w:pPr>
        <w:pStyle w:val="41"/>
        <w:numPr>
          <w:ilvl w:val="3"/>
          <w:numId w:val="26"/>
        </w:numPr>
        <w:ind w:left="0" w:firstLine="0"/>
      </w:pPr>
      <w:r w:rsidRPr="008E5528">
        <w:t>Требования к функциям модуля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1.1. Регистрация информации в справочнике Направление аккредитации поставщика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Регистрация информации в справочнике Направление аккредитации поставщика путем добавления направления.</w:t>
      </w:r>
    </w:p>
    <w:p w:rsidR="0008583A" w:rsidRPr="008E5528" w:rsidRDefault="0008583A" w:rsidP="0008583A">
      <w:pPr>
        <w:pStyle w:val="affffe"/>
      </w:pPr>
      <w:r w:rsidRPr="008E5528">
        <w:lastRenderedPageBreak/>
        <w:t>Для каждой функции должны быть определены особенные требования, позволяющие обеспечить: а) fit/gap анализ для готовых систем или для применяемого шаблона системы, б) определить корректный объем внедрения с целью расчета трудоемкости внедрения, а также в) качественную приемку системы.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1.2. Редактирование информации в справочнике Направление аккредитации поставщика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Предоставление возможности редактировать запись в справочнике Напр</w:t>
      </w:r>
      <w:r>
        <w:t>авление аккредитации поставщика.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Удаление информации в справочнике Направление аккредитации поставщика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Предоставление возможности деактивировать записи в справочнике Направление аккредитации поставщика;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2.1. Регистрация информации по аккредитованным  поставщикам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Регистрация информации по аккредитованным поставщикам путем выбора поставщика.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2.2. Редактирование информации по аккредитованным поставщикам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Предоставление возможности редактировать запись в справочнике аккредитованных поставщиков.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2.3. Удаление информации по аккредитованным поставщикам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Предоставление возможности деактивировать запись в справочнике аккредитованных поставщиков.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2.4. Формирование печатной формы реестра аккредитованных поставщиков</w:t>
      </w:r>
    </w:p>
    <w:p w:rsidR="0008583A" w:rsidRPr="003A0D31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3A0D31">
        <w:t>Формирование печатной формы реестра аккредитованных поставщиков по заданным параметрам в фильтрах.</w:t>
      </w:r>
    </w:p>
    <w:p w:rsidR="0008583A" w:rsidRPr="008E5528" w:rsidRDefault="0008583A" w:rsidP="0008583A">
      <w:pPr>
        <w:pStyle w:val="51"/>
        <w:numPr>
          <w:ilvl w:val="4"/>
          <w:numId w:val="26"/>
        </w:numPr>
        <w:rPr>
          <w:szCs w:val="24"/>
        </w:rPr>
      </w:pPr>
      <w:r w:rsidRPr="008E5528">
        <w:rPr>
          <w:szCs w:val="24"/>
        </w:rPr>
        <w:t xml:space="preserve">Требования к функции 3.1. Автоматическое заполнение сформированного реестра аккредитованных поставщиков в агентских поручениях 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При создании агентского поручения и выбора направления аккредитации, автоматическое заполнение списка потенциальных поставщиков</w:t>
      </w:r>
      <w:r>
        <w:t>.</w:t>
      </w:r>
    </w:p>
    <w:p w:rsidR="0008583A" w:rsidRPr="008E5528" w:rsidRDefault="0008583A" w:rsidP="0008583A">
      <w:pPr>
        <w:pStyle w:val="51"/>
        <w:numPr>
          <w:ilvl w:val="4"/>
          <w:numId w:val="26"/>
        </w:numPr>
        <w:rPr>
          <w:szCs w:val="24"/>
        </w:rPr>
      </w:pPr>
      <w:r w:rsidRPr="008E5528">
        <w:rPr>
          <w:szCs w:val="24"/>
        </w:rPr>
        <w:t xml:space="preserve">Требования к функции 3.2. Возможность корректировки реестра в агентских поручениях 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Предоставление возможности сотруднику по направлению закупок СЗО при согласовании агентского поручения откорректировать список потенциальных поставщиков.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rPr>
          <w:szCs w:val="24"/>
        </w:rPr>
        <w:t xml:space="preserve">Требования к функции 3.3. </w:t>
      </w:r>
      <w:r w:rsidRPr="008E5528">
        <w:t xml:space="preserve">Автоматическая рассылка уведомлений потенциальным поставщикам при публикации карты закупки 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Рассылка уведомлений потенциальным поставщикам, утвержденным в агентском поручении, при публикации закупки.</w:t>
      </w:r>
    </w:p>
    <w:p w:rsidR="0008583A" w:rsidRPr="003A0D31" w:rsidRDefault="0008583A" w:rsidP="0008583A">
      <w:pPr>
        <w:pStyle w:val="32"/>
        <w:numPr>
          <w:ilvl w:val="2"/>
          <w:numId w:val="26"/>
        </w:numPr>
      </w:pPr>
      <w:bookmarkStart w:id="31" w:name="_Toc21432609"/>
      <w:r w:rsidRPr="003A0D31">
        <w:t>Модуль «Реестр СМСП»</w:t>
      </w:r>
      <w:bookmarkEnd w:id="31"/>
    </w:p>
    <w:p w:rsidR="0008583A" w:rsidRPr="008E5528" w:rsidRDefault="0008583A" w:rsidP="0008583A">
      <w:pPr>
        <w:pStyle w:val="41"/>
        <w:numPr>
          <w:ilvl w:val="3"/>
          <w:numId w:val="26"/>
        </w:numPr>
        <w:ind w:left="0" w:firstLine="0"/>
      </w:pPr>
      <w:r w:rsidRPr="008E5528">
        <w:t>Назначение модуля</w:t>
      </w:r>
    </w:p>
    <w:p w:rsidR="0008583A" w:rsidRPr="003A0D31" w:rsidRDefault="0008583A" w:rsidP="0008583A">
      <w:pPr>
        <w:pStyle w:val="Normal5"/>
        <w:numPr>
          <w:ilvl w:val="4"/>
          <w:numId w:val="26"/>
        </w:numPr>
        <w:ind w:left="0" w:firstLine="0"/>
      </w:pPr>
      <w:r w:rsidRPr="003A0D31">
        <w:t>Модуль предназначен для ведения реестра потенциальных поставщиков СМСП, участвующих при планировании и контроля операций с субъектами СМСП, в том числе партнеров ПАО «Интер РАО».</w:t>
      </w:r>
    </w:p>
    <w:p w:rsidR="0008583A" w:rsidRPr="003A0D31" w:rsidRDefault="0008583A" w:rsidP="0008583A">
      <w:pPr>
        <w:pStyle w:val="Normal5"/>
        <w:numPr>
          <w:ilvl w:val="4"/>
          <w:numId w:val="26"/>
        </w:numPr>
        <w:ind w:left="0" w:firstLine="0"/>
      </w:pPr>
      <w:r w:rsidRPr="003A0D31">
        <w:t>Модуль должен обеспечивать решение следующих задач:</w:t>
      </w:r>
    </w:p>
    <w:p w:rsidR="0008583A" w:rsidRPr="003A0D31" w:rsidRDefault="0008583A" w:rsidP="0008583A">
      <w:pPr>
        <w:pStyle w:val="20"/>
      </w:pPr>
      <w:r w:rsidRPr="003A0D31">
        <w:lastRenderedPageBreak/>
        <w:t>формирование реестра СМСП;</w:t>
      </w:r>
    </w:p>
    <w:p w:rsidR="0008583A" w:rsidRPr="003A0D31" w:rsidRDefault="0008583A" w:rsidP="0008583A">
      <w:pPr>
        <w:pStyle w:val="20"/>
      </w:pPr>
      <w:r w:rsidRPr="003A0D31">
        <w:t>формирование описи документов по поставщику;</w:t>
      </w:r>
    </w:p>
    <w:p w:rsidR="0008583A" w:rsidRPr="003A0D31" w:rsidRDefault="0008583A" w:rsidP="0008583A">
      <w:pPr>
        <w:pStyle w:val="20"/>
      </w:pPr>
      <w:r w:rsidRPr="003A0D31">
        <w:t>загрузка документов партнеров в электронный архив.</w:t>
      </w:r>
    </w:p>
    <w:p w:rsidR="0008583A" w:rsidRPr="003A0D31" w:rsidRDefault="0008583A" w:rsidP="0008583A">
      <w:pPr>
        <w:pStyle w:val="41"/>
        <w:numPr>
          <w:ilvl w:val="3"/>
          <w:numId w:val="26"/>
        </w:numPr>
        <w:ind w:left="0" w:firstLine="0"/>
      </w:pPr>
      <w:r w:rsidRPr="003A0D31">
        <w:t>Состав функций модуля</w:t>
      </w:r>
    </w:p>
    <w:p w:rsidR="0008583A" w:rsidRDefault="0008583A" w:rsidP="0008583A">
      <w:pPr>
        <w:pStyle w:val="Normal5"/>
        <w:numPr>
          <w:ilvl w:val="4"/>
          <w:numId w:val="26"/>
        </w:numPr>
        <w:ind w:left="0" w:firstLine="0"/>
      </w:pPr>
      <w:r w:rsidRPr="003A0D31">
        <w:t>Для решения задач модуль должен обеспечивать выполнение следующих функций:</w:t>
      </w:r>
    </w:p>
    <w:p w:rsidR="0008583A" w:rsidRPr="003A0D31" w:rsidRDefault="0008583A" w:rsidP="0008583A">
      <w:pPr>
        <w:pStyle w:val="Normal5"/>
        <w:numPr>
          <w:ilvl w:val="0"/>
          <w:numId w:val="0"/>
        </w:numPr>
      </w:pPr>
    </w:p>
    <w:p w:rsidR="0008583A" w:rsidRPr="008E5528" w:rsidRDefault="0008583A" w:rsidP="0008583A">
      <w:pPr>
        <w:pStyle w:val="affffe"/>
      </w:pPr>
      <w:r w:rsidRPr="008E5528">
        <w:t>В случае необходимости функции могут быть сгруппированы в группы функций. Не рекомендуется использовать более 1 уровня группировки, если стандартный функциональный объем системы не предусматривает более глубокой детализации.</w:t>
      </w: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291"/>
        <w:gridCol w:w="5861"/>
      </w:tblGrid>
      <w:tr w:rsidR="0008583A" w:rsidRPr="008E5528" w:rsidTr="003557A5">
        <w:tc>
          <w:tcPr>
            <w:tcW w:w="331" w:type="pct"/>
            <w:shd w:val="clear" w:color="auto" w:fill="D9D9D9"/>
          </w:tcPr>
          <w:p w:rsidR="0008583A" w:rsidRPr="008E5528" w:rsidRDefault="0008583A" w:rsidP="003557A5">
            <w:pPr>
              <w:pStyle w:val="TableHeader"/>
            </w:pPr>
            <w:r w:rsidRPr="008E5528">
              <w:t>№</w:t>
            </w:r>
          </w:p>
        </w:tc>
        <w:tc>
          <w:tcPr>
            <w:tcW w:w="1679" w:type="pct"/>
            <w:shd w:val="clear" w:color="auto" w:fill="D9D9D9"/>
          </w:tcPr>
          <w:p w:rsidR="0008583A" w:rsidRPr="008E5528" w:rsidRDefault="0008583A" w:rsidP="003557A5">
            <w:pPr>
              <w:pStyle w:val="TableHeader"/>
            </w:pPr>
            <w:r w:rsidRPr="008E5528">
              <w:t>Группа функций</w:t>
            </w:r>
          </w:p>
        </w:tc>
        <w:tc>
          <w:tcPr>
            <w:tcW w:w="2990" w:type="pct"/>
            <w:shd w:val="clear" w:color="auto" w:fill="D9D9D9"/>
          </w:tcPr>
          <w:p w:rsidR="0008583A" w:rsidRPr="008E5528" w:rsidRDefault="0008583A" w:rsidP="003557A5">
            <w:pPr>
              <w:pStyle w:val="TableHeader"/>
            </w:pPr>
            <w:r w:rsidRPr="008E5528">
              <w:t>Функция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Формирование Реестра СМСП</w:t>
            </w: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1.1.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Добавление новых потенциальных поставщиков вручную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1.2.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Добавление новых потенциальных поставщиков автоматически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1.3.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Редактирование реестра СМСП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1.4.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Удаление потенциальных поставщиков из реестра СМСП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1.5.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Поиск  потенциальных поставщиков в реестре СМСП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2.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Формирование описи документов по поставщику</w:t>
            </w: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2.1.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Формирование описи документов по поставщику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3.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Регистрация потенциальных п</w:t>
            </w:r>
            <w:r>
              <w:t>оставщиков в агентском поручении</w:t>
            </w: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3.1.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Регистрация потенциальных п</w:t>
            </w:r>
            <w:r>
              <w:t>оставщиков в агентском поручении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4.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Загрузка документов партнеров в электронный архив</w:t>
            </w: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4.1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Загрузка документов партнеров в электронный архив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4.2.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Просмотр документов партнеров, загруженный в электронный архив в реестр СМСП, из карты закупок</w:t>
            </w:r>
          </w:p>
        </w:tc>
      </w:tr>
    </w:tbl>
    <w:p w:rsidR="0008583A" w:rsidRPr="003A0D31" w:rsidRDefault="0008583A" w:rsidP="0008583A">
      <w:pPr>
        <w:pStyle w:val="41"/>
        <w:numPr>
          <w:ilvl w:val="3"/>
          <w:numId w:val="26"/>
        </w:numPr>
        <w:ind w:left="0" w:firstLine="0"/>
      </w:pPr>
      <w:r w:rsidRPr="003A0D31">
        <w:t>Требования к функциям модуля</w:t>
      </w:r>
    </w:p>
    <w:p w:rsidR="0008583A" w:rsidRPr="003A0D31" w:rsidRDefault="0008583A" w:rsidP="0008583A">
      <w:pPr>
        <w:pStyle w:val="51"/>
        <w:numPr>
          <w:ilvl w:val="4"/>
          <w:numId w:val="26"/>
        </w:numPr>
      </w:pPr>
      <w:r w:rsidRPr="003A0D31">
        <w:t>Требования к функции 1.1. Добавление новых потенциальных поставщиков вручную</w:t>
      </w:r>
    </w:p>
    <w:p w:rsidR="0008583A" w:rsidRPr="003A0D31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3A0D31">
        <w:t>Добавление новых потенциальных поставщиков вручную производится путем выбора по наименованию поставщика из справочника.</w:t>
      </w:r>
    </w:p>
    <w:p w:rsidR="0008583A" w:rsidRPr="008E5528" w:rsidRDefault="0008583A" w:rsidP="0008583A">
      <w:pPr>
        <w:pStyle w:val="affffe"/>
      </w:pPr>
      <w:r w:rsidRPr="008E5528">
        <w:t>Для каждой функции должны быть определены особенные требования, позволяющие обеспечить: а) fit/gap анализ для готовых систем или для применяемого шаблона системы, б) определить корректный объем внедрения с целью расчета трудоемкости внедрения, а также в) качественную приемку системы.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1.2. Добавление новых потенциальных поставщиков автоматически</w:t>
      </w:r>
    </w:p>
    <w:p w:rsidR="0008583A" w:rsidRPr="003A0D31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3A0D31">
        <w:t>Автоматическое наполнение реестра контрагентами – МСП при переводе карты закупки в статус Закрыто по факту в</w:t>
      </w:r>
      <w:r>
        <w:t>ыбора победителя СМСП  процедур.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lastRenderedPageBreak/>
        <w:t>Требования к функции 1.3. Редактирование реестра СМСП</w:t>
      </w:r>
    </w:p>
    <w:p w:rsidR="0008583A" w:rsidRPr="003A0D31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3A0D31">
        <w:t>Редактирование по потенциальным участникам из реестра СМСП контактной информации.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1.4. Удаление потенциальных поставщиков из реестра СМСП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Удаление потенциальных поставщиков из Реестра СМСП вне зависимости каким образом потенциальный поставщик был добавлен в Реестр СМСП</w:t>
      </w:r>
      <w:r>
        <w:t xml:space="preserve"> путем внесения даты действия записи.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1.5. Поиск  потенциальных поставщиков в реестре СМСП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Поиск потенциальных поставщиков в Реестре СМСП по заданным параметрам.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2.1. Формирование описи документов по поставщику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Формирование описи документов по поставщику для контроля загруженных  (имеющихся/недостающих) документов</w:t>
      </w:r>
      <w:r>
        <w:t>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3.1. Регистрация потенциальных поставщиков в агентском поручений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Регистрация в Агентских поручениях, созданных по лотам, имеющим признак «Закупка у СМСП по «прямым» договорам»  потенциальных поставщиков из Реестр</w:t>
      </w:r>
      <w:r>
        <w:t>а</w:t>
      </w:r>
      <w:r w:rsidRPr="008E5528">
        <w:t xml:space="preserve"> СМСП. 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Рассылка уведомлений потенциальным участникам – партнерам ПАО «Интер РАО» при публикации извещения о  закупочной процедуре</w:t>
      </w:r>
      <w:r>
        <w:t>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4.1. Загрузка документов партнеров в электронный архив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Загрузка документов партнеров в электронный архив</w:t>
      </w:r>
      <w:r>
        <w:t>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4.2. Просмотр документов партнеров, загруженный в электронный архив в реестр СМСП, из карты закупок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Просмотр документов партнеров, загруженных в электронный архив после регистрации предложений участников.</w:t>
      </w:r>
    </w:p>
    <w:p w:rsidR="0008583A" w:rsidRPr="00BC4293" w:rsidRDefault="0008583A" w:rsidP="0008583A">
      <w:pPr>
        <w:pStyle w:val="32"/>
        <w:numPr>
          <w:ilvl w:val="2"/>
          <w:numId w:val="26"/>
        </w:numPr>
      </w:pPr>
      <w:bookmarkStart w:id="32" w:name="_Toc21432610"/>
      <w:r w:rsidRPr="00BC4293">
        <w:t>Модуль «Проведение маркетинговых исследований»</w:t>
      </w:r>
      <w:bookmarkEnd w:id="32"/>
    </w:p>
    <w:p w:rsidR="0008583A" w:rsidRPr="008E5528" w:rsidRDefault="0008583A" w:rsidP="0008583A">
      <w:pPr>
        <w:pStyle w:val="41"/>
        <w:numPr>
          <w:ilvl w:val="3"/>
          <w:numId w:val="26"/>
        </w:numPr>
        <w:ind w:left="0" w:firstLine="0"/>
      </w:pPr>
      <w:r w:rsidRPr="008E5528">
        <w:t>Назначение модуля</w:t>
      </w:r>
    </w:p>
    <w:p w:rsidR="0008583A" w:rsidRPr="008E5528" w:rsidRDefault="0008583A" w:rsidP="0008583A">
      <w:pPr>
        <w:pStyle w:val="Normal5"/>
        <w:numPr>
          <w:ilvl w:val="4"/>
          <w:numId w:val="26"/>
        </w:numPr>
        <w:ind w:left="0" w:firstLine="0"/>
      </w:pPr>
      <w:r w:rsidRPr="008E5528">
        <w:t>Модуль предназначен для выполнения ответственными сотрудниками  блока маркетинга операций контроля и формирования рекомендованных маркетинговых цен номенклатурных позиций. Схема бизнес-про</w:t>
      </w:r>
      <w:r>
        <w:t>цесса представлена на Рис. 3.</w:t>
      </w:r>
      <w:r>
        <w:fldChar w:fldCharType="begin"/>
      </w:r>
      <w:r>
        <w:instrText xml:space="preserve"> REF _Ref14878497 \h </w:instrText>
      </w:r>
      <w:r>
        <w:fldChar w:fldCharType="separate"/>
      </w:r>
      <w:r>
        <w:rPr>
          <w:b/>
          <w:bCs/>
        </w:rPr>
        <w:t>.</w:t>
      </w:r>
      <w:r>
        <w:fldChar w:fldCharType="end"/>
      </w:r>
    </w:p>
    <w:p w:rsidR="0008583A" w:rsidRDefault="00A84658" w:rsidP="0008583A">
      <w:pPr>
        <w:pStyle w:val="aff2"/>
        <w:keepNext/>
      </w:pPr>
      <w:r w:rsidRPr="008E5528">
        <w:rPr>
          <w:noProof/>
        </w:rPr>
        <w:object w:dxaOrig="8355" w:dyaOrig="12406">
          <v:shape id="_x0000_i1027" type="#_x0000_t75" style="width:403.8pt;height:597pt" o:ole="">
            <v:imagedata r:id="rId11" o:title=""/>
          </v:shape>
          <o:OLEObject Type="Embed" ProgID="Visio.Drawing.15" ShapeID="_x0000_i1027" DrawAspect="Content" ObjectID="_1799848795" r:id="rId12"/>
        </w:object>
      </w:r>
    </w:p>
    <w:p w:rsidR="0008583A" w:rsidRDefault="0008583A" w:rsidP="0008583A">
      <w:pPr>
        <w:pStyle w:val="aff2"/>
      </w:pPr>
      <w:r>
        <w:t xml:space="preserve">Рис. </w:t>
      </w:r>
      <w:r>
        <w:rPr>
          <w:noProof/>
        </w:rPr>
        <w:fldChar w:fldCharType="begin"/>
      </w:r>
      <w:r>
        <w:rPr>
          <w:noProof/>
        </w:rPr>
        <w:instrText xml:space="preserve"> SEQ Рис. \* ARABIC </w:instrText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  <w:r>
        <w:t xml:space="preserve"> - </w:t>
      </w:r>
      <w:r w:rsidRPr="008E5528">
        <w:t>Бизнес-процесс «Проведение маркетинговых исследований»</w:t>
      </w:r>
    </w:p>
    <w:p w:rsidR="0008583A" w:rsidRDefault="0008583A" w:rsidP="0008583A"/>
    <w:p w:rsidR="0008583A" w:rsidRPr="0030534B" w:rsidRDefault="0008583A" w:rsidP="0008583A"/>
    <w:p w:rsidR="0008583A" w:rsidRPr="008E5528" w:rsidRDefault="0008583A" w:rsidP="0008583A">
      <w:pPr>
        <w:pStyle w:val="Normal5"/>
        <w:numPr>
          <w:ilvl w:val="4"/>
          <w:numId w:val="26"/>
        </w:numPr>
        <w:ind w:left="0" w:firstLine="0"/>
      </w:pPr>
      <w:r w:rsidRPr="008E5528">
        <w:t>Модуль должен обеспечивать решение следующих задач:</w:t>
      </w:r>
    </w:p>
    <w:p w:rsidR="0008583A" w:rsidRPr="00172736" w:rsidRDefault="0008583A" w:rsidP="0008583A">
      <w:pPr>
        <w:pStyle w:val="20"/>
      </w:pPr>
      <w:r w:rsidRPr="00172736">
        <w:lastRenderedPageBreak/>
        <w:t>регистрация и утверждение коммерческих предложений участников;</w:t>
      </w:r>
    </w:p>
    <w:p w:rsidR="0008583A" w:rsidRPr="00172736" w:rsidRDefault="0008583A" w:rsidP="0008583A">
      <w:pPr>
        <w:pStyle w:val="20"/>
      </w:pPr>
      <w:r w:rsidRPr="00172736">
        <w:t>регистрация единых сценарных условий (ЕСУ);</w:t>
      </w:r>
    </w:p>
    <w:p w:rsidR="0008583A" w:rsidRPr="00172736" w:rsidRDefault="0008583A" w:rsidP="0008583A">
      <w:pPr>
        <w:pStyle w:val="20"/>
      </w:pPr>
      <w:r w:rsidRPr="00172736">
        <w:t>расчет рекомендованной маркетинговой цены на основании 3-х КП участников (при наличии 3-х согласованных СЗО КП) или КП  победителя  (при отсутствии 3-х согласованных СЗО КП);</w:t>
      </w:r>
    </w:p>
    <w:p w:rsidR="0008583A" w:rsidRPr="00172736" w:rsidRDefault="0008583A" w:rsidP="0008583A">
      <w:pPr>
        <w:pStyle w:val="20"/>
      </w:pPr>
      <w:r w:rsidRPr="00172736">
        <w:t>регистрация допустимых отклонений цен номенклатурных позиций;</w:t>
      </w:r>
    </w:p>
    <w:p w:rsidR="0008583A" w:rsidRPr="00172736" w:rsidRDefault="0008583A" w:rsidP="0008583A">
      <w:pPr>
        <w:pStyle w:val="20"/>
      </w:pPr>
      <w:r w:rsidRPr="00172736">
        <w:t>контроль используемых цен при планировании.</w:t>
      </w:r>
    </w:p>
    <w:p w:rsidR="0008583A" w:rsidRPr="008E5528" w:rsidRDefault="0008583A" w:rsidP="0008583A">
      <w:pPr>
        <w:pStyle w:val="41"/>
        <w:numPr>
          <w:ilvl w:val="3"/>
          <w:numId w:val="26"/>
        </w:numPr>
        <w:ind w:left="0" w:firstLine="0"/>
      </w:pPr>
      <w:r w:rsidRPr="008E5528">
        <w:t>Состав функций модуля</w:t>
      </w:r>
    </w:p>
    <w:p w:rsidR="0008583A" w:rsidRPr="008E5528" w:rsidRDefault="0008583A" w:rsidP="0008583A">
      <w:pPr>
        <w:pStyle w:val="Normal5"/>
        <w:numPr>
          <w:ilvl w:val="4"/>
          <w:numId w:val="26"/>
        </w:numPr>
        <w:ind w:left="0" w:firstLine="0"/>
      </w:pPr>
      <w:r w:rsidRPr="008E5528">
        <w:t>Для решения задач модуль должен обеспечивать выполнение следующих функций:</w:t>
      </w:r>
    </w:p>
    <w:p w:rsidR="0008583A" w:rsidRPr="008E5528" w:rsidRDefault="0008583A" w:rsidP="0008583A">
      <w:pPr>
        <w:pStyle w:val="affffe"/>
      </w:pPr>
      <w:r w:rsidRPr="008E5528">
        <w:t>В случае необходимости функции могут быть сгруппированы в группы функций. Не рекомендуется использовать более 1 уровня группировки, если стандартный функциональный объем системы не предусматривает более глубокой детализации.</w:t>
      </w: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291"/>
        <w:gridCol w:w="5861"/>
      </w:tblGrid>
      <w:tr w:rsidR="0008583A" w:rsidRPr="008E5528" w:rsidTr="003557A5">
        <w:tc>
          <w:tcPr>
            <w:tcW w:w="331" w:type="pct"/>
            <w:shd w:val="clear" w:color="auto" w:fill="D9D9D9"/>
          </w:tcPr>
          <w:p w:rsidR="0008583A" w:rsidRPr="008E5528" w:rsidRDefault="0008583A" w:rsidP="003557A5">
            <w:pPr>
              <w:pStyle w:val="TableHeader"/>
            </w:pPr>
            <w:r w:rsidRPr="008E5528">
              <w:t>№</w:t>
            </w:r>
          </w:p>
        </w:tc>
        <w:tc>
          <w:tcPr>
            <w:tcW w:w="1679" w:type="pct"/>
            <w:shd w:val="clear" w:color="auto" w:fill="D9D9D9"/>
          </w:tcPr>
          <w:p w:rsidR="0008583A" w:rsidRPr="008E5528" w:rsidRDefault="0008583A" w:rsidP="003557A5">
            <w:pPr>
              <w:pStyle w:val="TableHeader"/>
            </w:pPr>
            <w:r w:rsidRPr="008E5528">
              <w:t>Группа функций</w:t>
            </w:r>
          </w:p>
        </w:tc>
        <w:tc>
          <w:tcPr>
            <w:tcW w:w="2990" w:type="pct"/>
            <w:shd w:val="clear" w:color="auto" w:fill="D9D9D9"/>
          </w:tcPr>
          <w:p w:rsidR="0008583A" w:rsidRPr="008E5528" w:rsidRDefault="0008583A" w:rsidP="003557A5">
            <w:pPr>
              <w:pStyle w:val="TableHeader"/>
            </w:pPr>
            <w:r w:rsidRPr="008E5528">
              <w:t>Функция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Регистрация коммерческого предложения</w:t>
            </w: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1.1.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Формирование коммерческого предложения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1.2.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Загрузка обосновывающих документов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1.3.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Утверждение коммерческого предложения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1.4.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Отправка уведомлений пользователям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2.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Регистрация единых сценарных условий</w:t>
            </w: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2.1.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90" w:type="pct"/>
            <w:shd w:val="clear" w:color="auto" w:fill="auto"/>
          </w:tcPr>
          <w:p w:rsidR="0008583A" w:rsidRPr="008E5528" w:rsidDel="0044161F" w:rsidRDefault="0008583A" w:rsidP="003557A5">
            <w:pPr>
              <w:pStyle w:val="TableText"/>
            </w:pPr>
            <w:r w:rsidRPr="008E5528">
              <w:t>Регистрация ЕСУ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3.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Расчет рекомендованной маркетинговой цены (РМЦ)</w:t>
            </w: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3.1.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Расчет РМЦ на основе КП – с использованием ЕСУ или без использования ЕСУ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3.2.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Регистрация допустимых отклонений цен номенклатурных позиций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3.3.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Контроль используемых цен при планировании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3.4.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Ведение истории цен</w:t>
            </w:r>
          </w:p>
        </w:tc>
      </w:tr>
    </w:tbl>
    <w:p w:rsidR="0008583A" w:rsidRPr="008E5528" w:rsidRDefault="0008583A" w:rsidP="0008583A">
      <w:pPr>
        <w:pStyle w:val="41"/>
        <w:numPr>
          <w:ilvl w:val="3"/>
          <w:numId w:val="26"/>
        </w:numPr>
        <w:ind w:left="0" w:firstLine="0"/>
      </w:pPr>
      <w:r w:rsidRPr="008E5528">
        <w:t>Требования к функциям модуля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1.1. Формирование коммерческого предложения</w:t>
      </w:r>
    </w:p>
    <w:p w:rsidR="0008583A" w:rsidRPr="00172736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172736">
        <w:t>Формирование коммерческого предложения вручную.</w:t>
      </w:r>
    </w:p>
    <w:p w:rsidR="0008583A" w:rsidRPr="00172736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172736">
        <w:t>Формирование коммерческого предложения путем загрузки из файла в формате Excel.</w:t>
      </w:r>
    </w:p>
    <w:p w:rsidR="0008583A" w:rsidRPr="00172736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172736">
        <w:t>Корректировка коммерческого предложения, созданного вручную.</w:t>
      </w:r>
    </w:p>
    <w:p w:rsidR="0008583A" w:rsidRPr="00172736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172736">
        <w:t>Создание коммерческого предложения автоматически после завершения закупочных процедур.</w:t>
      </w:r>
    </w:p>
    <w:p w:rsidR="0008583A" w:rsidRPr="008E5528" w:rsidRDefault="0008583A" w:rsidP="0008583A">
      <w:pPr>
        <w:pStyle w:val="affffe"/>
      </w:pPr>
      <w:r w:rsidRPr="008E5528">
        <w:t>Для каждой функции должны быть определены особенные требования, позволяющие обеспечить: а) fit/gap анализ для готовых систем или для применяемого шаблона системы, б) определить корректный объем внедрения с целью расчета трудоемкости внедрения, а также в) качественную приемку системы.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1.2. Загрузка обосновывающих документов</w:t>
      </w:r>
    </w:p>
    <w:p w:rsidR="0008583A" w:rsidRPr="00172736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172736">
        <w:t>Загрузка обосновывающих документов в электронный архив необходимо только при формировании коммерческого предложения, созданного вручную.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lastRenderedPageBreak/>
        <w:t>Требования к функции 1.3. Утверждение коммерческого предложения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Утверждение коммерческого предложения на уровне СЗО.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1.4. Отправка уведомлений пользователям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Отправка уведомления ответственным СЗО о необходимости согласовать коммерческое предложение.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2.1. Регистрация единых сценарных условий  (ЕСУ)</w:t>
      </w:r>
    </w:p>
    <w:p w:rsidR="0008583A" w:rsidRPr="003A13B5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3A13B5">
        <w:t>Регистрация</w:t>
      </w:r>
      <w:r>
        <w:t xml:space="preserve"> единых сценарных условий (ЕСУ)</w:t>
      </w:r>
      <w:r w:rsidRPr="003A13B5">
        <w:t>, используемых в дальнейшем при расчете реко</w:t>
      </w:r>
      <w:r>
        <w:t>мендованной маркетинговой цены.</w:t>
      </w:r>
    </w:p>
    <w:p w:rsidR="0008583A" w:rsidRPr="003A13B5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3A13B5">
        <w:t xml:space="preserve">Регистрация ЕСУ осуществляется в форме ввода «Сценарные условия»,  доступна для редактирования сотрудникам блока маркетинга. 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3.1. Расчет РМЦ на основе КП</w:t>
      </w:r>
    </w:p>
    <w:p w:rsidR="0008583A" w:rsidRPr="003A13B5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3A13B5">
        <w:t>Осуществление расчета РМЦ на основе 3-х КП с применением ЕСУ при необходимости (в зависимости от срока КП) по Филиалу, Обществу, Региону.</w:t>
      </w:r>
    </w:p>
    <w:p w:rsidR="0008583A" w:rsidRPr="003A13B5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3A13B5">
        <w:t>Осуществление расчета РМЦ на основании КП победителя с применением ЕСУ при необходимости (в зависимости от срока КП) по Филиалу, Обществу, Региону;</w:t>
      </w:r>
    </w:p>
    <w:p w:rsidR="0008583A" w:rsidRPr="003A13B5" w:rsidRDefault="0008583A" w:rsidP="0008583A">
      <w:pPr>
        <w:pStyle w:val="Normal6"/>
        <w:numPr>
          <w:ilvl w:val="5"/>
          <w:numId w:val="26"/>
        </w:numPr>
        <w:ind w:left="0" w:firstLine="0"/>
      </w:pPr>
      <w:r>
        <w:t>Сохранение рассчитанной</w:t>
      </w:r>
      <w:r w:rsidRPr="003A13B5">
        <w:t xml:space="preserve"> РМЦ в истории цен для планирования закупок.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 xml:space="preserve">Требования к функции 3.2. Регистрация допустимого процента  отклонения цен. 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Регистрация  допустимого процента отклонения цен, используемого в дальне</w:t>
      </w:r>
      <w:r>
        <w:t>йшем при автоматической проверке</w:t>
      </w:r>
      <w:r w:rsidRPr="008E5528">
        <w:t xml:space="preserve"> отклонений цен в форме «Лоты».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Регистрация допустимого процента отклонения осуществляется  в форме ввода «Допустимый процент отклонения», сотрудником блока маркетинга СЗО.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3.3. Контроль используемых цен при согласовании ГКПЗ/</w:t>
      </w:r>
      <w:r>
        <w:t>с</w:t>
      </w:r>
      <w:r w:rsidRPr="008E5528">
        <w:t>корректированной ГКПЗ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Автоматический контроль соответствия плановых цен номенклату</w:t>
      </w:r>
      <w:r>
        <w:t>рных позиций рекомендованным ценам (</w:t>
      </w:r>
      <w:r w:rsidRPr="008E5528">
        <w:t>с учетом допустимых отклонений в разрезе номенклатурных позиций</w:t>
      </w:r>
      <w:r>
        <w:t>)</w:t>
      </w:r>
      <w:r w:rsidRPr="008E5528">
        <w:t>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3.4. Ведение истории цен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 xml:space="preserve">Сохранение пользователем рассчитанной рекомендованной маркетинговой цены в таблицу «История цен».  </w:t>
      </w:r>
    </w:p>
    <w:p w:rsidR="0008583A" w:rsidRPr="00BC4293" w:rsidRDefault="0008583A" w:rsidP="0008583A">
      <w:pPr>
        <w:pStyle w:val="32"/>
        <w:numPr>
          <w:ilvl w:val="2"/>
          <w:numId w:val="26"/>
        </w:numPr>
      </w:pPr>
      <w:bookmarkStart w:id="33" w:name="_Toc21432611"/>
      <w:r w:rsidRPr="00BC4293">
        <w:t>Модуль «Планирование ГКПЗ»</w:t>
      </w:r>
      <w:bookmarkEnd w:id="33"/>
    </w:p>
    <w:p w:rsidR="0008583A" w:rsidRPr="008E5528" w:rsidRDefault="0008583A" w:rsidP="0008583A">
      <w:pPr>
        <w:pStyle w:val="41"/>
        <w:numPr>
          <w:ilvl w:val="3"/>
          <w:numId w:val="26"/>
        </w:numPr>
        <w:ind w:left="0" w:firstLine="0"/>
      </w:pPr>
      <w:r w:rsidRPr="008E5528">
        <w:t>Назначение модуля</w:t>
      </w:r>
    </w:p>
    <w:p w:rsidR="0008583A" w:rsidRPr="008E5528" w:rsidRDefault="0008583A" w:rsidP="0008583A">
      <w:pPr>
        <w:pStyle w:val="Normal5"/>
        <w:keepNext/>
        <w:numPr>
          <w:ilvl w:val="4"/>
          <w:numId w:val="26"/>
        </w:numPr>
        <w:ind w:left="0" w:firstLine="0"/>
      </w:pPr>
      <w:r w:rsidRPr="008E5528">
        <w:t xml:space="preserve">Модуль предназначен для формирования и утверждения ГКПЗ  в порядке предусмотренном Регламентом процесса «Формирование, корректировка и контроля исполнения </w:t>
      </w:r>
      <w:r w:rsidRPr="008E5528">
        <w:lastRenderedPageBreak/>
        <w:t>ГКПЗ», а также внутренними нормативными документами Общества, утвержденными в соответствии с нормами настоящего Положения. Схема бизнес-про</w:t>
      </w:r>
      <w:r>
        <w:t>цесса представлена на Рис. 4</w:t>
      </w:r>
      <w:r w:rsidRPr="008E5528">
        <w:t>.</w:t>
      </w:r>
    </w:p>
    <w:p w:rsidR="0008583A" w:rsidRDefault="0008583A" w:rsidP="0008583A">
      <w:pPr>
        <w:pStyle w:val="aff2"/>
      </w:pPr>
      <w:r w:rsidRPr="008E5528">
        <w:lastRenderedPageBreak/>
        <w:t xml:space="preserve">   </w:t>
      </w:r>
      <w:r w:rsidR="00A84658" w:rsidRPr="008E5528">
        <w:rPr>
          <w:noProof/>
        </w:rPr>
        <w:object w:dxaOrig="7671" w:dyaOrig="14966">
          <v:shape id="_x0000_i1028" type="#_x0000_t75" style="width:346.8pt;height:664.2pt" o:ole="">
            <v:imagedata r:id="rId13" o:title=""/>
          </v:shape>
          <o:OLEObject Type="Embed" ProgID="Visio.Drawing.11" ShapeID="_x0000_i1028" DrawAspect="Content" ObjectID="_1799848796" r:id="rId14"/>
        </w:object>
      </w:r>
    </w:p>
    <w:p w:rsidR="0008583A" w:rsidRPr="0004328F" w:rsidRDefault="0008583A" w:rsidP="0008583A">
      <w:pPr>
        <w:pStyle w:val="aff2"/>
      </w:pPr>
      <w:r w:rsidRPr="0004328F">
        <w:t xml:space="preserve">Рис. </w:t>
      </w:r>
      <w:r>
        <w:rPr>
          <w:noProof/>
        </w:rPr>
        <w:fldChar w:fldCharType="begin"/>
      </w:r>
      <w:r>
        <w:rPr>
          <w:noProof/>
        </w:rPr>
        <w:instrText xml:space="preserve"> SEQ Рис. \* ARABIC </w:instrText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  <w:r w:rsidRPr="0004328F">
        <w:t xml:space="preserve"> - Бизнес-процесс «Планирование ГКПЗ»</w:t>
      </w:r>
    </w:p>
    <w:p w:rsidR="0008583A" w:rsidRPr="008E5528" w:rsidRDefault="0008583A" w:rsidP="0008583A">
      <w:pPr>
        <w:pStyle w:val="Normal5"/>
        <w:numPr>
          <w:ilvl w:val="0"/>
          <w:numId w:val="0"/>
        </w:numPr>
      </w:pPr>
    </w:p>
    <w:p w:rsidR="0008583A" w:rsidRPr="008E5528" w:rsidRDefault="0008583A" w:rsidP="0008583A">
      <w:pPr>
        <w:pStyle w:val="Normal5"/>
        <w:numPr>
          <w:ilvl w:val="4"/>
          <w:numId w:val="26"/>
        </w:numPr>
        <w:ind w:left="0" w:firstLine="0"/>
      </w:pPr>
      <w:r w:rsidRPr="008E5528">
        <w:t>Модуль должен обеспечивать решение следующих задач:</w:t>
      </w:r>
    </w:p>
    <w:p w:rsidR="0008583A" w:rsidRPr="001C7A6C" w:rsidRDefault="0008583A" w:rsidP="0008583A">
      <w:pPr>
        <w:pStyle w:val="20"/>
      </w:pPr>
      <w:r w:rsidRPr="001C7A6C">
        <w:t>формирование номенклатурной потребности структурных подразделений;</w:t>
      </w:r>
    </w:p>
    <w:p w:rsidR="0008583A" w:rsidRPr="001C7A6C" w:rsidRDefault="0008583A" w:rsidP="0008583A">
      <w:pPr>
        <w:pStyle w:val="20"/>
      </w:pPr>
      <w:r w:rsidRPr="001C7A6C">
        <w:t>формирование лотов (со спецификацией, без спецификации);</w:t>
      </w:r>
    </w:p>
    <w:p w:rsidR="0008583A" w:rsidRPr="001C7A6C" w:rsidRDefault="0008583A" w:rsidP="0008583A">
      <w:pPr>
        <w:pStyle w:val="20"/>
      </w:pPr>
      <w:r w:rsidRPr="001C7A6C">
        <w:t>согласование ГКПЗ;</w:t>
      </w:r>
    </w:p>
    <w:p w:rsidR="0008583A" w:rsidRPr="001C7A6C" w:rsidRDefault="0008583A" w:rsidP="0008583A">
      <w:pPr>
        <w:pStyle w:val="20"/>
      </w:pPr>
      <w:r w:rsidRPr="001C7A6C">
        <w:t>формирования плана закупок для размещения в структурированном виде на ЕИС, включая изменения.</w:t>
      </w:r>
    </w:p>
    <w:p w:rsidR="0008583A" w:rsidRPr="008E5528" w:rsidRDefault="0008583A" w:rsidP="0008583A">
      <w:pPr>
        <w:pStyle w:val="41"/>
        <w:numPr>
          <w:ilvl w:val="3"/>
          <w:numId w:val="26"/>
        </w:numPr>
        <w:ind w:left="0" w:firstLine="0"/>
      </w:pPr>
      <w:r w:rsidRPr="008E5528">
        <w:t>Состав функций модуля</w:t>
      </w:r>
    </w:p>
    <w:p w:rsidR="0008583A" w:rsidRPr="008E5528" w:rsidRDefault="0008583A" w:rsidP="0008583A">
      <w:pPr>
        <w:pStyle w:val="Normal5"/>
        <w:numPr>
          <w:ilvl w:val="4"/>
          <w:numId w:val="26"/>
        </w:numPr>
        <w:ind w:left="0" w:firstLine="0"/>
      </w:pPr>
      <w:r w:rsidRPr="008E5528">
        <w:t>Для решения задач модуль должен обеспечивать выполнение следующих функций:</w:t>
      </w:r>
    </w:p>
    <w:p w:rsidR="0008583A" w:rsidRPr="008E5528" w:rsidRDefault="0008583A" w:rsidP="0008583A">
      <w:pPr>
        <w:pStyle w:val="affffe"/>
      </w:pPr>
      <w:r w:rsidRPr="008E5528">
        <w:t>В случае необходимости функции могут быть сгруппированы в группы функций. Не рекомендуется использовать более 1 уровня группировки, если стандартный функциональный объем системы не предусматривает более глубокой детализации.</w:t>
      </w: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"/>
        <w:gridCol w:w="3252"/>
        <w:gridCol w:w="5820"/>
      </w:tblGrid>
      <w:tr w:rsidR="0008583A" w:rsidRPr="008E5528" w:rsidTr="003557A5">
        <w:tc>
          <w:tcPr>
            <w:tcW w:w="372" w:type="pct"/>
            <w:shd w:val="clear" w:color="auto" w:fill="D9D9D9"/>
          </w:tcPr>
          <w:p w:rsidR="0008583A" w:rsidRPr="008E5528" w:rsidRDefault="0008583A" w:rsidP="003557A5">
            <w:pPr>
              <w:pStyle w:val="TableHeader"/>
            </w:pPr>
            <w:r w:rsidRPr="008E5528">
              <w:t>№</w:t>
            </w:r>
          </w:p>
        </w:tc>
        <w:tc>
          <w:tcPr>
            <w:tcW w:w="1659" w:type="pct"/>
            <w:shd w:val="clear" w:color="auto" w:fill="D9D9D9"/>
          </w:tcPr>
          <w:p w:rsidR="0008583A" w:rsidRPr="008E5528" w:rsidRDefault="0008583A" w:rsidP="003557A5">
            <w:pPr>
              <w:pStyle w:val="TableHeader"/>
            </w:pPr>
            <w:r w:rsidRPr="008E5528">
              <w:t>Группа функций</w:t>
            </w:r>
          </w:p>
        </w:tc>
        <w:tc>
          <w:tcPr>
            <w:tcW w:w="2969" w:type="pct"/>
            <w:shd w:val="clear" w:color="auto" w:fill="D9D9D9"/>
          </w:tcPr>
          <w:p w:rsidR="0008583A" w:rsidRPr="008E5528" w:rsidRDefault="0008583A" w:rsidP="003557A5">
            <w:pPr>
              <w:pStyle w:val="TableHeader"/>
            </w:pPr>
            <w:r w:rsidRPr="008E5528">
              <w:t>Функция</w:t>
            </w:r>
          </w:p>
        </w:tc>
      </w:tr>
      <w:tr w:rsidR="0008583A" w:rsidRPr="008E5528" w:rsidTr="003557A5">
        <w:tc>
          <w:tcPr>
            <w:tcW w:w="372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1.</w:t>
            </w:r>
          </w:p>
        </w:tc>
        <w:tc>
          <w:tcPr>
            <w:tcW w:w="165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Формирование номенклатурной потребности структурных подразделений</w:t>
            </w:r>
          </w:p>
        </w:tc>
        <w:tc>
          <w:tcPr>
            <w:tcW w:w="296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</w:tr>
      <w:tr w:rsidR="0008583A" w:rsidRPr="008E5528" w:rsidTr="003557A5">
        <w:tc>
          <w:tcPr>
            <w:tcW w:w="372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1.1.</w:t>
            </w:r>
          </w:p>
        </w:tc>
        <w:tc>
          <w:tcPr>
            <w:tcW w:w="165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6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Создание номенклатурной потребности структурных подразделений вручную</w:t>
            </w:r>
          </w:p>
        </w:tc>
      </w:tr>
      <w:tr w:rsidR="0008583A" w:rsidRPr="008E5528" w:rsidTr="003557A5">
        <w:tc>
          <w:tcPr>
            <w:tcW w:w="372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1.2.</w:t>
            </w:r>
          </w:p>
        </w:tc>
        <w:tc>
          <w:tcPr>
            <w:tcW w:w="165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6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Создание номенклатурной потребности структурных подразделений копированием</w:t>
            </w:r>
          </w:p>
        </w:tc>
      </w:tr>
      <w:tr w:rsidR="0008583A" w:rsidRPr="008E5528" w:rsidTr="003557A5">
        <w:tc>
          <w:tcPr>
            <w:tcW w:w="372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1.3.</w:t>
            </w:r>
          </w:p>
        </w:tc>
        <w:tc>
          <w:tcPr>
            <w:tcW w:w="165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69" w:type="pct"/>
            <w:shd w:val="clear" w:color="auto" w:fill="auto"/>
          </w:tcPr>
          <w:p w:rsidR="0008583A" w:rsidRPr="000C7E35" w:rsidRDefault="0008583A" w:rsidP="003557A5">
            <w:pPr>
              <w:pStyle w:val="TableText"/>
            </w:pPr>
            <w:r w:rsidRPr="008E5528">
              <w:t>Создание номенклатурной потребности структурных подразделений из excel-шаблона</w:t>
            </w:r>
          </w:p>
        </w:tc>
      </w:tr>
      <w:tr w:rsidR="0008583A" w:rsidRPr="008E5528" w:rsidTr="003557A5">
        <w:tc>
          <w:tcPr>
            <w:tcW w:w="372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1.4.</w:t>
            </w:r>
          </w:p>
        </w:tc>
        <w:tc>
          <w:tcPr>
            <w:tcW w:w="165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6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Редактирование номенклатурной потребности структурных подразделений</w:t>
            </w:r>
          </w:p>
        </w:tc>
      </w:tr>
      <w:tr w:rsidR="0008583A" w:rsidRPr="008E5528" w:rsidTr="003557A5">
        <w:tc>
          <w:tcPr>
            <w:tcW w:w="372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1.5.</w:t>
            </w:r>
          </w:p>
        </w:tc>
        <w:tc>
          <w:tcPr>
            <w:tcW w:w="165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6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Блокирование/разблокирование позиции номенклатурной потребности структурных подразделений не включенной в лот</w:t>
            </w:r>
          </w:p>
        </w:tc>
      </w:tr>
      <w:tr w:rsidR="0008583A" w:rsidRPr="008E5528" w:rsidTr="003557A5">
        <w:tc>
          <w:tcPr>
            <w:tcW w:w="372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1.6.</w:t>
            </w:r>
          </w:p>
        </w:tc>
        <w:tc>
          <w:tcPr>
            <w:tcW w:w="165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6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Удаление позиции номенклатурной потребности структурных подразделений</w:t>
            </w:r>
          </w:p>
        </w:tc>
      </w:tr>
      <w:tr w:rsidR="0008583A" w:rsidRPr="008E5528" w:rsidTr="003557A5">
        <w:tc>
          <w:tcPr>
            <w:tcW w:w="372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1.7.</w:t>
            </w:r>
          </w:p>
        </w:tc>
        <w:tc>
          <w:tcPr>
            <w:tcW w:w="165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6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Поиск потребности структурного подразделения</w:t>
            </w:r>
          </w:p>
        </w:tc>
      </w:tr>
      <w:tr w:rsidR="0008583A" w:rsidRPr="008E5528" w:rsidTr="003557A5">
        <w:tc>
          <w:tcPr>
            <w:tcW w:w="372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1.8.</w:t>
            </w:r>
          </w:p>
        </w:tc>
        <w:tc>
          <w:tcPr>
            <w:tcW w:w="165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6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Просмотр потребности структурного подразделения</w:t>
            </w:r>
          </w:p>
        </w:tc>
      </w:tr>
      <w:tr w:rsidR="0008583A" w:rsidRPr="008E5528" w:rsidTr="003557A5">
        <w:tc>
          <w:tcPr>
            <w:tcW w:w="372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1.9.</w:t>
            </w:r>
          </w:p>
        </w:tc>
        <w:tc>
          <w:tcPr>
            <w:tcW w:w="165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6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Переход в КСУ НСИ</w:t>
            </w:r>
          </w:p>
        </w:tc>
      </w:tr>
      <w:tr w:rsidR="0008583A" w:rsidRPr="008E5528" w:rsidTr="003557A5">
        <w:tc>
          <w:tcPr>
            <w:tcW w:w="372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2.</w:t>
            </w:r>
          </w:p>
        </w:tc>
        <w:tc>
          <w:tcPr>
            <w:tcW w:w="165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Формирование лотов</w:t>
            </w:r>
          </w:p>
        </w:tc>
        <w:tc>
          <w:tcPr>
            <w:tcW w:w="296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</w:tr>
      <w:tr w:rsidR="0008583A" w:rsidRPr="008E5528" w:rsidTr="003557A5">
        <w:tc>
          <w:tcPr>
            <w:tcW w:w="372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2.1.</w:t>
            </w:r>
          </w:p>
        </w:tc>
        <w:tc>
          <w:tcPr>
            <w:tcW w:w="165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6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Создание лота со спецификацией</w:t>
            </w:r>
          </w:p>
        </w:tc>
      </w:tr>
      <w:tr w:rsidR="0008583A" w:rsidRPr="008E5528" w:rsidTr="003557A5">
        <w:tc>
          <w:tcPr>
            <w:tcW w:w="372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2.2.</w:t>
            </w:r>
          </w:p>
        </w:tc>
        <w:tc>
          <w:tcPr>
            <w:tcW w:w="165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6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 xml:space="preserve">Создание лота без спецификации </w:t>
            </w:r>
          </w:p>
        </w:tc>
      </w:tr>
      <w:tr w:rsidR="0008583A" w:rsidRPr="008E5528" w:rsidTr="003557A5">
        <w:tc>
          <w:tcPr>
            <w:tcW w:w="372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2.3.</w:t>
            </w:r>
          </w:p>
        </w:tc>
        <w:tc>
          <w:tcPr>
            <w:tcW w:w="165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6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Создание совместных лотов</w:t>
            </w:r>
          </w:p>
        </w:tc>
      </w:tr>
      <w:tr w:rsidR="0008583A" w:rsidRPr="008E5528" w:rsidTr="003557A5">
        <w:tc>
          <w:tcPr>
            <w:tcW w:w="372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2.4.</w:t>
            </w:r>
          </w:p>
        </w:tc>
        <w:tc>
          <w:tcPr>
            <w:tcW w:w="165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6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Создание консолидированных лотов</w:t>
            </w:r>
          </w:p>
        </w:tc>
      </w:tr>
      <w:tr w:rsidR="0008583A" w:rsidRPr="008E5528" w:rsidTr="003557A5">
        <w:tc>
          <w:tcPr>
            <w:tcW w:w="372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2.5.</w:t>
            </w:r>
          </w:p>
        </w:tc>
        <w:tc>
          <w:tcPr>
            <w:tcW w:w="165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6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 xml:space="preserve">Создание агрегированного лота по совместным закупкам </w:t>
            </w:r>
          </w:p>
        </w:tc>
      </w:tr>
      <w:tr w:rsidR="0008583A" w:rsidRPr="008E5528" w:rsidTr="003557A5">
        <w:tc>
          <w:tcPr>
            <w:tcW w:w="372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>
              <w:t>2.6</w:t>
            </w:r>
            <w:r w:rsidRPr="008E5528">
              <w:t>.</w:t>
            </w:r>
          </w:p>
        </w:tc>
        <w:tc>
          <w:tcPr>
            <w:tcW w:w="165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6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 xml:space="preserve">Создание лотов по селективным закупкам </w:t>
            </w:r>
            <w:r>
              <w:t>(Комбинированные ЗП для Обществ не 223-ФЗ)</w:t>
            </w:r>
          </w:p>
        </w:tc>
      </w:tr>
      <w:tr w:rsidR="0008583A" w:rsidRPr="008E5528" w:rsidTr="003557A5">
        <w:tc>
          <w:tcPr>
            <w:tcW w:w="372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>
              <w:lastRenderedPageBreak/>
              <w:t>2.7</w:t>
            </w:r>
            <w:r w:rsidRPr="008E5528">
              <w:t>.</w:t>
            </w:r>
          </w:p>
        </w:tc>
        <w:tc>
          <w:tcPr>
            <w:tcW w:w="165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6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Редактирование лота</w:t>
            </w:r>
          </w:p>
        </w:tc>
      </w:tr>
      <w:tr w:rsidR="0008583A" w:rsidRPr="008E5528" w:rsidTr="003557A5">
        <w:tc>
          <w:tcPr>
            <w:tcW w:w="372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2.</w:t>
            </w:r>
            <w:r>
              <w:t>8</w:t>
            </w:r>
            <w:r w:rsidRPr="008E5528">
              <w:t>.</w:t>
            </w:r>
          </w:p>
        </w:tc>
        <w:tc>
          <w:tcPr>
            <w:tcW w:w="165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6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Удаление лота</w:t>
            </w:r>
          </w:p>
        </w:tc>
      </w:tr>
      <w:tr w:rsidR="0008583A" w:rsidRPr="008E5528" w:rsidTr="003557A5">
        <w:tc>
          <w:tcPr>
            <w:tcW w:w="372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2.</w:t>
            </w:r>
            <w:r>
              <w:t>9</w:t>
            </w:r>
            <w:r w:rsidRPr="008E5528">
              <w:t>.</w:t>
            </w:r>
          </w:p>
        </w:tc>
        <w:tc>
          <w:tcPr>
            <w:tcW w:w="165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6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Добавление в лот номенклатурной потребности структурных подразделений</w:t>
            </w:r>
          </w:p>
        </w:tc>
      </w:tr>
      <w:tr w:rsidR="0008583A" w:rsidRPr="008E5528" w:rsidTr="003557A5">
        <w:tc>
          <w:tcPr>
            <w:tcW w:w="372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2.</w:t>
            </w:r>
            <w:r>
              <w:t>10</w:t>
            </w:r>
            <w:r w:rsidRPr="008E5528">
              <w:t>.</w:t>
            </w:r>
          </w:p>
        </w:tc>
        <w:tc>
          <w:tcPr>
            <w:tcW w:w="165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6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Редактирование в лоте номенклатурной потребности структурных подразделений</w:t>
            </w:r>
          </w:p>
        </w:tc>
      </w:tr>
      <w:tr w:rsidR="0008583A" w:rsidRPr="008E5528" w:rsidTr="003557A5">
        <w:tc>
          <w:tcPr>
            <w:tcW w:w="372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>
              <w:t>2.11</w:t>
            </w:r>
            <w:r w:rsidRPr="008E5528">
              <w:t>.</w:t>
            </w:r>
          </w:p>
        </w:tc>
        <w:tc>
          <w:tcPr>
            <w:tcW w:w="165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6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Удаление из лота номенклатурной потребности структурных подразделений</w:t>
            </w:r>
          </w:p>
        </w:tc>
      </w:tr>
      <w:tr w:rsidR="0008583A" w:rsidRPr="008E5528" w:rsidTr="003557A5">
        <w:tc>
          <w:tcPr>
            <w:tcW w:w="372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>
              <w:t>2.12</w:t>
            </w:r>
            <w:r w:rsidRPr="008E5528">
              <w:t>.</w:t>
            </w:r>
          </w:p>
        </w:tc>
        <w:tc>
          <w:tcPr>
            <w:tcW w:w="165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6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Контроль СМСП (формирование, утверждение перечня ОКПД2)</w:t>
            </w:r>
          </w:p>
        </w:tc>
      </w:tr>
      <w:tr w:rsidR="0008583A" w:rsidRPr="008E5528" w:rsidTr="003557A5">
        <w:tc>
          <w:tcPr>
            <w:tcW w:w="372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2.1</w:t>
            </w:r>
            <w:r>
              <w:t>3</w:t>
            </w:r>
            <w:r w:rsidRPr="008E5528">
              <w:t>.</w:t>
            </w:r>
          </w:p>
        </w:tc>
        <w:tc>
          <w:tcPr>
            <w:tcW w:w="165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6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Пересчет стоимости в УЕ</w:t>
            </w:r>
          </w:p>
        </w:tc>
      </w:tr>
      <w:tr w:rsidR="0008583A" w:rsidRPr="008E5528" w:rsidTr="003557A5">
        <w:tc>
          <w:tcPr>
            <w:tcW w:w="372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2.1</w:t>
            </w:r>
            <w:r>
              <w:t>4</w:t>
            </w:r>
            <w:r w:rsidRPr="008E5528">
              <w:t>.</w:t>
            </w:r>
          </w:p>
        </w:tc>
        <w:tc>
          <w:tcPr>
            <w:tcW w:w="165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6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Автоматический расчет плановых дат для подведения итогов и заключения договоров</w:t>
            </w:r>
          </w:p>
        </w:tc>
      </w:tr>
      <w:tr w:rsidR="0008583A" w:rsidRPr="008E5528" w:rsidTr="003557A5">
        <w:tc>
          <w:tcPr>
            <w:tcW w:w="372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>
              <w:t>2.15</w:t>
            </w:r>
            <w:r w:rsidRPr="008E5528">
              <w:t>.</w:t>
            </w:r>
          </w:p>
        </w:tc>
        <w:tc>
          <w:tcPr>
            <w:tcW w:w="165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6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 xml:space="preserve">Получение финансирования </w:t>
            </w:r>
          </w:p>
        </w:tc>
      </w:tr>
      <w:tr w:rsidR="0008583A" w:rsidRPr="008E5528" w:rsidTr="003557A5">
        <w:tc>
          <w:tcPr>
            <w:tcW w:w="372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3.</w:t>
            </w:r>
          </w:p>
        </w:tc>
        <w:tc>
          <w:tcPr>
            <w:tcW w:w="165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Формирование, согласование ГКПЗ</w:t>
            </w:r>
          </w:p>
        </w:tc>
        <w:tc>
          <w:tcPr>
            <w:tcW w:w="296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</w:tr>
      <w:tr w:rsidR="0008583A" w:rsidRPr="008E5528" w:rsidTr="003557A5">
        <w:tc>
          <w:tcPr>
            <w:tcW w:w="372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3.1.</w:t>
            </w:r>
          </w:p>
        </w:tc>
        <w:tc>
          <w:tcPr>
            <w:tcW w:w="165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6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Автоматическое создание карточки ГКПЗ</w:t>
            </w:r>
          </w:p>
        </w:tc>
      </w:tr>
      <w:tr w:rsidR="0008583A" w:rsidRPr="008E5528" w:rsidTr="003557A5">
        <w:tc>
          <w:tcPr>
            <w:tcW w:w="372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3.2.</w:t>
            </w:r>
          </w:p>
        </w:tc>
        <w:tc>
          <w:tcPr>
            <w:tcW w:w="165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6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Утверждение карточки ГКПЗ</w:t>
            </w:r>
          </w:p>
        </w:tc>
      </w:tr>
      <w:tr w:rsidR="0008583A" w:rsidRPr="008E5528" w:rsidTr="003557A5">
        <w:tc>
          <w:tcPr>
            <w:tcW w:w="372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3.3.</w:t>
            </w:r>
          </w:p>
        </w:tc>
        <w:tc>
          <w:tcPr>
            <w:tcW w:w="165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6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 xml:space="preserve">Утверждение карточки ГКПЗ полотово </w:t>
            </w:r>
          </w:p>
        </w:tc>
      </w:tr>
      <w:tr w:rsidR="0008583A" w:rsidRPr="008E5528" w:rsidTr="003557A5">
        <w:tc>
          <w:tcPr>
            <w:tcW w:w="372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3.4.</w:t>
            </w:r>
          </w:p>
        </w:tc>
        <w:tc>
          <w:tcPr>
            <w:tcW w:w="165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6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Автоматическая рассылка уведомлении согласующим</w:t>
            </w:r>
          </w:p>
        </w:tc>
      </w:tr>
      <w:tr w:rsidR="0008583A" w:rsidRPr="008E5528" w:rsidTr="003557A5">
        <w:tc>
          <w:tcPr>
            <w:tcW w:w="372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3.5.</w:t>
            </w:r>
          </w:p>
        </w:tc>
        <w:tc>
          <w:tcPr>
            <w:tcW w:w="165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6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>
              <w:t>Ведение статусов лотов: а</w:t>
            </w:r>
            <w:r w:rsidRPr="008E5528">
              <w:t>втоматическая смена статуса в установленных сроках</w:t>
            </w:r>
          </w:p>
        </w:tc>
      </w:tr>
    </w:tbl>
    <w:p w:rsidR="0008583A" w:rsidRPr="008E5528" w:rsidRDefault="0008583A" w:rsidP="0008583A">
      <w:pPr>
        <w:pStyle w:val="41"/>
        <w:numPr>
          <w:ilvl w:val="3"/>
          <w:numId w:val="26"/>
        </w:numPr>
        <w:ind w:left="0" w:firstLine="0"/>
      </w:pPr>
      <w:r w:rsidRPr="008E5528">
        <w:t>Требования к функциям модуля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1.1. Создание номенклатурной потребности структурных подразделений вручную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Создание номенклатурной потребности структурных подразделений вручную путем поиска позиций в справочнике и заполнения обязательных/необязательных полей.</w:t>
      </w:r>
    </w:p>
    <w:p w:rsidR="0008583A" w:rsidRPr="008E5528" w:rsidRDefault="0008583A" w:rsidP="0008583A">
      <w:pPr>
        <w:pStyle w:val="affffe"/>
      </w:pPr>
      <w:r w:rsidRPr="008E5528">
        <w:t>Для каждой функции должны быть определены особенные требования, позволяющие обеспечить: а) fit/gap анализ для готовых систем или для применяемого шаблона системы, б) определить корректный объем внедрения с целью расчета трудоемкости внедрения, а также в) качественную приемку системы.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1.2. Создание номенклатурной потребности структурных подразделений копированием</w:t>
      </w:r>
    </w:p>
    <w:p w:rsidR="0008583A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Создание номенклатурной потребности структурных подразделений путем копирования потребности на год, следующий за текущим</w:t>
      </w:r>
      <w:r>
        <w:t xml:space="preserve"> годом</w:t>
      </w:r>
      <w:r w:rsidRPr="008E5528">
        <w:t>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Создание номенклатурной потребности структурных подразделений путем копирования потребности</w:t>
      </w:r>
      <w:r>
        <w:t xml:space="preserve"> из лота.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1.3. Создание номенклатурной потребности структурных подразделений из excel-шаблона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Создание номенклатурной потребности структурных подразделений путем заполнения файла «Шаблон загрузки потребности структурного подразделения» и загрузки строк потребности в систему из excel-шаблона.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lastRenderedPageBreak/>
        <w:t>Требования к функции 1.4. Редактирование номенклатурной потребности структурных подразделений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Редактирование номенклатурной потребности структурных подразделений при возникновении необходимости изменения полей позиции.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1.5. Блокирование/разблокирование позиции номенклатурной потребности структурных подразделений не включенной в лот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Блокировка позиции потребности структурного подразделения для возможности включения в лот. Разблокировка позиции потребности структурного подразделения для возможности редактирования или удаления.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1.6. Удаление позиции номенклатурной потребности структурных подразделений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Удаление позиции номенклатурной потребности структурных подразделений не включенной в лот и предварительно разблокированной при возникновении необходимости.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1.7. Поиск потребности структурного подразделения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Поиск потребности структурного подразделения по заданным критериям.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1.8. Просмотр потребности структурного подразделения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Просмотр потребности структурного подразделения и позиций входящих в потребность структурного подразделения.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2.1. Создание лота со спецификацией</w:t>
      </w:r>
    </w:p>
    <w:p w:rsidR="0008583A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Создание лота со спецификацией путем добавления в лот предварительно созданной и заблокированной номенклатурной потребности.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9855D3">
        <w:t>Прикрепление архива обосновывающих документов</w:t>
      </w:r>
      <w:r>
        <w:t>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2.2. Создание лота без спецификации</w:t>
      </w:r>
    </w:p>
    <w:p w:rsidR="0008583A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Создание лота без спецификации, при этом номенклатурная потребность в лот не включается. В случае необходимости проведения закупки лот наполняется спецификацией путем включения в заявку на корректировку</w:t>
      </w:r>
      <w:r w:rsidRPr="00FC6F95">
        <w:t xml:space="preserve"> </w:t>
      </w:r>
      <w:r>
        <w:t>ЕИО</w:t>
      </w:r>
      <w:r w:rsidRPr="008E5528">
        <w:t>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9855D3">
        <w:t>Прикрепление архива обосновывающих документов</w:t>
      </w:r>
      <w:r>
        <w:t>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2.3. Создание совместных лотов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 xml:space="preserve">Создание совместных лотов путем установки признака </w:t>
      </w:r>
      <w:r>
        <w:t>«</w:t>
      </w:r>
      <w:r w:rsidRPr="008E5528">
        <w:t>Совместная</w:t>
      </w:r>
      <w:r>
        <w:t>»</w:t>
      </w:r>
      <w:r w:rsidRPr="008E5528">
        <w:t xml:space="preserve"> и выбора номера совместной закупки в целях проведения закупки для нескольких филиалов (создается одно агентское поручение на все лоты </w:t>
      </w:r>
      <w:r>
        <w:t>одного</w:t>
      </w:r>
      <w:r w:rsidRPr="008E5528">
        <w:t xml:space="preserve"> ДО).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2.4. Создание консолидированных лотов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 xml:space="preserve">Создание консолидированных лотов путем установления признака </w:t>
      </w:r>
      <w:r>
        <w:t>«</w:t>
      </w:r>
      <w:r w:rsidRPr="008E5528">
        <w:t>Консолидированная</w:t>
      </w:r>
      <w:r>
        <w:t>»</w:t>
      </w:r>
      <w:r w:rsidRPr="008E5528">
        <w:t xml:space="preserve"> и выбора номера консолидированной закупки в целях проведения закупки для нескольких ДО (создается агентское поручение на каждый лот).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2.5. Создание агрегированного лота по совместным закупкам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 xml:space="preserve">Создание агрегированного лота по совместным закупкам путем включения лотов созданных филиалами с признаком закупки </w:t>
      </w:r>
      <w:r>
        <w:t>«</w:t>
      </w:r>
      <w:r w:rsidRPr="008E5528">
        <w:t>Совместная</w:t>
      </w:r>
      <w:r>
        <w:t>»</w:t>
      </w:r>
      <w:r w:rsidRPr="008E5528">
        <w:t xml:space="preserve"> в один лот и утверждение в ГКПЗ Общества (не филиала).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lastRenderedPageBreak/>
        <w:t>Требования к функции 2.7. Создание лотов по селективным закупкам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 xml:space="preserve">Создание лотов по селективным закупкам путем установления признака </w:t>
      </w:r>
      <w:r>
        <w:t>«</w:t>
      </w:r>
      <w:r w:rsidRPr="008E5528">
        <w:t>Селективная</w:t>
      </w:r>
      <w:r>
        <w:t>»</w:t>
      </w:r>
      <w:r w:rsidRPr="008E5528">
        <w:t xml:space="preserve">, в целях проведения закупки в несколько этапов: </w:t>
      </w:r>
    </w:p>
    <w:p w:rsidR="0008583A" w:rsidRPr="008E5528" w:rsidRDefault="0008583A" w:rsidP="0008583A">
      <w:pPr>
        <w:pStyle w:val="20"/>
      </w:pPr>
      <w:r w:rsidRPr="008E5528">
        <w:t xml:space="preserve">1 этап: определение пула поставщиков; </w:t>
      </w:r>
    </w:p>
    <w:p w:rsidR="0008583A" w:rsidRPr="008E5528" w:rsidRDefault="0008583A" w:rsidP="0008583A">
      <w:pPr>
        <w:pStyle w:val="20"/>
      </w:pPr>
      <w:r w:rsidRPr="008E5528">
        <w:t xml:space="preserve">2 этап: проведение закупки на фактически требуемое количество. 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2.11. Редактирование лота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 xml:space="preserve">Редактирование лота (статус лота </w:t>
      </w:r>
      <w:r>
        <w:t>«</w:t>
      </w:r>
      <w:r w:rsidRPr="008E5528">
        <w:t>Проект</w:t>
      </w:r>
      <w:r>
        <w:t>»</w:t>
      </w:r>
      <w:r w:rsidRPr="008E5528">
        <w:t xml:space="preserve">, снят признак </w:t>
      </w:r>
      <w:r>
        <w:t>«</w:t>
      </w:r>
      <w:r w:rsidRPr="008E5528">
        <w:t>Подготовлен</w:t>
      </w:r>
      <w:r>
        <w:t>»</w:t>
      </w:r>
      <w:r w:rsidRPr="008E5528">
        <w:t xml:space="preserve">) при возникновении необходимости изменения полей, путем нажатия кнопки </w:t>
      </w:r>
      <w:r>
        <w:t>«</w:t>
      </w:r>
      <w:r w:rsidRPr="008E5528">
        <w:t>Редактировать</w:t>
      </w:r>
      <w:r>
        <w:t>»</w:t>
      </w:r>
      <w:r w:rsidRPr="008E5528">
        <w:t>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2.12. Удаление лота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 xml:space="preserve">Удаление лота (статус лота </w:t>
      </w:r>
      <w:r>
        <w:t>«</w:t>
      </w:r>
      <w:r w:rsidRPr="008E5528">
        <w:t>Проект</w:t>
      </w:r>
      <w:r>
        <w:t>»</w:t>
      </w:r>
      <w:r w:rsidRPr="008E5528">
        <w:t xml:space="preserve">, снят признак </w:t>
      </w:r>
      <w:r>
        <w:t>«</w:t>
      </w:r>
      <w:r w:rsidRPr="008E5528">
        <w:t>Подготовлен</w:t>
      </w:r>
      <w:r>
        <w:t>»</w:t>
      </w:r>
      <w:r w:rsidRPr="008E5528">
        <w:t>) путем удаления из лота номенклатурной потребности структурных</w:t>
      </w:r>
      <w:r>
        <w:t xml:space="preserve"> подразделений и нажатия кнопки «</w:t>
      </w:r>
      <w:r w:rsidRPr="008E5528">
        <w:t>Удалить</w:t>
      </w:r>
      <w:r>
        <w:t>»</w:t>
      </w:r>
      <w:r w:rsidRPr="008E5528">
        <w:t>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2.13. Добавление в лот номенклатурной потребности структурных подразделений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 xml:space="preserve">Добавление в лот (статус лота </w:t>
      </w:r>
      <w:r>
        <w:t>«</w:t>
      </w:r>
      <w:r w:rsidRPr="008E5528">
        <w:t>Проект</w:t>
      </w:r>
      <w:r>
        <w:t>»</w:t>
      </w:r>
      <w:r w:rsidRPr="008E5528">
        <w:t xml:space="preserve">, снят признак </w:t>
      </w:r>
      <w:r>
        <w:t>«</w:t>
      </w:r>
      <w:r w:rsidRPr="008E5528">
        <w:t>Подготовлен</w:t>
      </w:r>
      <w:r>
        <w:t>»</w:t>
      </w:r>
      <w:r w:rsidRPr="008E5528">
        <w:t xml:space="preserve">) номенклатурной потребности структурных подразделений путем нажатия кнопки </w:t>
      </w:r>
      <w:r>
        <w:t>«</w:t>
      </w:r>
      <w:r w:rsidRPr="008E5528">
        <w:t>Добавить потребность</w:t>
      </w:r>
      <w:r>
        <w:t>»</w:t>
      </w:r>
      <w:r w:rsidRPr="008E5528">
        <w:t xml:space="preserve">, проставления признака выбора необходимой потребности и нажатия кнопки </w:t>
      </w:r>
      <w:r>
        <w:t>«</w:t>
      </w:r>
      <w:r w:rsidRPr="008E5528">
        <w:t>Добавить в лот</w:t>
      </w:r>
      <w:r>
        <w:t>» (предусмотрена так</w:t>
      </w:r>
      <w:r w:rsidRPr="008E5528">
        <w:t>же функция добавления в лот отдельных позиций номенклатурной потребности).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2.14. Редактирование в лоте номенклатурной потребности структурных подразделений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 xml:space="preserve">Редактирование в лоте (статус лота </w:t>
      </w:r>
      <w:r>
        <w:t>«</w:t>
      </w:r>
      <w:r w:rsidRPr="008E5528">
        <w:t>Проект</w:t>
      </w:r>
      <w:r>
        <w:t>»</w:t>
      </w:r>
      <w:r w:rsidRPr="008E5528">
        <w:t xml:space="preserve">, снят признак </w:t>
      </w:r>
      <w:r>
        <w:t>«</w:t>
      </w:r>
      <w:r w:rsidRPr="008E5528">
        <w:t>Подготовлен</w:t>
      </w:r>
      <w:r>
        <w:t>»</w:t>
      </w:r>
      <w:r w:rsidRPr="008E5528">
        <w:t xml:space="preserve">) номенклатурной потребности структурных подразделений путем проставления по нужной позиции признака выбора и нажатия кнопки </w:t>
      </w:r>
      <w:r>
        <w:t>«</w:t>
      </w:r>
      <w:r w:rsidRPr="008E5528">
        <w:t>Редактировать</w:t>
      </w:r>
      <w:r>
        <w:t>»</w:t>
      </w:r>
      <w:r w:rsidRPr="008E5528">
        <w:t>, в открывшейся форме отображены все позиции, включенные в лот</w:t>
      </w:r>
      <w:r>
        <w:t>,</w:t>
      </w:r>
      <w:r w:rsidRPr="008E5528">
        <w:t xml:space="preserve"> и их параметры.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2.15. Удаление из лота номенклатурной потребности структурных подразделений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 xml:space="preserve">Удаление из лота (статус лота </w:t>
      </w:r>
      <w:r>
        <w:t>«</w:t>
      </w:r>
      <w:r w:rsidRPr="008E5528">
        <w:t>Проект</w:t>
      </w:r>
      <w:r>
        <w:t>»</w:t>
      </w:r>
      <w:r w:rsidRPr="008E5528">
        <w:t xml:space="preserve">, снят признак </w:t>
      </w:r>
      <w:r>
        <w:t>«</w:t>
      </w:r>
      <w:r w:rsidRPr="008E5528">
        <w:t>Подготовлен</w:t>
      </w:r>
      <w:r>
        <w:t>»</w:t>
      </w:r>
      <w:r w:rsidRPr="008E5528">
        <w:t xml:space="preserve">) номенклатурной потребности структурных подразделений путем проставления по нужной позиции признака выбора и нажатия кнопки </w:t>
      </w:r>
      <w:r>
        <w:t>«</w:t>
      </w:r>
      <w:r w:rsidRPr="008E5528">
        <w:t>Исключить</w:t>
      </w:r>
      <w:r>
        <w:t>»</w:t>
      </w:r>
      <w:r w:rsidRPr="008E5528">
        <w:t>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2.16. Контроль планируемых операций с субъектами МСП</w:t>
      </w:r>
    </w:p>
    <w:p w:rsidR="0008583A" w:rsidRPr="005256EB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5256EB">
        <w:t xml:space="preserve">Автоматическое формирование перечня кодов ОКПД2 (возможно корректировка) на основании сформированных лотов с признаками «Закупка у субъектов СМСП по «прямым» договорам», либо «Закупки у субъектов МСП по субподрядным договорам (1 уровня)» и проставленными кодами ОКПД2. </w:t>
      </w:r>
    </w:p>
    <w:p w:rsidR="0008583A" w:rsidRPr="005256EB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5256EB">
        <w:t xml:space="preserve"> Выполнение автоматических проверок и корректировок установленных признаков СМСП на форме «Лота»</w:t>
      </w:r>
      <w:r>
        <w:t>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2.17. Пересчет стоимости в УЕ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Пересчет стоимости в УЕ путем заполнения в лоте необходимых полей во вкладке «Перерасчет стоимости в УЕ» и нажатии кнопки «Пересчитать в УЕ», на вкладке «Лот» заполняется признак «Перерасчет в УЕ».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lastRenderedPageBreak/>
        <w:t>Требования к функции 2.18. Автоматический расчет плановых дат для подведения итогов и заключения договоров</w:t>
      </w:r>
    </w:p>
    <w:p w:rsidR="0008583A" w:rsidRPr="005256EB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5256EB">
        <w:t>При изменении даты подведения итогов происходит автоматический перерасчет даты заключения договора.</w:t>
      </w:r>
    </w:p>
    <w:p w:rsidR="0008583A" w:rsidRPr="005256EB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5256EB">
        <w:t>При изменении даты заключения договора происходит перерасчет даты подведения итогов.</w:t>
      </w:r>
    </w:p>
    <w:p w:rsidR="0008583A" w:rsidRPr="005256EB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5256EB">
        <w:t>При изменении даты официального объявления происходит перерасчет даты подведения итогов и даты заключения договора.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3.1. Создание карточки ГКПЗ</w:t>
      </w:r>
    </w:p>
    <w:p w:rsidR="0008583A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 xml:space="preserve">Автоматическое создание карточки ГКПЗ на плановый год, при наличии хотя бы одного подготовленного лота. 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C455FA">
        <w:t>Прикрепление архива обосновывающих документов</w:t>
      </w:r>
      <w:r>
        <w:t>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3.2. Согласование Карточки ГКПЗ ответственными лицами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 xml:space="preserve"> Параллельное и последовательное согласование карт</w:t>
      </w:r>
      <w:r>
        <w:t>очки ГКПЗ ответственными лицами.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 xml:space="preserve"> Реализация возможности настройки различных маршрутов по согласованию карточки ГКПЗ для каждого общества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3.3. Согласование карточки ГКПЗ полотово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Реализация процесса согласования ГКПЗ с учетом возможности согласования отдельных лотов в карточке ГКПЗ.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3.4. Авт</w:t>
      </w:r>
      <w:r>
        <w:t>оматическая рассылка уведомлений</w:t>
      </w:r>
      <w:r w:rsidRPr="008E5528">
        <w:t xml:space="preserve"> согласующим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Отправка уведомлений согласующим очередного этапа согласования ГКПЗ о необходимости согласования ГКПЗ.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3.5. Автоматическая смена статуса в установленных сроках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Автоматическая смена статуса карточки ГКПЗ</w:t>
      </w:r>
      <w:r>
        <w:t xml:space="preserve"> по наступлению регламентной даты.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 xml:space="preserve">Выгрузка листа согласования 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Осуществление возможности выгрузки листа согласования по карточке ГКПЗ для определения согласующего на следующих этапах.</w:t>
      </w:r>
    </w:p>
    <w:p w:rsidR="0008583A" w:rsidRPr="00BC4293" w:rsidRDefault="0008583A" w:rsidP="0008583A">
      <w:pPr>
        <w:pStyle w:val="32"/>
        <w:numPr>
          <w:ilvl w:val="2"/>
          <w:numId w:val="26"/>
        </w:numPr>
      </w:pPr>
      <w:bookmarkStart w:id="34" w:name="_Toc21432612"/>
      <w:r w:rsidRPr="00BC4293">
        <w:t>Модуль «Корректировка карточки ГКПЗ и изменение лотов»</w:t>
      </w:r>
      <w:bookmarkEnd w:id="34"/>
    </w:p>
    <w:p w:rsidR="0008583A" w:rsidRPr="008E5528" w:rsidRDefault="0008583A" w:rsidP="0008583A">
      <w:pPr>
        <w:pStyle w:val="41"/>
        <w:numPr>
          <w:ilvl w:val="3"/>
          <w:numId w:val="26"/>
        </w:numPr>
        <w:ind w:left="0" w:firstLine="0"/>
      </w:pPr>
      <w:r w:rsidRPr="008E5528">
        <w:t>Назначение модуля</w:t>
      </w:r>
    </w:p>
    <w:p w:rsidR="0008583A" w:rsidRPr="008E5528" w:rsidRDefault="0008583A" w:rsidP="0008583A">
      <w:pPr>
        <w:pStyle w:val="Normal5"/>
        <w:numPr>
          <w:ilvl w:val="4"/>
          <w:numId w:val="26"/>
        </w:numPr>
        <w:ind w:left="0" w:firstLine="0"/>
      </w:pPr>
      <w:r w:rsidRPr="008E5528">
        <w:t xml:space="preserve">Модуль предназначен для осуществления корректировок утвержденной карточки ГКПЗ – добавление новых лотов в план ГКПЗ, корректировка ранее утвержденных лотов и удаление утвержденных лотов из плана ГКПЗ. Схема бизнес-процесса представлена на </w:t>
      </w:r>
      <w:r>
        <w:t>Рис. 5.</w:t>
      </w:r>
      <w:r w:rsidRPr="008E5528">
        <w:t xml:space="preserve">.   </w:t>
      </w:r>
    </w:p>
    <w:p w:rsidR="0008583A" w:rsidRDefault="00A84658" w:rsidP="0008583A">
      <w:pPr>
        <w:pStyle w:val="Normal5"/>
        <w:keepNext/>
        <w:numPr>
          <w:ilvl w:val="0"/>
          <w:numId w:val="0"/>
        </w:numPr>
        <w:ind w:left="142"/>
      </w:pPr>
      <w:r>
        <w:rPr>
          <w:noProof/>
        </w:rPr>
        <w:object w:dxaOrig="11295" w:dyaOrig="17281">
          <v:shape id="_x0000_i1029" type="#_x0000_t75" style="width:429.6pt;height:666pt" o:ole="">
            <v:imagedata r:id="rId15" o:title=""/>
          </v:shape>
          <o:OLEObject Type="Embed" ProgID="Visio.Drawing.15" ShapeID="_x0000_i1029" DrawAspect="Content" ObjectID="_1799848797" r:id="rId16"/>
        </w:object>
      </w:r>
    </w:p>
    <w:p w:rsidR="0008583A" w:rsidRPr="00711DE7" w:rsidRDefault="0008583A" w:rsidP="0008583A">
      <w:pPr>
        <w:pStyle w:val="aff2"/>
      </w:pPr>
      <w:r w:rsidRPr="00711DE7">
        <w:t xml:space="preserve">Рис. </w:t>
      </w:r>
      <w:r>
        <w:rPr>
          <w:noProof/>
        </w:rPr>
        <w:fldChar w:fldCharType="begin"/>
      </w:r>
      <w:r>
        <w:rPr>
          <w:noProof/>
        </w:rPr>
        <w:instrText xml:space="preserve"> SEQ Рис. \* ARABIC </w:instrText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  <w:r w:rsidRPr="00711DE7">
        <w:t xml:space="preserve"> - Бизнес-процесс «Корректировка карточки ГКПЗ и изменение лотов»</w:t>
      </w:r>
    </w:p>
    <w:p w:rsidR="0008583A" w:rsidRPr="008E5528" w:rsidRDefault="0008583A" w:rsidP="0008583A">
      <w:pPr>
        <w:pStyle w:val="Normal5"/>
        <w:numPr>
          <w:ilvl w:val="4"/>
          <w:numId w:val="26"/>
        </w:numPr>
        <w:ind w:left="0" w:firstLine="0"/>
      </w:pPr>
      <w:r w:rsidRPr="008E5528">
        <w:lastRenderedPageBreak/>
        <w:t>Модуль должен обеспечивать решение следующих задач:</w:t>
      </w:r>
    </w:p>
    <w:p w:rsidR="0008583A" w:rsidRPr="008E5528" w:rsidRDefault="0008583A" w:rsidP="0008583A">
      <w:pPr>
        <w:pStyle w:val="20"/>
      </w:pPr>
      <w:r w:rsidRPr="008E5528">
        <w:t>создание  и утверждение заявок на корректировку с типом «Изменения ЕИО»;</w:t>
      </w:r>
    </w:p>
    <w:p w:rsidR="0008583A" w:rsidRPr="008E5528" w:rsidRDefault="0008583A" w:rsidP="0008583A">
      <w:pPr>
        <w:pStyle w:val="20"/>
      </w:pPr>
      <w:r w:rsidRPr="008E5528">
        <w:t>создание и утверждение заявок на корректировку с типом «Изменения ЦЗК» с последующим созданием повестки протокола ЦЗК;</w:t>
      </w:r>
    </w:p>
    <w:p w:rsidR="0008583A" w:rsidRPr="008E5528" w:rsidRDefault="0008583A" w:rsidP="0008583A">
      <w:pPr>
        <w:pStyle w:val="20"/>
      </w:pPr>
      <w:r w:rsidRPr="008E5528">
        <w:t>создание заявок на корректировку с типом «Изменение 4 квартал» или «Изменение БП» и последующее утверждение последних через скорректированную карточку ГКПЗ.</w:t>
      </w:r>
    </w:p>
    <w:p w:rsidR="0008583A" w:rsidRPr="008E5528" w:rsidRDefault="0008583A" w:rsidP="0008583A">
      <w:pPr>
        <w:pStyle w:val="41"/>
        <w:numPr>
          <w:ilvl w:val="3"/>
          <w:numId w:val="26"/>
        </w:numPr>
        <w:ind w:left="0" w:firstLine="0"/>
      </w:pPr>
      <w:r w:rsidRPr="008E5528">
        <w:t>Состав функций модуля</w:t>
      </w:r>
    </w:p>
    <w:p w:rsidR="0008583A" w:rsidRPr="008E5528" w:rsidRDefault="0008583A" w:rsidP="0008583A">
      <w:pPr>
        <w:pStyle w:val="Normal5"/>
        <w:numPr>
          <w:ilvl w:val="4"/>
          <w:numId w:val="26"/>
        </w:numPr>
        <w:ind w:left="0" w:firstLine="0"/>
      </w:pPr>
      <w:r w:rsidRPr="008E5528">
        <w:t>Для решения задач модуль должен обеспечивать выполнение следующих функций:</w:t>
      </w:r>
    </w:p>
    <w:p w:rsidR="0008583A" w:rsidRPr="008E5528" w:rsidRDefault="0008583A" w:rsidP="0008583A">
      <w:pPr>
        <w:pStyle w:val="affffe"/>
      </w:pPr>
      <w:r w:rsidRPr="008E5528">
        <w:t>В случае необходимости функции могут быть сгруппированы в группы функций. Не рекомендуется использовать более 1 уровня группировки, если стандартный функциональный объем системы не предусматривает более глубокой детализации.</w:t>
      </w: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3252"/>
        <w:gridCol w:w="5802"/>
      </w:tblGrid>
      <w:tr w:rsidR="0008583A" w:rsidRPr="008E5528" w:rsidTr="003557A5">
        <w:tc>
          <w:tcPr>
            <w:tcW w:w="381" w:type="pct"/>
            <w:shd w:val="clear" w:color="auto" w:fill="D9D9D9"/>
          </w:tcPr>
          <w:p w:rsidR="0008583A" w:rsidRPr="008E5528" w:rsidRDefault="0008583A" w:rsidP="003557A5">
            <w:pPr>
              <w:pStyle w:val="TableHeader"/>
            </w:pPr>
            <w:r w:rsidRPr="008E5528">
              <w:t>№</w:t>
            </w:r>
          </w:p>
        </w:tc>
        <w:tc>
          <w:tcPr>
            <w:tcW w:w="1659" w:type="pct"/>
            <w:shd w:val="clear" w:color="auto" w:fill="D9D9D9"/>
          </w:tcPr>
          <w:p w:rsidR="0008583A" w:rsidRPr="008E5528" w:rsidRDefault="0008583A" w:rsidP="003557A5">
            <w:pPr>
              <w:pStyle w:val="TableHeader"/>
            </w:pPr>
            <w:r w:rsidRPr="008E5528">
              <w:t>Группа функций</w:t>
            </w:r>
          </w:p>
        </w:tc>
        <w:tc>
          <w:tcPr>
            <w:tcW w:w="2961" w:type="pct"/>
            <w:shd w:val="clear" w:color="auto" w:fill="D9D9D9"/>
          </w:tcPr>
          <w:p w:rsidR="0008583A" w:rsidRPr="008E5528" w:rsidRDefault="0008583A" w:rsidP="003557A5">
            <w:pPr>
              <w:pStyle w:val="TableHeader"/>
            </w:pPr>
            <w:r w:rsidRPr="008E5528">
              <w:t>Функция</w:t>
            </w:r>
          </w:p>
        </w:tc>
      </w:tr>
      <w:tr w:rsidR="0008583A" w:rsidRPr="008E5528" w:rsidTr="003557A5">
        <w:tc>
          <w:tcPr>
            <w:tcW w:w="38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1.</w:t>
            </w:r>
          </w:p>
        </w:tc>
        <w:tc>
          <w:tcPr>
            <w:tcW w:w="165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Формирование заявок на корректировку ГКПЗ</w:t>
            </w:r>
          </w:p>
        </w:tc>
        <w:tc>
          <w:tcPr>
            <w:tcW w:w="296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</w:tr>
      <w:tr w:rsidR="0008583A" w:rsidRPr="008E5528" w:rsidTr="003557A5">
        <w:tc>
          <w:tcPr>
            <w:tcW w:w="38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1.1.</w:t>
            </w:r>
          </w:p>
        </w:tc>
        <w:tc>
          <w:tcPr>
            <w:tcW w:w="165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6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 xml:space="preserve">Поиск заявок на корректировку </w:t>
            </w:r>
          </w:p>
        </w:tc>
      </w:tr>
      <w:tr w:rsidR="0008583A" w:rsidRPr="008E5528" w:rsidTr="003557A5">
        <w:tc>
          <w:tcPr>
            <w:tcW w:w="38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1.2.</w:t>
            </w:r>
          </w:p>
        </w:tc>
        <w:tc>
          <w:tcPr>
            <w:tcW w:w="165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6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Создание заявки на корректировку с типом Изменения ЕИО, наполнение лотами</w:t>
            </w:r>
          </w:p>
        </w:tc>
      </w:tr>
      <w:tr w:rsidR="0008583A" w:rsidRPr="008E5528" w:rsidTr="003557A5">
        <w:tc>
          <w:tcPr>
            <w:tcW w:w="38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1.3.</w:t>
            </w:r>
          </w:p>
        </w:tc>
        <w:tc>
          <w:tcPr>
            <w:tcW w:w="165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6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Создание заявки на корректировку с типом Изменение ЦЗК, наполнение лот</w:t>
            </w:r>
            <w:r>
              <w:t>ом</w:t>
            </w:r>
          </w:p>
        </w:tc>
      </w:tr>
      <w:tr w:rsidR="0008583A" w:rsidRPr="008E5528" w:rsidTr="003557A5">
        <w:tc>
          <w:tcPr>
            <w:tcW w:w="38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1.4.</w:t>
            </w:r>
          </w:p>
        </w:tc>
        <w:tc>
          <w:tcPr>
            <w:tcW w:w="165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6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Создание заявок на корректировку по прочему вопросу</w:t>
            </w:r>
            <w:r>
              <w:t xml:space="preserve"> ЦЗК</w:t>
            </w:r>
          </w:p>
        </w:tc>
      </w:tr>
      <w:tr w:rsidR="0008583A" w:rsidRPr="008E5528" w:rsidTr="003557A5">
        <w:tc>
          <w:tcPr>
            <w:tcW w:w="38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1.5.</w:t>
            </w:r>
          </w:p>
        </w:tc>
        <w:tc>
          <w:tcPr>
            <w:tcW w:w="165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6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Создание заяви на корректировку с типом Изменение 4 квартал или Изменение БП, наполнение лотами</w:t>
            </w:r>
          </w:p>
        </w:tc>
      </w:tr>
      <w:tr w:rsidR="0008583A" w:rsidRPr="008E5528" w:rsidTr="003557A5">
        <w:tc>
          <w:tcPr>
            <w:tcW w:w="38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1.</w:t>
            </w:r>
            <w:r>
              <w:t>6</w:t>
            </w:r>
            <w:r w:rsidRPr="008E5528">
              <w:t>.</w:t>
            </w:r>
          </w:p>
        </w:tc>
        <w:tc>
          <w:tcPr>
            <w:tcW w:w="165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6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Редактирование лота в заявке на корректировку</w:t>
            </w:r>
          </w:p>
        </w:tc>
      </w:tr>
      <w:tr w:rsidR="0008583A" w:rsidRPr="008E5528" w:rsidTr="003557A5">
        <w:tc>
          <w:tcPr>
            <w:tcW w:w="38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>
              <w:t>1.7.</w:t>
            </w:r>
          </w:p>
        </w:tc>
        <w:tc>
          <w:tcPr>
            <w:tcW w:w="165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6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>
              <w:t>Пересчет в УЕ в заявке на корректировку</w:t>
            </w:r>
          </w:p>
        </w:tc>
      </w:tr>
      <w:tr w:rsidR="0008583A" w:rsidRPr="008E5528" w:rsidTr="003557A5">
        <w:tc>
          <w:tcPr>
            <w:tcW w:w="38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1.8.</w:t>
            </w:r>
          </w:p>
        </w:tc>
        <w:tc>
          <w:tcPr>
            <w:tcW w:w="165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6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Загрузка документов в электронный архив</w:t>
            </w:r>
          </w:p>
        </w:tc>
      </w:tr>
      <w:tr w:rsidR="0008583A" w:rsidRPr="008E5528" w:rsidTr="003557A5">
        <w:tc>
          <w:tcPr>
            <w:tcW w:w="38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2.</w:t>
            </w:r>
          </w:p>
        </w:tc>
        <w:tc>
          <w:tcPr>
            <w:tcW w:w="165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Утверждение заявок на корректировку</w:t>
            </w:r>
          </w:p>
        </w:tc>
        <w:tc>
          <w:tcPr>
            <w:tcW w:w="296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</w:tr>
      <w:tr w:rsidR="0008583A" w:rsidRPr="008E5528" w:rsidTr="003557A5">
        <w:tc>
          <w:tcPr>
            <w:tcW w:w="38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>
              <w:t>2.1.</w:t>
            </w:r>
          </w:p>
        </w:tc>
        <w:tc>
          <w:tcPr>
            <w:tcW w:w="165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6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Утверждение заявки на корректировку с типом Изменения ЕИО</w:t>
            </w:r>
          </w:p>
        </w:tc>
      </w:tr>
      <w:tr w:rsidR="0008583A" w:rsidRPr="008E5528" w:rsidTr="003557A5">
        <w:tc>
          <w:tcPr>
            <w:tcW w:w="38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2.</w:t>
            </w:r>
            <w:r>
              <w:t>2</w:t>
            </w:r>
            <w:r w:rsidRPr="008E5528">
              <w:t>.</w:t>
            </w:r>
          </w:p>
        </w:tc>
        <w:tc>
          <w:tcPr>
            <w:tcW w:w="165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6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Утверждение заявки на корректировку с типом Изменения ЦЗК, наполненной лот</w:t>
            </w:r>
            <w:r>
              <w:t>ом,</w:t>
            </w:r>
            <w:r w:rsidRPr="008E5528">
              <w:t xml:space="preserve"> а также по прочим вопросам</w:t>
            </w:r>
          </w:p>
        </w:tc>
      </w:tr>
      <w:tr w:rsidR="0008583A" w:rsidRPr="008E5528" w:rsidTr="003557A5">
        <w:tc>
          <w:tcPr>
            <w:tcW w:w="38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2.3.</w:t>
            </w:r>
          </w:p>
        </w:tc>
        <w:tc>
          <w:tcPr>
            <w:tcW w:w="165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6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Отправка уведомлений согласующим на каждом этапе согласования</w:t>
            </w:r>
          </w:p>
        </w:tc>
      </w:tr>
      <w:tr w:rsidR="0008583A" w:rsidRPr="008E5528" w:rsidTr="003557A5">
        <w:tc>
          <w:tcPr>
            <w:tcW w:w="38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2.</w:t>
            </w:r>
            <w:r>
              <w:t>3</w:t>
            </w:r>
            <w:r w:rsidRPr="008E5528">
              <w:t>.</w:t>
            </w:r>
          </w:p>
        </w:tc>
        <w:tc>
          <w:tcPr>
            <w:tcW w:w="165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6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Выгрузка листа согласования</w:t>
            </w:r>
          </w:p>
        </w:tc>
      </w:tr>
      <w:tr w:rsidR="0008583A" w:rsidRPr="008E5528" w:rsidTr="003557A5">
        <w:tc>
          <w:tcPr>
            <w:tcW w:w="38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2.</w:t>
            </w:r>
            <w:r>
              <w:t>4</w:t>
            </w:r>
            <w:r w:rsidRPr="008E5528">
              <w:t>.</w:t>
            </w:r>
          </w:p>
        </w:tc>
        <w:tc>
          <w:tcPr>
            <w:tcW w:w="165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6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Утверждение заявки на корректировку с типом Изменения ЕИО</w:t>
            </w:r>
          </w:p>
        </w:tc>
      </w:tr>
      <w:tr w:rsidR="0008583A" w:rsidRPr="008E5528" w:rsidTr="003557A5">
        <w:tc>
          <w:tcPr>
            <w:tcW w:w="38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3.</w:t>
            </w:r>
          </w:p>
        </w:tc>
        <w:tc>
          <w:tcPr>
            <w:tcW w:w="165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Формирование повесток протоколов ЦЗК</w:t>
            </w:r>
          </w:p>
        </w:tc>
        <w:tc>
          <w:tcPr>
            <w:tcW w:w="296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</w:tr>
      <w:tr w:rsidR="0008583A" w:rsidRPr="008E5528" w:rsidTr="003557A5">
        <w:tc>
          <w:tcPr>
            <w:tcW w:w="38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3.1.</w:t>
            </w:r>
          </w:p>
        </w:tc>
        <w:tc>
          <w:tcPr>
            <w:tcW w:w="165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6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Формирование состава ЦЗК</w:t>
            </w:r>
          </w:p>
        </w:tc>
      </w:tr>
      <w:tr w:rsidR="0008583A" w:rsidRPr="008E5528" w:rsidTr="003557A5">
        <w:tc>
          <w:tcPr>
            <w:tcW w:w="38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3.2.</w:t>
            </w:r>
          </w:p>
        </w:tc>
        <w:tc>
          <w:tcPr>
            <w:tcW w:w="165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6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Поиск повесток протоколов</w:t>
            </w:r>
          </w:p>
        </w:tc>
      </w:tr>
      <w:tr w:rsidR="0008583A" w:rsidRPr="008E5528" w:rsidTr="003557A5">
        <w:tc>
          <w:tcPr>
            <w:tcW w:w="38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lastRenderedPageBreak/>
              <w:t>3.3.</w:t>
            </w:r>
          </w:p>
        </w:tc>
        <w:tc>
          <w:tcPr>
            <w:tcW w:w="165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6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Формирование повестки ЦЗК</w:t>
            </w:r>
          </w:p>
        </w:tc>
      </w:tr>
      <w:tr w:rsidR="0008583A" w:rsidRPr="008E5528" w:rsidTr="003557A5">
        <w:tc>
          <w:tcPr>
            <w:tcW w:w="38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3.4.</w:t>
            </w:r>
          </w:p>
        </w:tc>
        <w:tc>
          <w:tcPr>
            <w:tcW w:w="165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6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Формирование срочной повестки ЦЗК</w:t>
            </w:r>
          </w:p>
        </w:tc>
      </w:tr>
      <w:tr w:rsidR="0008583A" w:rsidRPr="008E5528" w:rsidTr="003557A5">
        <w:tc>
          <w:tcPr>
            <w:tcW w:w="38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3.5.</w:t>
            </w:r>
          </w:p>
        </w:tc>
        <w:tc>
          <w:tcPr>
            <w:tcW w:w="165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6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Загрузка документов в электронный архив</w:t>
            </w:r>
            <w:r>
              <w:t>, синхронизация файлов с заявкой на корректировку</w:t>
            </w:r>
          </w:p>
        </w:tc>
      </w:tr>
      <w:tr w:rsidR="0008583A" w:rsidRPr="008E5528" w:rsidTr="003557A5">
        <w:tc>
          <w:tcPr>
            <w:tcW w:w="38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3.6.</w:t>
            </w:r>
          </w:p>
        </w:tc>
        <w:tc>
          <w:tcPr>
            <w:tcW w:w="165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6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Утверждение повестки протокола</w:t>
            </w:r>
          </w:p>
        </w:tc>
      </w:tr>
      <w:tr w:rsidR="0008583A" w:rsidRPr="008E5528" w:rsidTr="003557A5">
        <w:tc>
          <w:tcPr>
            <w:tcW w:w="38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3.7.</w:t>
            </w:r>
          </w:p>
        </w:tc>
        <w:tc>
          <w:tcPr>
            <w:tcW w:w="165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6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Формирование проекта протокола секретарем и автоматически</w:t>
            </w:r>
          </w:p>
        </w:tc>
      </w:tr>
      <w:tr w:rsidR="0008583A" w:rsidRPr="008E5528" w:rsidTr="003557A5">
        <w:tc>
          <w:tcPr>
            <w:tcW w:w="38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3.8.</w:t>
            </w:r>
          </w:p>
        </w:tc>
        <w:tc>
          <w:tcPr>
            <w:tcW w:w="165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6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Проведение очного и заочного голосования</w:t>
            </w:r>
          </w:p>
        </w:tc>
      </w:tr>
      <w:tr w:rsidR="0008583A" w:rsidRPr="008E5528" w:rsidTr="003557A5">
        <w:tc>
          <w:tcPr>
            <w:tcW w:w="38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3.9.</w:t>
            </w:r>
          </w:p>
        </w:tc>
        <w:tc>
          <w:tcPr>
            <w:tcW w:w="165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6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Заполнение вкладки Дополнительное голосование для очного голосования</w:t>
            </w:r>
          </w:p>
        </w:tc>
      </w:tr>
      <w:tr w:rsidR="0008583A" w:rsidRPr="008E5528" w:rsidTr="003557A5">
        <w:tc>
          <w:tcPr>
            <w:tcW w:w="38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3.10.</w:t>
            </w:r>
          </w:p>
        </w:tc>
        <w:tc>
          <w:tcPr>
            <w:tcW w:w="165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61" w:type="pct"/>
            <w:shd w:val="clear" w:color="auto" w:fill="auto"/>
          </w:tcPr>
          <w:p w:rsidR="0008583A" w:rsidRPr="008E5528" w:rsidRDefault="0008583A" w:rsidP="003557A5">
            <w:pPr>
              <w:pStyle w:val="TableText"/>
              <w:rPr>
                <w:b/>
              </w:rPr>
            </w:pPr>
            <w:r w:rsidRPr="008E5528">
              <w:t>Регистрация рекомендованных изменений лота для заочного голосования</w:t>
            </w:r>
          </w:p>
        </w:tc>
      </w:tr>
      <w:tr w:rsidR="0008583A" w:rsidRPr="008E5528" w:rsidTr="003557A5">
        <w:tc>
          <w:tcPr>
            <w:tcW w:w="38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3.11.</w:t>
            </w:r>
          </w:p>
        </w:tc>
        <w:tc>
          <w:tcPr>
            <w:tcW w:w="165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6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Ведение обсуждений по вопросам протокола</w:t>
            </w:r>
          </w:p>
        </w:tc>
      </w:tr>
      <w:tr w:rsidR="0008583A" w:rsidRPr="008E5528" w:rsidTr="003557A5">
        <w:tc>
          <w:tcPr>
            <w:tcW w:w="38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3.12.</w:t>
            </w:r>
          </w:p>
        </w:tc>
        <w:tc>
          <w:tcPr>
            <w:tcW w:w="165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6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Утверждение протокола ЦЗК</w:t>
            </w:r>
          </w:p>
        </w:tc>
      </w:tr>
      <w:tr w:rsidR="0008583A" w:rsidRPr="008E5528" w:rsidTr="003557A5">
        <w:tc>
          <w:tcPr>
            <w:tcW w:w="38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3.13.</w:t>
            </w:r>
          </w:p>
        </w:tc>
        <w:tc>
          <w:tcPr>
            <w:tcW w:w="165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6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Фиксирование дополнительного решения</w:t>
            </w:r>
            <w:r>
              <w:t>/особого мнения</w:t>
            </w:r>
          </w:p>
        </w:tc>
      </w:tr>
      <w:tr w:rsidR="0008583A" w:rsidRPr="008E5528" w:rsidTr="003557A5">
        <w:tc>
          <w:tcPr>
            <w:tcW w:w="38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3.14.</w:t>
            </w:r>
          </w:p>
        </w:tc>
        <w:tc>
          <w:tcPr>
            <w:tcW w:w="165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6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Автоматическая рассылка уведомлений</w:t>
            </w:r>
          </w:p>
        </w:tc>
      </w:tr>
      <w:tr w:rsidR="0008583A" w:rsidRPr="008E5528" w:rsidTr="003557A5">
        <w:tc>
          <w:tcPr>
            <w:tcW w:w="38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4.</w:t>
            </w:r>
          </w:p>
        </w:tc>
        <w:tc>
          <w:tcPr>
            <w:tcW w:w="165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Согласование скорректированной карточки ГКПЗ</w:t>
            </w:r>
          </w:p>
        </w:tc>
        <w:tc>
          <w:tcPr>
            <w:tcW w:w="296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</w:tr>
      <w:tr w:rsidR="0008583A" w:rsidRPr="008E5528" w:rsidTr="003557A5">
        <w:tc>
          <w:tcPr>
            <w:tcW w:w="38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4.1.</w:t>
            </w:r>
          </w:p>
        </w:tc>
        <w:tc>
          <w:tcPr>
            <w:tcW w:w="165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6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Создание скорректированной карточки ГКПЗ</w:t>
            </w:r>
          </w:p>
        </w:tc>
      </w:tr>
      <w:tr w:rsidR="0008583A" w:rsidRPr="008E5528" w:rsidTr="003557A5">
        <w:tc>
          <w:tcPr>
            <w:tcW w:w="38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4.2.</w:t>
            </w:r>
          </w:p>
        </w:tc>
        <w:tc>
          <w:tcPr>
            <w:tcW w:w="165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6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Согласование</w:t>
            </w:r>
            <w:r>
              <w:t xml:space="preserve"> и утверждение</w:t>
            </w:r>
            <w:r w:rsidRPr="008E5528">
              <w:t xml:space="preserve"> скорректированной карточки ГКПЗ ответственными лицами</w:t>
            </w:r>
          </w:p>
        </w:tc>
      </w:tr>
      <w:tr w:rsidR="0008583A" w:rsidRPr="008E5528" w:rsidTr="003557A5">
        <w:tc>
          <w:tcPr>
            <w:tcW w:w="38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4.3.</w:t>
            </w:r>
          </w:p>
        </w:tc>
        <w:tc>
          <w:tcPr>
            <w:tcW w:w="165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6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Автоматическая рассылка уведомлений согласующим</w:t>
            </w:r>
          </w:p>
        </w:tc>
      </w:tr>
      <w:tr w:rsidR="0008583A" w:rsidRPr="008E5528" w:rsidTr="003557A5">
        <w:tc>
          <w:tcPr>
            <w:tcW w:w="38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4.4.</w:t>
            </w:r>
          </w:p>
        </w:tc>
        <w:tc>
          <w:tcPr>
            <w:tcW w:w="165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6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Автоматическая смена статуса в установленных сроках</w:t>
            </w:r>
          </w:p>
        </w:tc>
      </w:tr>
      <w:tr w:rsidR="0008583A" w:rsidRPr="008E5528" w:rsidTr="003557A5">
        <w:tc>
          <w:tcPr>
            <w:tcW w:w="38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4.5.</w:t>
            </w:r>
          </w:p>
        </w:tc>
        <w:tc>
          <w:tcPr>
            <w:tcW w:w="165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6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Выгрузка листа согласования</w:t>
            </w:r>
          </w:p>
        </w:tc>
      </w:tr>
    </w:tbl>
    <w:p w:rsidR="0008583A" w:rsidRPr="008E5528" w:rsidRDefault="0008583A" w:rsidP="0008583A">
      <w:pPr>
        <w:pStyle w:val="41"/>
        <w:numPr>
          <w:ilvl w:val="3"/>
          <w:numId w:val="26"/>
        </w:numPr>
        <w:ind w:left="0" w:firstLine="0"/>
      </w:pPr>
      <w:r w:rsidRPr="008E5528">
        <w:t>Требования к функциям модуля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1.1. Поиск заявок на корректировку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Поиск заявок на корректировку по заданным параметрам в форме поиска.</w:t>
      </w:r>
    </w:p>
    <w:p w:rsidR="0008583A" w:rsidRPr="008E5528" w:rsidRDefault="0008583A" w:rsidP="0008583A">
      <w:pPr>
        <w:pStyle w:val="affffe"/>
      </w:pPr>
      <w:r w:rsidRPr="008E5528">
        <w:t>Для каждой функции должны быть определены особенные требования, позволяющие обеспечить: а) fit/gap анализ для готовых систем или для применяемого шаблона системы, б) определить корректный объем внедрения с целью расчета трудоемкости внедрения, а также в) качественную приемку системы.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1.2. Создание заявки на корректировку с типом Изменения ЕИО, наполнение лотами</w:t>
      </w:r>
    </w:p>
    <w:p w:rsidR="0008583A" w:rsidRPr="0027617A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27617A">
        <w:t>Создание заявки на корректировку с типом Изменения ЕИО в системе.</w:t>
      </w:r>
    </w:p>
    <w:p w:rsidR="0008583A" w:rsidRPr="0027617A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27617A">
        <w:t>Наполнение заявки на корректировку новыми лотами, удовлетворяющими условиям включения в заявки на корректировку с типом ЕИО.</w:t>
      </w:r>
    </w:p>
    <w:p w:rsidR="0008583A" w:rsidRPr="0027617A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27617A">
        <w:t>Наполнение заявки на корректировку лотами, по которым необходимо произвести изменения, удовлетворяющими условиям включения в заявки на корректировку с типом ЕИО.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lastRenderedPageBreak/>
        <w:t>Наполнение заявки на корректировку лотами, которые необходимо исключить из плана закупок, удовлетворяющими условиям включения в заявки на корректировку с типом ЕИО.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Отправка заявки на корректировку на согласование.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1.3. Создание заявки на корректировку с типом Изменение ЦЗК, наполнение лотами</w:t>
      </w:r>
    </w:p>
    <w:p w:rsidR="0008583A" w:rsidRPr="0027617A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27617A">
        <w:t>Создание заявки на корректировку с типом Изменения ЦЗК в системе.</w:t>
      </w:r>
    </w:p>
    <w:p w:rsidR="0008583A" w:rsidRPr="0027617A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27617A">
        <w:t>Наполнение заявки на корректировку лотом, включение которого в план закупок требует одобрения ЦЗК.</w:t>
      </w:r>
    </w:p>
    <w:p w:rsidR="0008583A" w:rsidRPr="0027617A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27617A">
        <w:t>Наполнение заявки на корректировку лотом, по которому необходимо произвести изменения, которые требуют одобрения ЦЗК.</w:t>
      </w:r>
    </w:p>
    <w:p w:rsidR="0008583A" w:rsidRPr="0027617A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27617A">
        <w:t>Наполнение заявки на корректировку лотом, исключение которого из плана закупок требует одобрения ЦЗК.</w:t>
      </w:r>
    </w:p>
    <w:p w:rsidR="0008583A" w:rsidRPr="0027617A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27617A">
        <w:t>Отправка заявки на корректировку на согласование.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1.4. Создание заявок на корректировку по прочему вопросу</w:t>
      </w:r>
      <w:r>
        <w:t xml:space="preserve"> ЦЗК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 xml:space="preserve">Создание заявки на корректировку для решения прочих вопросов – такие заявки на корректировку </w:t>
      </w:r>
      <w:r>
        <w:t xml:space="preserve">создаются с типом «Изменения ЦЗК» и </w:t>
      </w:r>
      <w:r w:rsidRPr="008E5528">
        <w:t>не наполняются лотами.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1.5. Создание заяви на корректировку с типом Изменение 4 квартал или Изменение БП, наполнение лотами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Создание заявки на корректировку с типом Изменение 4 квартал или Изменение БП.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Наполнение заявки на корректировку утвержденными лотами, по которым предусмотрено изменение основных параметров.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Наполнение заявки на корректировку с типом Изменение 4 квартал первоочередными лотами 4 квартала следующего года.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Отправка заявки на корректировку на согласование.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1.</w:t>
      </w:r>
      <w:r>
        <w:t>6</w:t>
      </w:r>
      <w:r w:rsidRPr="008E5528">
        <w:t>. Редактирование лота в заявке на корректировку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Открытие корректируемого лота в заявке на корректировку.</w:t>
      </w:r>
    </w:p>
    <w:p w:rsidR="0008583A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Редактирование лота, ограниченное типом заявки на корректировку.</w:t>
      </w:r>
    </w:p>
    <w:p w:rsidR="0008583A" w:rsidRDefault="0008583A" w:rsidP="0008583A">
      <w:pPr>
        <w:pStyle w:val="Normal6"/>
        <w:numPr>
          <w:ilvl w:val="5"/>
          <w:numId w:val="26"/>
        </w:numPr>
        <w:ind w:left="0" w:firstLine="0"/>
      </w:pPr>
      <w:r>
        <w:t>Требования к функции 1.7. Пересчет в УЕ в заявке на корректировку</w:t>
      </w:r>
    </w:p>
    <w:p w:rsidR="0008583A" w:rsidRDefault="0008583A" w:rsidP="0008583A">
      <w:pPr>
        <w:pStyle w:val="Normal6"/>
        <w:numPr>
          <w:ilvl w:val="5"/>
          <w:numId w:val="26"/>
        </w:numPr>
        <w:ind w:left="0" w:firstLine="0"/>
      </w:pPr>
      <w:r>
        <w:t>Открытие лота в заявке на корректировку.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>
        <w:t>Выполнение пересчета в УЕ в заявке на корректировку (независимо от типа заявки на корректировку).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1.8. Загрузка документов в электронный архив</w:t>
      </w:r>
    </w:p>
    <w:p w:rsidR="0008583A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Загрузка документов в электронный архив обязательно для заявок на корректировку с типом Изменения ЦЗК.</w:t>
      </w:r>
    </w:p>
    <w:p w:rsidR="0008583A" w:rsidRDefault="0008583A" w:rsidP="0008583A">
      <w:pPr>
        <w:pStyle w:val="51"/>
        <w:numPr>
          <w:ilvl w:val="4"/>
          <w:numId w:val="26"/>
        </w:numPr>
      </w:pPr>
      <w:r w:rsidRPr="008E5528">
        <w:t xml:space="preserve">Требования к функции 2.1. Утверждение заявки на корректировку с типом Изменения </w:t>
      </w:r>
      <w:r>
        <w:t>ЕИО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Утверждение заявки на корректировку через форму Заявка на корректировку.</w:t>
      </w:r>
    </w:p>
    <w:p w:rsidR="0008583A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lastRenderedPageBreak/>
        <w:t>Реализация возможности настройки различных маршрутов по согласованию заявки на корректировку с типом Изменения ЕИО.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2C4D29">
        <w:t>Изменение статуса заявки на корректировку</w:t>
      </w:r>
      <w:r>
        <w:t>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Автоматическая регистрация изменений в лотах, включенных в утвер</w:t>
      </w:r>
      <w:r>
        <w:t xml:space="preserve">жденную заявку на корректировку </w:t>
      </w:r>
      <w:r w:rsidRPr="002C4D29">
        <w:t>с последующей загрузкой в лот архива документов из заявки на корректировку</w:t>
      </w:r>
      <w:r>
        <w:t>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2.</w:t>
      </w:r>
      <w:r>
        <w:t>2</w:t>
      </w:r>
      <w:r w:rsidRPr="008E5528">
        <w:t>. Утверждение заявки на корректировку с типом Изменения ЦЗК, наполненной лот</w:t>
      </w:r>
      <w:r>
        <w:t>ом,</w:t>
      </w:r>
      <w:r w:rsidRPr="008E5528">
        <w:t xml:space="preserve"> а также по прочим вопросам</w:t>
      </w:r>
    </w:p>
    <w:p w:rsidR="0008583A" w:rsidRPr="000656DC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0656DC">
        <w:t>Утверждение заявки на корректировку через форму Заявка на корректировку до статуса Согласование УО.</w:t>
      </w:r>
    </w:p>
    <w:p w:rsidR="0008583A" w:rsidRPr="000656DC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0656DC">
        <w:t>Включение заявки на корректировку в повестку ЦЗК через форму Заявка на корректировку для дальнейшего утверждения.</w:t>
      </w:r>
    </w:p>
    <w:p w:rsidR="0008583A" w:rsidRPr="000656DC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0656DC">
        <w:t>Автоматическая смена статуса в заявке на корректировку.</w:t>
      </w:r>
    </w:p>
    <w:p w:rsidR="0008583A" w:rsidRPr="000656DC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0656DC">
        <w:t>Реализация различных маршрутов по согласованию заявки на корректировку с типом Изменения ЦЗК.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2.4. Отправка уведомлений согласующим на каждом этапе согласования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Отправка уведомлений согласующим о необходимости согласовать заявку на корректировку, когда заявка доступна для согласования на соответствующем этапе.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Отправка уведомлений инициатору создания заявки на корректировку об изменении статуса заявки.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2.5. Реализация возможности выгрузки листа согласования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Выгрузка листа согласования заявки на корректировку из формы Заявка на корректировку.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3.1. Формирование состава ЦЗК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Поиск состава комиссии в форме Состав комиссии ЦЗК по заданным параметрам.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Регистрация состава ЦЗК по Обществу</w:t>
      </w:r>
      <w:r>
        <w:t>/</w:t>
      </w:r>
      <w:r w:rsidRPr="002C4D29">
        <w:t>Филиалу</w:t>
      </w:r>
      <w:r w:rsidRPr="008E5528">
        <w:t xml:space="preserve"> на период.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3.2. Поиск повесток протоколов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Поиск повесток протоколов по заданным параметрам.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3.3. Формирование повестки ЦЗК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Формирование повестки ЦЗК по Обществу, регистрация основных дат повестки и протокола ЦЗК.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Наполнение повестки вопросами – заявками на корректировку с лотами, а также заявками на корректировку по прочим вопросам Общества.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Выгрузка печатной формы повестки заседания.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3.4. Формирование срочной повестки ЦЗК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Формирование срочной повестки ЦЗК по Обществу, регистрация основных дат срочной повестки и протокола ЦЗК.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lastRenderedPageBreak/>
        <w:t>Наполнение срочной повестки вопросами – заявками на корректировку с лотами, а так же заявками на корректировку по прочим вопросам Общества.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Формирование дополнительной повестки ЦЗК.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3.5. Загрузка документов в электронный архив</w:t>
      </w:r>
      <w:r>
        <w:t>,</w:t>
      </w:r>
      <w:r w:rsidRPr="00441D2D">
        <w:t xml:space="preserve"> </w:t>
      </w:r>
      <w:r>
        <w:t>синхронизация файлов с заявкой на корректировку</w:t>
      </w:r>
    </w:p>
    <w:p w:rsidR="0008583A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 xml:space="preserve"> Загрузка документов по вопросам повестки в электронный архив</w:t>
      </w:r>
      <w:r>
        <w:t>;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>
        <w:t>Синхронизация файлов в повестке протоколе с файлами в электронном архиве, прикрепленными к соответствующей заявке на корректировку;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3.6. Утверждение повестки протокола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Утверждение повестки протокола куратором Общества.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3.7. Формирование проекта протокола секретарем и автоматически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Заполнение данных части Голосование секретарем.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Формирование проекта протокола вручную секретарем ЦЗК.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Формирование проекта протокола автоматически за 72 часа до даты протокола.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Выгрузка печатной формы протокола.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3.8. Проведение очного и заочного голосования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Регистрация информации по голосованию секретарем ЦЗК – в случае очного голосования по вопросам.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Выгрузка опросного листа секретарем ЦЗК.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Голосование каждым членом ЦЗК по вопросам – в случае заочного голосования.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Автоматическое определение общего решения по вопросам.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3.9. Заполнение вкладки Дополнительное голосование для очного голосования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Заполнение вкладки Дополнительное голосование секретарем в случае, если по результатам очного голосования по вопросам возникает необходимость уточнения.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Регистрация результатов голосования по дополнительному решению.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3.10. Регистрация рекомендованных изменений лота для заочного голосования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Регистрация рекомендованных изменений в лоте секретарем ЦЗК.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Редактирование лота, включенного в заявку на корректировку с типом Изменение ЦЗК.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3.11. Ведение обсуждений по вопросам протокола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Регистрация вопросов (замечаний) по протоколу в случае их возникновения.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3.12. Утверждение протокола ЦЗК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Утверждение протокола куратором или председателем.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Автоматическая регистрация изменений в лотах, включенных в заявки на корректировку, входящих в утвержденный протокол.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lastRenderedPageBreak/>
        <w:t xml:space="preserve">Требования к функции 3.13. Фиксирование </w:t>
      </w:r>
      <w:r w:rsidRPr="00AB0512">
        <w:t>дополнительного решения/особого мнения</w:t>
      </w:r>
    </w:p>
    <w:p w:rsidR="0008583A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Регистрация результата исполнения дополнительного решения ответственными сотрудниками филиала.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AB0512">
        <w:t>Отображение в листе согласования заявки на коррект</w:t>
      </w:r>
      <w:r>
        <w:t>ировку дополнительного решения/</w:t>
      </w:r>
      <w:r w:rsidRPr="00AB0512">
        <w:t>особого мнения</w:t>
      </w:r>
      <w:r>
        <w:t>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3.14. Автоматическая рассылка уведомлений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Отправка уведомлений на всех этапах работы с повестками протоколами ЦЗК ответственным лицам.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4.1. Создание скорректированной карточки ГКПЗ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Создание скорректированной карточки ГКПЗ в системе.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4.2. Согласование</w:t>
      </w:r>
      <w:r>
        <w:t xml:space="preserve"> и утверждение</w:t>
      </w:r>
      <w:r w:rsidRPr="008E5528">
        <w:t xml:space="preserve"> скорректированной карточки ГКПЗ ответственными лицами</w:t>
      </w:r>
    </w:p>
    <w:p w:rsidR="0008583A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Согласование скорректированной карточки ГКПЗ ответственными лицами последовательно и параллельно.</w:t>
      </w:r>
    </w:p>
    <w:p w:rsidR="0008583A" w:rsidRDefault="0008583A" w:rsidP="0008583A">
      <w:pPr>
        <w:pStyle w:val="Normal6"/>
        <w:numPr>
          <w:ilvl w:val="5"/>
          <w:numId w:val="26"/>
        </w:numPr>
        <w:ind w:left="0" w:firstLine="0"/>
      </w:pPr>
      <w:r>
        <w:t>Утверждение скорректированной карточки ГКПЗ ответственными лицами.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>
        <w:t>Автоматическое изменение лотов;</w:t>
      </w:r>
    </w:p>
    <w:p w:rsidR="0008583A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Реализация возможности настройки различных маршрутов по согласованию скорректированной карточки ГКПЗ для каждого общества.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4.3. Автоматическая рассылка уведомлений согласующим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Отправка уведомлений согласующим о необходимости согласовать карточку ГКПЗ, когда карта доступна для согласования на соответствующем этапе.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4.4. Автоматическая смена статуса в установленных сроках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Автоматическая смена статуса карточки ГКПЗ.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Утверждение заявок на корректировку, входящих в скорректированную карточку ГКПЗ.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4.5. Выгрузка листа согласования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Осуществление возможности выгрузки листа согласования по карточке ГКПЗ для определения согласующего на следующих этапах.</w:t>
      </w:r>
    </w:p>
    <w:p w:rsidR="0008583A" w:rsidRPr="00BC4293" w:rsidRDefault="0008583A" w:rsidP="0008583A">
      <w:pPr>
        <w:pStyle w:val="32"/>
        <w:numPr>
          <w:ilvl w:val="2"/>
          <w:numId w:val="26"/>
        </w:numPr>
      </w:pPr>
      <w:bookmarkStart w:id="35" w:name="_Toc21432613"/>
      <w:r w:rsidRPr="00BC4293">
        <w:t>Модуль «Формирование агентских поручений»</w:t>
      </w:r>
      <w:bookmarkEnd w:id="35"/>
    </w:p>
    <w:p w:rsidR="0008583A" w:rsidRPr="008E5528" w:rsidRDefault="0008583A" w:rsidP="0008583A">
      <w:pPr>
        <w:pStyle w:val="41"/>
        <w:numPr>
          <w:ilvl w:val="3"/>
          <w:numId w:val="26"/>
        </w:numPr>
        <w:ind w:left="0" w:firstLine="0"/>
      </w:pPr>
      <w:r w:rsidRPr="008E5528">
        <w:t>Назначение модуля</w:t>
      </w:r>
    </w:p>
    <w:p w:rsidR="0008583A" w:rsidRPr="008E5528" w:rsidRDefault="0008583A" w:rsidP="0008583A">
      <w:pPr>
        <w:pStyle w:val="Normal5"/>
        <w:numPr>
          <w:ilvl w:val="4"/>
          <w:numId w:val="26"/>
        </w:numPr>
        <w:ind w:left="0" w:firstLine="0"/>
      </w:pPr>
      <w:r w:rsidRPr="008E5528">
        <w:t>Модуль предназначен для создания и утверждения агентских поручений. Схема б</w:t>
      </w:r>
      <w:r>
        <w:t>изнес-процесса представлена на Рис. 6.</w:t>
      </w:r>
      <w:r w:rsidRPr="008E5528">
        <w:t xml:space="preserve">.  </w:t>
      </w:r>
    </w:p>
    <w:p w:rsidR="0008583A" w:rsidRDefault="00A84658" w:rsidP="0008583A">
      <w:pPr>
        <w:pStyle w:val="aff2"/>
      </w:pPr>
      <w:r w:rsidRPr="008E5528">
        <w:rPr>
          <w:noProof/>
        </w:rPr>
        <w:object w:dxaOrig="6375" w:dyaOrig="13632">
          <v:shape id="_x0000_i1030" type="#_x0000_t75" style="width:307.2pt;height:664.8pt" o:ole="">
            <v:imagedata r:id="rId17" o:title=""/>
          </v:shape>
          <o:OLEObject Type="Embed" ProgID="Visio.Drawing.11" ShapeID="_x0000_i1030" DrawAspect="Content" ObjectID="_1799848798" r:id="rId18"/>
        </w:object>
      </w:r>
    </w:p>
    <w:p w:rsidR="0008583A" w:rsidRPr="007A2793" w:rsidRDefault="0008583A" w:rsidP="0008583A">
      <w:pPr>
        <w:pStyle w:val="aff2"/>
      </w:pPr>
      <w:r w:rsidRPr="007A2793">
        <w:t xml:space="preserve">Рис. </w:t>
      </w:r>
      <w:r>
        <w:rPr>
          <w:noProof/>
        </w:rPr>
        <w:fldChar w:fldCharType="begin"/>
      </w:r>
      <w:r>
        <w:rPr>
          <w:noProof/>
        </w:rPr>
        <w:instrText xml:space="preserve"> SEQ Рис. \* ARABIC </w:instrText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  <w:r w:rsidRPr="007A2793">
        <w:t xml:space="preserve"> - Бизнес-процесс «Формирование агентских поручений»</w:t>
      </w:r>
    </w:p>
    <w:p w:rsidR="0008583A" w:rsidRPr="008E5528" w:rsidRDefault="0008583A" w:rsidP="0008583A">
      <w:pPr>
        <w:pStyle w:val="Normal5"/>
        <w:numPr>
          <w:ilvl w:val="4"/>
          <w:numId w:val="26"/>
        </w:numPr>
        <w:ind w:left="0" w:firstLine="0"/>
      </w:pPr>
      <w:r w:rsidRPr="008E5528">
        <w:lastRenderedPageBreak/>
        <w:t>Модуль должен обеспечивать решение следующих задач:</w:t>
      </w:r>
    </w:p>
    <w:p w:rsidR="0008583A" w:rsidRPr="008E5528" w:rsidRDefault="0008583A" w:rsidP="0008583A">
      <w:pPr>
        <w:pStyle w:val="20"/>
      </w:pPr>
      <w:r w:rsidRPr="008E5528">
        <w:t>создание агентских поручений;</w:t>
      </w:r>
    </w:p>
    <w:p w:rsidR="0008583A" w:rsidRPr="008E5528" w:rsidRDefault="0008583A" w:rsidP="0008583A">
      <w:pPr>
        <w:pStyle w:val="20"/>
      </w:pPr>
      <w:r w:rsidRPr="008E5528">
        <w:t>утверждение агентских поручений.</w:t>
      </w:r>
    </w:p>
    <w:p w:rsidR="0008583A" w:rsidRPr="008E5528" w:rsidRDefault="0008583A" w:rsidP="0008583A">
      <w:pPr>
        <w:pStyle w:val="41"/>
        <w:numPr>
          <w:ilvl w:val="3"/>
          <w:numId w:val="26"/>
        </w:numPr>
        <w:ind w:left="0" w:firstLine="0"/>
      </w:pPr>
      <w:r w:rsidRPr="008E5528">
        <w:t>Состав функций модуля</w:t>
      </w:r>
    </w:p>
    <w:p w:rsidR="0008583A" w:rsidRPr="008E5528" w:rsidRDefault="0008583A" w:rsidP="0008583A">
      <w:pPr>
        <w:pStyle w:val="Normal5"/>
        <w:numPr>
          <w:ilvl w:val="4"/>
          <w:numId w:val="26"/>
        </w:numPr>
        <w:ind w:left="0" w:firstLine="0"/>
      </w:pPr>
      <w:r w:rsidRPr="008E5528">
        <w:t>Для решения задач модуль должен обеспечивать выполнение следующих функций:</w:t>
      </w:r>
    </w:p>
    <w:p w:rsidR="0008583A" w:rsidRPr="008E5528" w:rsidRDefault="0008583A" w:rsidP="0008583A">
      <w:pPr>
        <w:pStyle w:val="affffe"/>
      </w:pPr>
      <w:r w:rsidRPr="008E5528">
        <w:t>В случае необходимости функции могут быть сгруппированы в группы функций. Не рекомендуется использовать более 1 уровня группировки, если стандартный функциональный объем системы не предусматривает более глубокой детализации.</w:t>
      </w: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291"/>
        <w:gridCol w:w="5861"/>
      </w:tblGrid>
      <w:tr w:rsidR="0008583A" w:rsidRPr="008E5528" w:rsidTr="003557A5">
        <w:tc>
          <w:tcPr>
            <w:tcW w:w="331" w:type="pct"/>
            <w:shd w:val="clear" w:color="auto" w:fill="D9D9D9"/>
          </w:tcPr>
          <w:p w:rsidR="0008583A" w:rsidRPr="008E5528" w:rsidRDefault="0008583A" w:rsidP="003557A5">
            <w:pPr>
              <w:pStyle w:val="TableHeader"/>
            </w:pPr>
            <w:r w:rsidRPr="008E5528">
              <w:t>№</w:t>
            </w:r>
          </w:p>
        </w:tc>
        <w:tc>
          <w:tcPr>
            <w:tcW w:w="1679" w:type="pct"/>
            <w:shd w:val="clear" w:color="auto" w:fill="D9D9D9"/>
          </w:tcPr>
          <w:p w:rsidR="0008583A" w:rsidRPr="008E5528" w:rsidRDefault="0008583A" w:rsidP="003557A5">
            <w:pPr>
              <w:pStyle w:val="TableHeader"/>
            </w:pPr>
            <w:r w:rsidRPr="008E5528">
              <w:t>Группа функций</w:t>
            </w:r>
          </w:p>
        </w:tc>
        <w:tc>
          <w:tcPr>
            <w:tcW w:w="2990" w:type="pct"/>
            <w:shd w:val="clear" w:color="auto" w:fill="D9D9D9"/>
          </w:tcPr>
          <w:p w:rsidR="0008583A" w:rsidRPr="008E5528" w:rsidRDefault="0008583A" w:rsidP="003557A5">
            <w:pPr>
              <w:pStyle w:val="TableHeader"/>
            </w:pPr>
            <w:r w:rsidRPr="008E5528">
              <w:t>Функция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Формирование агентских поручений</w:t>
            </w: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1.1.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Поиск агентских поручений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1.2.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Создание агентских поручений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1.3.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Корректировка агентских поручений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1.4.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Удаление агентских поручений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1.5.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Удаление лотов из агентских поручений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1.6.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Закрепление закупочных комиссий по лотам, входящим в агентское поручение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1.7.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Добавление потенциальных поставщиков в агентское поручение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1.8.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Добавление обосновывающих документов к агентскому поручению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1.9.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Автоматический расчет суммы вознаграждения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2.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Утверждение агентских поручений</w:t>
            </w: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2.1.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 xml:space="preserve">Утверждение агентского поручения 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2.2.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Рассылка уведомлений согласующим агентское поручение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2.3.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Отправка уведомлений ответственному от СЗО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3.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Формирования листа согласования агентского поручения</w:t>
            </w: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4.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Формирование печатной формы агентского поручения</w:t>
            </w: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5.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Обмен зарегистрированными информационными письмами между специалистом ДО и ответственным от СЗО в форме АП по согласованию изменений в АП</w:t>
            </w: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5.1.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Регистрация информационного письма</w:t>
            </w:r>
            <w:r w:rsidRPr="008E5528" w:rsidDel="00D23B6A">
              <w:t xml:space="preserve"> 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lastRenderedPageBreak/>
              <w:t>5.2.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Согласование запросов на внесение изменений от ответственного  от СЗО инициатором агентского поручения</w:t>
            </w:r>
            <w:r w:rsidRPr="008E5528" w:rsidDel="009F4344">
              <w:t xml:space="preserve"> 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5.3.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Печать отчета «Журнал Информационных писем/Запросов на согласование/Переносов сроков</w:t>
            </w:r>
            <w:r w:rsidRPr="008E5528" w:rsidDel="009F4344">
              <w:t xml:space="preserve"> </w:t>
            </w:r>
          </w:p>
        </w:tc>
      </w:tr>
    </w:tbl>
    <w:p w:rsidR="0008583A" w:rsidRPr="008E5528" w:rsidRDefault="0008583A" w:rsidP="0008583A">
      <w:pPr>
        <w:pStyle w:val="41"/>
        <w:numPr>
          <w:ilvl w:val="3"/>
          <w:numId w:val="26"/>
        </w:numPr>
        <w:ind w:left="0" w:firstLine="0"/>
      </w:pPr>
      <w:r w:rsidRPr="008E5528">
        <w:t>Требования к функциям модуля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1.1. Поиск агентских поручений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Поиск агентского поручения (АП) по заданным в форме поиска параметрам.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Отображение результата поиска в формате с заданным набором атрибутов.</w:t>
      </w:r>
    </w:p>
    <w:p w:rsidR="0008583A" w:rsidRPr="008E5528" w:rsidRDefault="0008583A" w:rsidP="0008583A">
      <w:pPr>
        <w:pStyle w:val="affffe"/>
      </w:pPr>
      <w:r w:rsidRPr="008E5528">
        <w:t>Для каждой функции должны быть определены особенные требования, позволяющие обеспечить: а) fit/gap анализ для готовых систем или для применяемого шаблона системы, б) определить корректный объем внедрения с целью расчета трудоемкости внедрения, а также в) качественную приемку системы.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1.2. Создание агентских поручений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Создание агентского поручения на выбранный год.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 xml:space="preserve">Наполнение АП доступными лотами, удовлетворяющими условиям включения лотов в АП. 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Заполнение ряда полей АП автоматически, при добавлении лотов с определенными признаками или указании определенных значений для определенных атрибутов.</w:t>
      </w:r>
    </w:p>
    <w:p w:rsidR="0008583A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Сохранение АП при указании ряда обязательных атрибутов.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AB0512">
        <w:t>Добавление в АП файла с указанием конкретного типа файла для возможности корректировки в дальнейшем файла с необходимым типом</w:t>
      </w:r>
      <w:r>
        <w:t>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1.3. Корректировка агентских поручений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Редактирование АП, за исключением редактирования ряда обязательных полей АП, до начала процесса утверждения.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Заполнение ряда полей АП только на определенных стадиях утверждения АП.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Внесения изменений в согласованное АП только после перевода АП в первоначальный статус.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 xml:space="preserve"> Требования к функции 1.4. Удаление агентских поручений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Удаление АП, которое находится в статусе Проект.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Удаление АП, по лотам которого не создана или удалена карта закупок (КЗ).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Удаление АП, по лотам которого снята закупочная комиссия.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Удаление АП, по лотам, включенным в совместную закупку, которого удалено значение «№ совместной закупки».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1.5. Удаление лотов из агентских поручений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Удаление лотов из АП, которое находится в статусе Проект.</w:t>
      </w:r>
    </w:p>
    <w:p w:rsidR="0008583A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Удаление лотов из АП, по которому не создана или удалена карта закупок (КЗ).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7217C5">
        <w:t>Удаление лотов из АП, по которым нет заявок на корректировку или ЗНК утверждена</w:t>
      </w:r>
      <w:r>
        <w:t>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>
        <w:t>Удаление закупочной комиссии из</w:t>
      </w:r>
      <w:r w:rsidRPr="008E5528">
        <w:t xml:space="preserve"> лота и удаление № совместной закупки в АП с последующим удалением всех лотов этой совместной закупки из АП. 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lastRenderedPageBreak/>
        <w:t>Требования к функции 1.6. Закрепление закупочных комиссий по лотам, входящим в агентское поручение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Добавление в АП типовых составов закупочных комиссий ранее предопределенных вариантов по лотам, до 3х вариантов комиссий в одном АП.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Отображение в АП вариантов назначенных составов закупочных комиссий.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 xml:space="preserve">Добавление до 2х дополнительных членов комиссии по каждому из 3х вариантов закупочных комиссий и возможность их удаления. 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1.7. Добавление потенциальных поставщиков в агентское поручение</w:t>
      </w:r>
    </w:p>
    <w:p w:rsidR="0008583A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Добавление в АП потенциальных поставщиков по каждому лоту, либо из справочника контрагентов, либо указанием вручную.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>
        <w:t>Добавление в АП контрагентов</w:t>
      </w:r>
      <w:r w:rsidRPr="008C115A">
        <w:t xml:space="preserve"> из списка контрагентов, заведённых в реестре СМСП, по лотам, имеющим признак «Закупки у СМСП по прямым договорам». Список контрагентов формируется в зависимости от признака закупки (у СМСП и не у СМСП)</w:t>
      </w:r>
      <w:r>
        <w:t>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Автоматическая рассылка приглашений поставщикам, определенным в АП, а также поставщикам, зарегистрированным в реестре СМСП, имеющим признак Партнер, в случае наличия в лоте признака «Закупк</w:t>
      </w:r>
      <w:r>
        <w:t xml:space="preserve">и у СМСП по «прямым» договорам», а </w:t>
      </w:r>
      <w:r w:rsidRPr="008C115A">
        <w:t>также</w:t>
      </w:r>
      <w:r>
        <w:t>,</w:t>
      </w:r>
      <w:r w:rsidRPr="008C115A">
        <w:t xml:space="preserve"> если закупка проводится на ЭТП и указан номер закупочной процедуры на ЭТП.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Редактирование списка поставщиков в АП пока АП находится в статусе Проект.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Редактирование реквизитов поставщиков (</w:t>
      </w:r>
      <w:r w:rsidRPr="008E5528">
        <w:rPr>
          <w:lang w:val="en-US"/>
        </w:rPr>
        <w:t>e</w:t>
      </w:r>
      <w:r w:rsidRPr="008646DF">
        <w:t>-</w:t>
      </w:r>
      <w:r w:rsidRPr="008E5528">
        <w:rPr>
          <w:lang w:val="en-US"/>
        </w:rPr>
        <w:t>mail</w:t>
      </w:r>
      <w:r w:rsidRPr="008E5528">
        <w:t>) до момента создания Карты Закупок по Агентскому Поручению.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1.8. Добавление обосновывающих документов к агентскому поручению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Добавление в электронный архив обосновывающих документов по агентскому поручению в электронный архив.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Возможность утверждения АП после добавления документов по АП в архив.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1.9. Автоматический расчет суммы вознаграждения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Автоматический расчет плановой суммы вознаграждения в зависимости от сложности закупки.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Редактирование плановой суммы вознаграждения на этапе утверждения АП.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2.1. Утверждение агентского поручения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Утверждение АП через форму Агентское поручение.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Реализация различных маршрутов согласования АП в зависимости от Организатора закупки и Общества.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 xml:space="preserve">Реализация параллельного согласования АП на маршрутах согласования в зависимости от кодов видов деятельности и функциональных направлений включенных в АП лотов. 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Автоматическое согласование АП на некоторых этапах согласования.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Отклонение АП специалистом любого уровня согласования, участвующего в схеме согласования.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lastRenderedPageBreak/>
        <w:t>Требования к функции 2.2. Рассылка уведомлений согласующим агентское поручение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Автоматическая отправка уведомлений ответственным сотрудникам следующего этапа согласования о необходимости согласования АП.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Требование к функции 2.3. Отправка уведомлений куратору карты закупок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 xml:space="preserve">Указание в АП ответственного от СЗО - для каждого лота отдельно либо сразу для группы лотов. 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Отправка уведомления по действию пользователя в АП ответственным от СЗО о полном согласовании АП и возможности создания карты закупок.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3. Формирование листа согласования Агентского поручения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Формирование печатной формы листа согласования АП в формате .xls по действию пользователя в АП.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4. Формирование печатной формы агентского поручения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Формирование печатной формы агентского поручения в формате .xls по действию пользователя в АП либо в списке агентских поручений.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5.1. Регистрация информационного письма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Создание информационного письма ответственному от СЗО в форме АП с указанием предлагаемых изменений и плановой даты выполнения с возможностью редактирования и удаления этого письма из формы АП.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Добавление к информационному письму в электронный архив копий сопроводительных документов письма.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 xml:space="preserve"> Отправка созданного информационного письма ответственному от СЗО.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 xml:space="preserve"> Отправка </w:t>
      </w:r>
      <w:r w:rsidRPr="003061B1">
        <w:rPr>
          <w:lang w:val="en-US"/>
        </w:rPr>
        <w:t>email</w:t>
      </w:r>
      <w:r w:rsidRPr="008E5528">
        <w:t xml:space="preserve"> уведомления ответственному от СЗО о направлении ему информационного письма по определенному АП.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5.2. Согласование запросов на внесение изменений от ответственного от СЗО инициатором агентского поручения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Отображение информационного письма ответственного от СЗО для специалиста ДО с возможностью регистрации результата согласования специалистом ДО этого информационного письма.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 xml:space="preserve"> Отправка уведомления ответственного от СЗО с результатом согласования информационного письма специалистом ДО.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 xml:space="preserve"> Автоматическое согласование изменений изложенных в информационном письме в случае превышения плановой даты выполнения, указанной в информационном письме с отправкой уведомлений специалисту ДО и ответственному от СЗО об автоматическом согласовании.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5.3. Печать отчета «Журнал Информационных писем/Запросов на согласование/Переносов сроков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Формирование и печать отчета «Журнал Информационных писем/Запросов на согласование/Переносов сроков».</w:t>
      </w:r>
    </w:p>
    <w:p w:rsidR="0008583A" w:rsidRPr="00BC4293" w:rsidRDefault="0008583A" w:rsidP="0008583A">
      <w:pPr>
        <w:pStyle w:val="32"/>
        <w:numPr>
          <w:ilvl w:val="2"/>
          <w:numId w:val="26"/>
        </w:numPr>
      </w:pPr>
      <w:bookmarkStart w:id="36" w:name="_Toc21432614"/>
      <w:r w:rsidRPr="00BC4293">
        <w:lastRenderedPageBreak/>
        <w:t>Модуль «Подготовка закупочных процедур»</w:t>
      </w:r>
      <w:bookmarkEnd w:id="36"/>
    </w:p>
    <w:p w:rsidR="0008583A" w:rsidRPr="008E5528" w:rsidRDefault="0008583A" w:rsidP="0008583A">
      <w:pPr>
        <w:pStyle w:val="41"/>
        <w:numPr>
          <w:ilvl w:val="3"/>
          <w:numId w:val="26"/>
        </w:numPr>
        <w:ind w:left="0" w:firstLine="0"/>
      </w:pPr>
      <w:r w:rsidRPr="008E5528">
        <w:t>Назначение модуля</w:t>
      </w:r>
    </w:p>
    <w:p w:rsidR="0008583A" w:rsidRDefault="0008583A" w:rsidP="0008583A">
      <w:pPr>
        <w:pStyle w:val="Normal5"/>
        <w:numPr>
          <w:ilvl w:val="4"/>
          <w:numId w:val="26"/>
        </w:numPr>
        <w:tabs>
          <w:tab w:val="num" w:pos="1008"/>
        </w:tabs>
        <w:ind w:left="0" w:firstLine="0"/>
      </w:pPr>
      <w:r w:rsidRPr="008E5528">
        <w:t>Модуль предназначен для подготовки и формирования карты закупки, закупочной документации. Схема бизнес-процесса представлена</w:t>
      </w:r>
      <w:r>
        <w:t xml:space="preserve"> на Рис.7. </w:t>
      </w:r>
    </w:p>
    <w:p w:rsidR="0008583A" w:rsidRDefault="0008583A" w:rsidP="0008583A">
      <w:pPr>
        <w:pStyle w:val="aff2"/>
      </w:pPr>
    </w:p>
    <w:p w:rsidR="0008583A" w:rsidRDefault="0008583A" w:rsidP="0008583A">
      <w:pPr>
        <w:pStyle w:val="aff2"/>
      </w:pPr>
    </w:p>
    <w:p w:rsidR="0008583A" w:rsidRDefault="0008583A" w:rsidP="0008583A">
      <w:pPr>
        <w:pStyle w:val="aff2"/>
      </w:pPr>
    </w:p>
    <w:p w:rsidR="0008583A" w:rsidRDefault="00A84658" w:rsidP="0008583A">
      <w:pPr>
        <w:pStyle w:val="aff2"/>
        <w:jc w:val="left"/>
      </w:pPr>
      <w:r>
        <w:rPr>
          <w:noProof/>
        </w:rPr>
        <w:object w:dxaOrig="10606" w:dyaOrig="12301">
          <v:shape id="_x0000_i1031" type="#_x0000_t75" style="width:475.8pt;height:547.2pt" o:ole="">
            <v:imagedata r:id="rId19" o:title=""/>
          </v:shape>
          <o:OLEObject Type="Embed" ProgID="Visio.Drawing.15" ShapeID="_x0000_i1031" DrawAspect="Content" ObjectID="_1799848799" r:id="rId20"/>
        </w:object>
      </w:r>
    </w:p>
    <w:p w:rsidR="0008583A" w:rsidRPr="003061B1" w:rsidRDefault="0008583A" w:rsidP="0008583A">
      <w:pPr>
        <w:pStyle w:val="aff2"/>
        <w:jc w:val="left"/>
      </w:pPr>
      <w:r w:rsidRPr="003061B1">
        <w:lastRenderedPageBreak/>
        <w:t xml:space="preserve">Рис. </w:t>
      </w:r>
      <w:r>
        <w:rPr>
          <w:noProof/>
        </w:rPr>
        <w:fldChar w:fldCharType="begin"/>
      </w:r>
      <w:r>
        <w:rPr>
          <w:noProof/>
        </w:rPr>
        <w:instrText xml:space="preserve"> SEQ Рис. \* ARABIC </w:instrText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  <w:r w:rsidRPr="003061B1">
        <w:t xml:space="preserve"> - Бизнес-процесс «Подготовка закупочных процедур»</w:t>
      </w:r>
    </w:p>
    <w:p w:rsidR="0008583A" w:rsidRPr="008E5528" w:rsidRDefault="0008583A" w:rsidP="0008583A">
      <w:pPr>
        <w:pStyle w:val="Normal5"/>
        <w:numPr>
          <w:ilvl w:val="4"/>
          <w:numId w:val="26"/>
        </w:numPr>
        <w:ind w:left="0" w:firstLine="0"/>
      </w:pPr>
      <w:r w:rsidRPr="008E5528">
        <w:t>Модуль должен обеспечивать решение следующих задач:</w:t>
      </w:r>
    </w:p>
    <w:p w:rsidR="0008583A" w:rsidRPr="008E5528" w:rsidRDefault="0008583A" w:rsidP="0008583A">
      <w:pPr>
        <w:pStyle w:val="20"/>
      </w:pPr>
      <w:r w:rsidRPr="008E5528">
        <w:t>регистрация типовых критериев оценки и экспертных групп;</w:t>
      </w:r>
    </w:p>
    <w:p w:rsidR="0008583A" w:rsidRPr="008E5528" w:rsidRDefault="0008583A" w:rsidP="0008583A">
      <w:pPr>
        <w:pStyle w:val="20"/>
      </w:pPr>
      <w:r w:rsidRPr="008E5528">
        <w:t>формирование карты закупок;</w:t>
      </w:r>
    </w:p>
    <w:p w:rsidR="0008583A" w:rsidRPr="008E5528" w:rsidRDefault="0008583A" w:rsidP="0008583A">
      <w:pPr>
        <w:pStyle w:val="20"/>
      </w:pPr>
      <w:r w:rsidRPr="008E5528">
        <w:t xml:space="preserve">формирование перечня </w:t>
      </w:r>
      <w:r w:rsidRPr="00AE00FF">
        <w:t>участников</w:t>
      </w:r>
      <w:r w:rsidRPr="008E5528">
        <w:t>;</w:t>
      </w:r>
    </w:p>
    <w:p w:rsidR="0008583A" w:rsidRPr="008E5528" w:rsidRDefault="0008583A" w:rsidP="0008583A">
      <w:pPr>
        <w:pStyle w:val="20"/>
      </w:pPr>
      <w:r w:rsidRPr="008E5528">
        <w:t>постановка задач членам команды сотрудничающих;</w:t>
      </w:r>
    </w:p>
    <w:p w:rsidR="0008583A" w:rsidRPr="008E5528" w:rsidRDefault="0008583A" w:rsidP="0008583A">
      <w:pPr>
        <w:pStyle w:val="20"/>
      </w:pPr>
      <w:r w:rsidRPr="008E5528">
        <w:t>автоматическое формирование закупочной документации.</w:t>
      </w:r>
    </w:p>
    <w:p w:rsidR="0008583A" w:rsidRPr="008E5528" w:rsidRDefault="0008583A" w:rsidP="0008583A">
      <w:pPr>
        <w:pStyle w:val="41"/>
        <w:numPr>
          <w:ilvl w:val="3"/>
          <w:numId w:val="26"/>
        </w:numPr>
        <w:ind w:left="0" w:firstLine="0"/>
      </w:pPr>
      <w:r w:rsidRPr="008E5528">
        <w:t>Состав функций модуля</w:t>
      </w:r>
    </w:p>
    <w:p w:rsidR="0008583A" w:rsidRPr="008E5528" w:rsidRDefault="0008583A" w:rsidP="0008583A">
      <w:pPr>
        <w:pStyle w:val="Normal5"/>
        <w:numPr>
          <w:ilvl w:val="4"/>
          <w:numId w:val="26"/>
        </w:numPr>
        <w:ind w:left="0" w:firstLine="0"/>
      </w:pPr>
      <w:r w:rsidRPr="008E5528">
        <w:t>Для решения задач модуль должен обеспечивать выполнение следующих функций:</w:t>
      </w:r>
    </w:p>
    <w:p w:rsidR="0008583A" w:rsidRPr="008E5528" w:rsidRDefault="0008583A" w:rsidP="0008583A">
      <w:pPr>
        <w:pStyle w:val="affffe"/>
      </w:pPr>
      <w:r w:rsidRPr="008E5528">
        <w:t>В случае необходимости функции могут быть сгруппированы в группы функций. Не рекомендуется использовать более 1 уровня группировки, если стандартный функциональный объем системы не предусматривает более глубокой детализации.</w:t>
      </w: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"/>
        <w:gridCol w:w="3252"/>
        <w:gridCol w:w="5820"/>
      </w:tblGrid>
      <w:tr w:rsidR="0008583A" w:rsidRPr="008E5528" w:rsidTr="003557A5">
        <w:tc>
          <w:tcPr>
            <w:tcW w:w="372" w:type="pct"/>
            <w:shd w:val="clear" w:color="auto" w:fill="D9D9D9"/>
          </w:tcPr>
          <w:p w:rsidR="0008583A" w:rsidRPr="008E5528" w:rsidRDefault="0008583A" w:rsidP="003557A5">
            <w:pPr>
              <w:pStyle w:val="TableHeader"/>
            </w:pPr>
            <w:r w:rsidRPr="008E5528">
              <w:t>№</w:t>
            </w:r>
          </w:p>
        </w:tc>
        <w:tc>
          <w:tcPr>
            <w:tcW w:w="1659" w:type="pct"/>
            <w:shd w:val="clear" w:color="auto" w:fill="D9D9D9"/>
          </w:tcPr>
          <w:p w:rsidR="0008583A" w:rsidRPr="008E5528" w:rsidRDefault="0008583A" w:rsidP="003557A5">
            <w:pPr>
              <w:pStyle w:val="TableHeader"/>
            </w:pPr>
            <w:r w:rsidRPr="008E5528">
              <w:t>Группа функций</w:t>
            </w:r>
          </w:p>
        </w:tc>
        <w:tc>
          <w:tcPr>
            <w:tcW w:w="2969" w:type="pct"/>
            <w:shd w:val="clear" w:color="auto" w:fill="D9D9D9"/>
          </w:tcPr>
          <w:p w:rsidR="0008583A" w:rsidRPr="008E5528" w:rsidRDefault="0008583A" w:rsidP="003557A5">
            <w:pPr>
              <w:pStyle w:val="TableHeader"/>
            </w:pPr>
            <w:r w:rsidRPr="008E5528">
              <w:t>Функция</w:t>
            </w:r>
          </w:p>
        </w:tc>
      </w:tr>
      <w:tr w:rsidR="0008583A" w:rsidRPr="008E5528" w:rsidTr="003557A5">
        <w:tc>
          <w:tcPr>
            <w:tcW w:w="372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</w:pPr>
            <w:r w:rsidRPr="008E5528">
              <w:t>1.</w:t>
            </w:r>
          </w:p>
        </w:tc>
        <w:tc>
          <w:tcPr>
            <w:tcW w:w="165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</w:pPr>
            <w:r w:rsidRPr="008E5528">
              <w:t>Регистрация типовых критериев оценки и экспертных групп</w:t>
            </w:r>
          </w:p>
        </w:tc>
        <w:tc>
          <w:tcPr>
            <w:tcW w:w="296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</w:pPr>
          </w:p>
        </w:tc>
      </w:tr>
      <w:tr w:rsidR="0008583A" w:rsidRPr="008E5528" w:rsidTr="003557A5">
        <w:tc>
          <w:tcPr>
            <w:tcW w:w="372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</w:pPr>
            <w:r w:rsidRPr="008E5528">
              <w:t>1.1.</w:t>
            </w:r>
          </w:p>
        </w:tc>
        <w:tc>
          <w:tcPr>
            <w:tcW w:w="165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6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</w:pPr>
            <w:r w:rsidRPr="008E5528">
              <w:t>Регистрация типовых критериев оценки</w:t>
            </w:r>
          </w:p>
        </w:tc>
      </w:tr>
      <w:tr w:rsidR="0008583A" w:rsidRPr="008E5528" w:rsidTr="003557A5">
        <w:tc>
          <w:tcPr>
            <w:tcW w:w="372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</w:pPr>
            <w:r w:rsidRPr="008E5528">
              <w:t>1.2.</w:t>
            </w:r>
          </w:p>
        </w:tc>
        <w:tc>
          <w:tcPr>
            <w:tcW w:w="165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6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</w:pPr>
            <w:r w:rsidRPr="008E5528">
              <w:t>Регистрация типовых составов экспертных групп</w:t>
            </w:r>
          </w:p>
        </w:tc>
      </w:tr>
      <w:tr w:rsidR="0008583A" w:rsidRPr="008E5528" w:rsidTr="003557A5">
        <w:tc>
          <w:tcPr>
            <w:tcW w:w="372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</w:pPr>
            <w:r w:rsidRPr="008E5528">
              <w:t>1.3.</w:t>
            </w:r>
          </w:p>
        </w:tc>
        <w:tc>
          <w:tcPr>
            <w:tcW w:w="165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6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</w:pPr>
            <w:r w:rsidRPr="008E5528">
              <w:t>Поиск, просмотр критериев оценки</w:t>
            </w:r>
          </w:p>
        </w:tc>
      </w:tr>
      <w:tr w:rsidR="0008583A" w:rsidRPr="008E5528" w:rsidTr="003557A5">
        <w:tc>
          <w:tcPr>
            <w:tcW w:w="372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</w:pPr>
            <w:r w:rsidRPr="008E5528">
              <w:t>1.4.</w:t>
            </w:r>
          </w:p>
        </w:tc>
        <w:tc>
          <w:tcPr>
            <w:tcW w:w="165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6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</w:pPr>
            <w:r w:rsidRPr="008E5528">
              <w:t>Редактирование критериев оценки</w:t>
            </w:r>
          </w:p>
        </w:tc>
      </w:tr>
      <w:tr w:rsidR="0008583A" w:rsidRPr="008E5528" w:rsidTr="003557A5">
        <w:tc>
          <w:tcPr>
            <w:tcW w:w="372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</w:pPr>
            <w:r w:rsidRPr="008E5528">
              <w:t>1.5.</w:t>
            </w:r>
          </w:p>
        </w:tc>
        <w:tc>
          <w:tcPr>
            <w:tcW w:w="165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6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</w:pPr>
            <w:r w:rsidRPr="008E5528">
              <w:t>Поиск, просмотр составов экспертных групп</w:t>
            </w:r>
          </w:p>
        </w:tc>
      </w:tr>
      <w:tr w:rsidR="0008583A" w:rsidRPr="008E5528" w:rsidTr="003557A5">
        <w:tc>
          <w:tcPr>
            <w:tcW w:w="372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</w:pPr>
            <w:r w:rsidRPr="008E5528">
              <w:t>1.6.</w:t>
            </w:r>
          </w:p>
        </w:tc>
        <w:tc>
          <w:tcPr>
            <w:tcW w:w="165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6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</w:pPr>
            <w:r w:rsidRPr="008E5528">
              <w:t>Редактирование составов экспертных групп</w:t>
            </w:r>
          </w:p>
        </w:tc>
      </w:tr>
      <w:tr w:rsidR="0008583A" w:rsidRPr="008E5528" w:rsidTr="003557A5">
        <w:tc>
          <w:tcPr>
            <w:tcW w:w="372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</w:pPr>
            <w:r w:rsidRPr="008E5528">
              <w:t>2.</w:t>
            </w:r>
          </w:p>
        </w:tc>
        <w:tc>
          <w:tcPr>
            <w:tcW w:w="165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</w:pPr>
            <w:r w:rsidRPr="008E5528">
              <w:t>Формирование карты закупок</w:t>
            </w:r>
          </w:p>
        </w:tc>
        <w:tc>
          <w:tcPr>
            <w:tcW w:w="296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</w:pPr>
          </w:p>
        </w:tc>
      </w:tr>
      <w:tr w:rsidR="0008583A" w:rsidRPr="008E5528" w:rsidTr="003557A5">
        <w:tc>
          <w:tcPr>
            <w:tcW w:w="372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</w:pPr>
            <w:r w:rsidRPr="008E5528">
              <w:t>2.1.</w:t>
            </w:r>
          </w:p>
        </w:tc>
        <w:tc>
          <w:tcPr>
            <w:tcW w:w="165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6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</w:pPr>
            <w:r w:rsidRPr="008E5528">
              <w:t>Определение состава закупочной комиссии</w:t>
            </w:r>
          </w:p>
        </w:tc>
      </w:tr>
      <w:tr w:rsidR="0008583A" w:rsidRPr="008E5528" w:rsidTr="003557A5">
        <w:tc>
          <w:tcPr>
            <w:tcW w:w="372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</w:pPr>
            <w:r w:rsidRPr="008E5528">
              <w:t>2.2.</w:t>
            </w:r>
          </w:p>
        </w:tc>
        <w:tc>
          <w:tcPr>
            <w:tcW w:w="165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6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</w:pPr>
            <w:r w:rsidRPr="008E5528">
              <w:t>Определение команды сотрудничающих</w:t>
            </w:r>
          </w:p>
        </w:tc>
      </w:tr>
      <w:tr w:rsidR="0008583A" w:rsidRPr="008E5528" w:rsidTr="003557A5">
        <w:tc>
          <w:tcPr>
            <w:tcW w:w="372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</w:pPr>
            <w:r w:rsidRPr="008E5528">
              <w:t>2.3.</w:t>
            </w:r>
          </w:p>
        </w:tc>
        <w:tc>
          <w:tcPr>
            <w:tcW w:w="165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6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</w:pPr>
            <w:r w:rsidRPr="008E5528">
              <w:t>Определение параметров оценки</w:t>
            </w:r>
          </w:p>
        </w:tc>
      </w:tr>
      <w:tr w:rsidR="0008583A" w:rsidRPr="008E5528" w:rsidTr="003557A5">
        <w:tc>
          <w:tcPr>
            <w:tcW w:w="372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</w:pPr>
            <w:r w:rsidRPr="008E5528">
              <w:t>2.4.</w:t>
            </w:r>
          </w:p>
        </w:tc>
        <w:tc>
          <w:tcPr>
            <w:tcW w:w="165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6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</w:pPr>
            <w:r w:rsidRPr="008E5528">
              <w:t>Определение срока вскрытия конвертов</w:t>
            </w:r>
          </w:p>
        </w:tc>
      </w:tr>
      <w:tr w:rsidR="0008583A" w:rsidRPr="008E5528" w:rsidTr="003557A5">
        <w:tc>
          <w:tcPr>
            <w:tcW w:w="372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</w:pPr>
            <w:r w:rsidRPr="008E5528">
              <w:t>2.5.</w:t>
            </w:r>
          </w:p>
        </w:tc>
        <w:tc>
          <w:tcPr>
            <w:tcW w:w="165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6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</w:pPr>
            <w:r w:rsidRPr="008E5528">
              <w:t>Формирование карты закупки</w:t>
            </w:r>
          </w:p>
        </w:tc>
      </w:tr>
      <w:tr w:rsidR="0008583A" w:rsidRPr="008E5528" w:rsidTr="003557A5">
        <w:tc>
          <w:tcPr>
            <w:tcW w:w="372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</w:pPr>
            <w:r w:rsidRPr="008E5528">
              <w:t>2.6.</w:t>
            </w:r>
          </w:p>
        </w:tc>
        <w:tc>
          <w:tcPr>
            <w:tcW w:w="165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6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</w:pPr>
            <w:r w:rsidRPr="008E5528">
              <w:t>Поиск/просмотр карты закупки</w:t>
            </w:r>
          </w:p>
        </w:tc>
      </w:tr>
      <w:tr w:rsidR="0008583A" w:rsidRPr="008E5528" w:rsidTr="003557A5">
        <w:tc>
          <w:tcPr>
            <w:tcW w:w="372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</w:pPr>
            <w:r w:rsidRPr="008E5528">
              <w:t>2.7.</w:t>
            </w:r>
          </w:p>
        </w:tc>
        <w:tc>
          <w:tcPr>
            <w:tcW w:w="165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6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</w:pPr>
            <w:r w:rsidRPr="008E5528">
              <w:t xml:space="preserve">Загрузка документов </w:t>
            </w:r>
          </w:p>
        </w:tc>
      </w:tr>
      <w:tr w:rsidR="0008583A" w:rsidRPr="008E5528" w:rsidTr="003557A5">
        <w:tc>
          <w:tcPr>
            <w:tcW w:w="372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</w:pPr>
            <w:r w:rsidRPr="008E5528">
              <w:t>2.8.</w:t>
            </w:r>
          </w:p>
        </w:tc>
        <w:tc>
          <w:tcPr>
            <w:tcW w:w="165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6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</w:pPr>
            <w:r w:rsidRPr="008E5528">
              <w:t>Автоматическая смена статусов карты закупки</w:t>
            </w:r>
          </w:p>
        </w:tc>
      </w:tr>
      <w:tr w:rsidR="0008583A" w:rsidRPr="008E5528" w:rsidTr="003557A5">
        <w:tc>
          <w:tcPr>
            <w:tcW w:w="372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</w:pPr>
            <w:r w:rsidRPr="008E5528">
              <w:t>2.9.</w:t>
            </w:r>
          </w:p>
        </w:tc>
        <w:tc>
          <w:tcPr>
            <w:tcW w:w="165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6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</w:pPr>
            <w:r w:rsidRPr="008E5528">
              <w:t>Удаление карты закупки</w:t>
            </w:r>
          </w:p>
        </w:tc>
      </w:tr>
      <w:tr w:rsidR="0008583A" w:rsidRPr="008E5528" w:rsidTr="003557A5">
        <w:tc>
          <w:tcPr>
            <w:tcW w:w="372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</w:pPr>
            <w:r w:rsidRPr="008E5528">
              <w:t>2.10.</w:t>
            </w:r>
          </w:p>
        </w:tc>
        <w:tc>
          <w:tcPr>
            <w:tcW w:w="165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6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</w:pPr>
            <w:r w:rsidRPr="008E5528">
              <w:rPr>
                <w:bCs/>
              </w:rPr>
              <w:t>Формирование информационной карты</w:t>
            </w:r>
          </w:p>
        </w:tc>
      </w:tr>
      <w:tr w:rsidR="0008583A" w:rsidRPr="008E5528" w:rsidTr="003557A5">
        <w:tc>
          <w:tcPr>
            <w:tcW w:w="372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</w:pPr>
            <w:r w:rsidRPr="008E5528">
              <w:t>2.11.</w:t>
            </w:r>
          </w:p>
        </w:tc>
        <w:tc>
          <w:tcPr>
            <w:tcW w:w="165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6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bCs/>
              </w:rPr>
            </w:pPr>
            <w:r w:rsidRPr="008E5528">
              <w:rPr>
                <w:bCs/>
              </w:rPr>
              <w:t>Интерактивные обсуждения</w:t>
            </w:r>
          </w:p>
        </w:tc>
      </w:tr>
      <w:tr w:rsidR="0008583A" w:rsidRPr="008E5528" w:rsidTr="003557A5">
        <w:tc>
          <w:tcPr>
            <w:tcW w:w="372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</w:pPr>
            <w:r w:rsidRPr="008E5528">
              <w:t>2.12.</w:t>
            </w:r>
          </w:p>
        </w:tc>
        <w:tc>
          <w:tcPr>
            <w:tcW w:w="165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6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bCs/>
              </w:rPr>
            </w:pPr>
            <w:r w:rsidRPr="008E5528">
              <w:rPr>
                <w:bCs/>
              </w:rPr>
              <w:t>Признак корректности технического задания</w:t>
            </w:r>
          </w:p>
        </w:tc>
      </w:tr>
      <w:tr w:rsidR="0008583A" w:rsidRPr="008E5528" w:rsidTr="003557A5">
        <w:tc>
          <w:tcPr>
            <w:tcW w:w="372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</w:pPr>
            <w:r w:rsidRPr="008E5528">
              <w:t>2.1</w:t>
            </w:r>
            <w:r>
              <w:t>3</w:t>
            </w:r>
            <w:r w:rsidRPr="008E5528">
              <w:t>.</w:t>
            </w:r>
          </w:p>
        </w:tc>
        <w:tc>
          <w:tcPr>
            <w:tcW w:w="165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6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bCs/>
              </w:rPr>
            </w:pPr>
            <w:r w:rsidRPr="008E5528">
              <w:rPr>
                <w:bCs/>
              </w:rPr>
              <w:t>Определение фактической даты объявления</w:t>
            </w:r>
          </w:p>
        </w:tc>
      </w:tr>
      <w:tr w:rsidR="0008583A" w:rsidRPr="008E5528" w:rsidTr="003557A5">
        <w:tc>
          <w:tcPr>
            <w:tcW w:w="372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</w:pPr>
            <w:r w:rsidRPr="008E5528">
              <w:t>3.</w:t>
            </w:r>
          </w:p>
        </w:tc>
        <w:tc>
          <w:tcPr>
            <w:tcW w:w="165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</w:pPr>
            <w:r w:rsidRPr="008E5528">
              <w:t xml:space="preserve">Формирование перечня </w:t>
            </w:r>
            <w:r w:rsidRPr="00AE00FF">
              <w:t>участников</w:t>
            </w:r>
          </w:p>
        </w:tc>
        <w:tc>
          <w:tcPr>
            <w:tcW w:w="296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</w:pPr>
          </w:p>
        </w:tc>
      </w:tr>
      <w:tr w:rsidR="0008583A" w:rsidRPr="008E5528" w:rsidTr="003557A5">
        <w:tc>
          <w:tcPr>
            <w:tcW w:w="372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</w:pPr>
            <w:r w:rsidRPr="008E5528">
              <w:t>3.1.</w:t>
            </w:r>
          </w:p>
        </w:tc>
        <w:tc>
          <w:tcPr>
            <w:tcW w:w="165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6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</w:pPr>
            <w:r w:rsidRPr="008E5528">
              <w:t xml:space="preserve">Формирование перечня </w:t>
            </w:r>
            <w:r w:rsidRPr="00AE00FF">
              <w:t>участников</w:t>
            </w:r>
          </w:p>
        </w:tc>
      </w:tr>
      <w:tr w:rsidR="0008583A" w:rsidRPr="008E5528" w:rsidTr="003557A5">
        <w:tc>
          <w:tcPr>
            <w:tcW w:w="372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</w:pPr>
            <w:r w:rsidRPr="008E5528">
              <w:lastRenderedPageBreak/>
              <w:t>4.</w:t>
            </w:r>
          </w:p>
        </w:tc>
        <w:tc>
          <w:tcPr>
            <w:tcW w:w="165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</w:pPr>
            <w:r w:rsidRPr="008E5528">
              <w:t>Постановка задач членам команды сотрудничающих</w:t>
            </w:r>
          </w:p>
        </w:tc>
        <w:tc>
          <w:tcPr>
            <w:tcW w:w="296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</w:pPr>
          </w:p>
        </w:tc>
      </w:tr>
      <w:tr w:rsidR="0008583A" w:rsidRPr="008E5528" w:rsidTr="003557A5">
        <w:tc>
          <w:tcPr>
            <w:tcW w:w="372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</w:pPr>
            <w:r w:rsidRPr="008E5528">
              <w:t>4.1.</w:t>
            </w:r>
          </w:p>
        </w:tc>
        <w:tc>
          <w:tcPr>
            <w:tcW w:w="165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6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</w:pPr>
            <w:r w:rsidRPr="008E5528">
              <w:t>Назначение задач членам команды сотрудничающих</w:t>
            </w:r>
          </w:p>
        </w:tc>
      </w:tr>
      <w:tr w:rsidR="0008583A" w:rsidRPr="008E5528" w:rsidTr="003557A5">
        <w:tc>
          <w:tcPr>
            <w:tcW w:w="372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</w:pPr>
            <w:r w:rsidRPr="008E5528">
              <w:t>5.</w:t>
            </w:r>
          </w:p>
        </w:tc>
        <w:tc>
          <w:tcPr>
            <w:tcW w:w="165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</w:pPr>
            <w:r w:rsidRPr="008E5528">
              <w:t>Автоматическое формирование закупочной документации</w:t>
            </w:r>
          </w:p>
        </w:tc>
        <w:tc>
          <w:tcPr>
            <w:tcW w:w="296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</w:pPr>
          </w:p>
        </w:tc>
      </w:tr>
      <w:tr w:rsidR="0008583A" w:rsidRPr="008E5528" w:rsidTr="003557A5">
        <w:tc>
          <w:tcPr>
            <w:tcW w:w="372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</w:pPr>
            <w:r w:rsidRPr="008E5528">
              <w:t>5.1.</w:t>
            </w:r>
          </w:p>
        </w:tc>
        <w:tc>
          <w:tcPr>
            <w:tcW w:w="165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6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</w:pPr>
            <w:r w:rsidRPr="008E5528">
              <w:t>Автоматическое формирование закупочной документации для закупок Обществ, работающих по 223 ФЗ</w:t>
            </w:r>
          </w:p>
        </w:tc>
      </w:tr>
      <w:tr w:rsidR="0008583A" w:rsidRPr="008E5528" w:rsidTr="003557A5">
        <w:tc>
          <w:tcPr>
            <w:tcW w:w="372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</w:pPr>
            <w:r w:rsidRPr="008E5528">
              <w:t>5.2.</w:t>
            </w:r>
          </w:p>
        </w:tc>
        <w:tc>
          <w:tcPr>
            <w:tcW w:w="165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6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</w:pPr>
            <w:r w:rsidRPr="008E5528">
              <w:t>Автоматическое формирование закупочной документации для закупок Обществ, не работающих по 223 ФЗ</w:t>
            </w:r>
          </w:p>
        </w:tc>
      </w:tr>
    </w:tbl>
    <w:p w:rsidR="0008583A" w:rsidRPr="008E5528" w:rsidRDefault="0008583A" w:rsidP="0008583A">
      <w:pPr>
        <w:pStyle w:val="41"/>
        <w:numPr>
          <w:ilvl w:val="3"/>
          <w:numId w:val="26"/>
        </w:numPr>
        <w:ind w:left="0" w:firstLine="0"/>
      </w:pPr>
      <w:r w:rsidRPr="008E5528">
        <w:t>Требования к функциям модуля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1.1. Регистрация типовых критериев оценки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Регистрация новых типовых критериев оценки пользователем вручную.</w:t>
      </w:r>
    </w:p>
    <w:p w:rsidR="0008583A" w:rsidRPr="008E5528" w:rsidRDefault="0008583A" w:rsidP="0008583A">
      <w:pPr>
        <w:pStyle w:val="affffe"/>
      </w:pPr>
      <w:r w:rsidRPr="008E5528">
        <w:t>Для каждой функции должны быть определены особенные требования, позволяющие обеспечить: а) fit/gap анализ для готовых систем или для применяемого шаблона системы, б) определить корректный объем внедрения с целью расчета трудоемкости внедрения, а также в) качественную приемку системы.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1.2. Регистрация типовых составов экспертных групп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Регистрация новых составов экспертных групп оценки пользователем вручную.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Регистрация новых составов экспертных групп путем копирования ранее созданных составов экспертных групп.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1.3. Поиск, просмотр критериев оценки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Поиск, просмотр ранее заведенных критериев оценки по заданным параметрам.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1.4. Редактирование критериев оценки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Редактирование ранее заведенных критериев оценки по заданным параметрам.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1.5. Поиск, просмотр составов экспертных групп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Поиск, просмотр ранее заведенных составов экспертных групп по заданным параметрам.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1.6. Редактирование составов экспертных групп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Редактирование ранее заведенных составов экспертных групп по заданным параметрам.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2.1. Определение состава закупочной комиссии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Определение состава закупочной комиссии по лоту до публикации закупки.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2.2. Определение команды сотрудничающих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 xml:space="preserve">Определение команды сотрудничающих по карте закупки до публикации. 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257F53">
        <w:t>Редактирование команды сотрудничающих по карте закупки при необходимости до и после публикации (в т.ч. определение сотрудника с ролью «Зам. Куратора закупки» - роль, наделенная теми же правами, что и куратор закупки).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2.3. Определение параметров оценки</w:t>
      </w:r>
    </w:p>
    <w:p w:rsidR="0008583A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Определение параметров оценки по лоту до публикации</w:t>
      </w:r>
      <w:r>
        <w:t>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>
        <w:lastRenderedPageBreak/>
        <w:t>Автоматическое формирование Руководства по экспертной оценке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Редактирование параметров оценки по лоту.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2.4. Определение срока вскрытия конвертов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Определение срока вскрытия конвертов по карте закупки до публикации.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2.5. Формирование карты закупки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Формирование карты закупки по одному или нескольким лотам.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 xml:space="preserve"> Формирование карты закупки по несостоявшейся закупке (без победителя или отменена).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2.6. Поиск/просмотр карты закупки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Поиск, просмотр карт закупки по заданным параметрам. Необходима реализация единой формы поиска карты закупки.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2.7. Загрузка документов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 xml:space="preserve">Загрузка </w:t>
      </w:r>
      <w:r>
        <w:t>закупочной документации</w:t>
      </w:r>
      <w:r w:rsidRPr="008E5528">
        <w:t xml:space="preserve"> в электронный архив по карте закупки и по определенному лоту в карте закупки.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2.8. Автоматическая смена статусов карты закупки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 xml:space="preserve">Автоматическая смена статусов карты закупки до и после публикации закупки. 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 xml:space="preserve"> Возможные статусы карты закупки:</w:t>
      </w:r>
    </w:p>
    <w:p w:rsidR="0008583A" w:rsidRPr="008E5528" w:rsidRDefault="0008583A" w:rsidP="0008583A">
      <w:pPr>
        <w:pStyle w:val="20"/>
      </w:pPr>
      <w:r w:rsidRPr="008E5528">
        <w:t>Проект</w:t>
      </w:r>
      <w:r>
        <w:t>;</w:t>
      </w:r>
    </w:p>
    <w:p w:rsidR="0008583A" w:rsidRPr="008E5528" w:rsidRDefault="0008583A" w:rsidP="0008583A">
      <w:pPr>
        <w:pStyle w:val="20"/>
      </w:pPr>
      <w:r w:rsidRPr="008E5528">
        <w:t>Проверка ТЗ</w:t>
      </w:r>
      <w:r>
        <w:t>;</w:t>
      </w:r>
    </w:p>
    <w:p w:rsidR="0008583A" w:rsidRPr="008E5528" w:rsidRDefault="0008583A" w:rsidP="0008583A">
      <w:pPr>
        <w:pStyle w:val="20"/>
      </w:pPr>
      <w:r w:rsidRPr="008E5528">
        <w:t>Назначение куратора</w:t>
      </w:r>
      <w:r>
        <w:t>;</w:t>
      </w:r>
    </w:p>
    <w:p w:rsidR="0008583A" w:rsidRPr="008E5528" w:rsidRDefault="0008583A" w:rsidP="0008583A">
      <w:pPr>
        <w:pStyle w:val="20"/>
      </w:pPr>
      <w:r w:rsidRPr="008E5528">
        <w:t>Подготовка к публикации</w:t>
      </w:r>
      <w:r>
        <w:t>;</w:t>
      </w:r>
    </w:p>
    <w:p w:rsidR="0008583A" w:rsidRPr="008E5528" w:rsidRDefault="0008583A" w:rsidP="0008583A">
      <w:pPr>
        <w:pStyle w:val="20"/>
      </w:pPr>
      <w:r w:rsidRPr="008E5528">
        <w:t>Опубликована</w:t>
      </w:r>
      <w:r>
        <w:t>;</w:t>
      </w:r>
    </w:p>
    <w:p w:rsidR="0008583A" w:rsidRPr="008E5528" w:rsidRDefault="0008583A" w:rsidP="0008583A">
      <w:pPr>
        <w:pStyle w:val="20"/>
      </w:pPr>
      <w:r w:rsidRPr="008E5528">
        <w:t>Подготовка к экспертизе</w:t>
      </w:r>
      <w:r>
        <w:t>;</w:t>
      </w:r>
    </w:p>
    <w:p w:rsidR="0008583A" w:rsidRPr="008E5528" w:rsidRDefault="0008583A" w:rsidP="0008583A">
      <w:pPr>
        <w:pStyle w:val="20"/>
      </w:pPr>
      <w:r w:rsidRPr="008E5528">
        <w:t>Экспертиза предложений</w:t>
      </w:r>
      <w:r>
        <w:t>;</w:t>
      </w:r>
    </w:p>
    <w:p w:rsidR="0008583A" w:rsidRPr="008E5528" w:rsidRDefault="0008583A" w:rsidP="0008583A">
      <w:pPr>
        <w:pStyle w:val="20"/>
      </w:pPr>
      <w:r w:rsidRPr="008E5528">
        <w:t>Переторжка</w:t>
      </w:r>
      <w:r>
        <w:t>;</w:t>
      </w:r>
    </w:p>
    <w:p w:rsidR="0008583A" w:rsidRPr="008E5528" w:rsidRDefault="0008583A" w:rsidP="0008583A">
      <w:pPr>
        <w:pStyle w:val="20"/>
      </w:pPr>
      <w:r w:rsidRPr="008E5528">
        <w:t>Подведение итогов</w:t>
      </w:r>
      <w:r>
        <w:t>;</w:t>
      </w:r>
    </w:p>
    <w:p w:rsidR="0008583A" w:rsidRPr="008E5528" w:rsidRDefault="0008583A" w:rsidP="0008583A">
      <w:pPr>
        <w:pStyle w:val="20"/>
      </w:pPr>
      <w:r w:rsidRPr="008E5528">
        <w:t>Закрыто</w:t>
      </w:r>
      <w:r>
        <w:t>;</w:t>
      </w:r>
    </w:p>
    <w:p w:rsidR="0008583A" w:rsidRPr="008E5528" w:rsidRDefault="0008583A" w:rsidP="0008583A">
      <w:pPr>
        <w:pStyle w:val="20"/>
      </w:pPr>
      <w:r w:rsidRPr="008E5528">
        <w:t>Без победителя</w:t>
      </w:r>
      <w:r>
        <w:t>;</w:t>
      </w:r>
    </w:p>
    <w:p w:rsidR="0008583A" w:rsidRPr="008E5528" w:rsidRDefault="0008583A" w:rsidP="0008583A">
      <w:pPr>
        <w:pStyle w:val="20"/>
      </w:pPr>
      <w:r w:rsidRPr="008E5528">
        <w:t>Отменена</w:t>
      </w:r>
      <w:r>
        <w:t>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2.9. Удаление карты закупки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 xml:space="preserve">Удаление карты закупки </w:t>
      </w:r>
      <w:r w:rsidRPr="00B3042E">
        <w:t>в системе до публикации и после публикации карты</w:t>
      </w:r>
      <w:r>
        <w:t>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2.10. Формирование информационной карты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Формирование информационной карты на любом этапе проведения закупочной процедуры путем выполнения действия «Документы партнеров»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2.11. Интерактивные обсуждения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Интерактивные обсуждение для обмена информацией между участниками карты закупки.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2.12. Признак корректности технического задания</w:t>
      </w:r>
    </w:p>
    <w:p w:rsidR="0008583A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Проставление признака корректности ТЗ в карте закупки путем выполнения действия «Лоты» и выбора значения «Да»/»Нет» в поле «Техническое задание корректно».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>
        <w:lastRenderedPageBreak/>
        <w:t>Автоматическая установка признака в поле «Техническое задание корректно» после согласования агентского поручения экспертом.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2.14. Определение фактической даты объявления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Фактической даты объявления указывается в целом на карту до ее публикации.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 xml:space="preserve">Требования к функции 3.1. Формирование перечня </w:t>
      </w:r>
      <w:r w:rsidRPr="00AE00FF">
        <w:t>участников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 xml:space="preserve">Формирование перечня </w:t>
      </w:r>
      <w:r w:rsidRPr="00AE00FF">
        <w:t>участников</w:t>
      </w:r>
      <w:r w:rsidRPr="008E5528">
        <w:t>для закрытых закупочных процедур.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4.1. Назначение задач членам команды сотрудничающих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Назначение задач членам команды сотрудничающих по карте закупки.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Назначение задач членам команды сотрудничающих по определенному лоту.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5.1.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Автоматическое формирование закупочной документации для закупок обществ у СМСП в соответствии с установленным шаблоном.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Автоматическое формирование закупочной документации для закупок обществ не у СМСП в соответствии с установленным шаблоном.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5.2. Автоматическое формирование закупочной документации для закупок обществ, не работающих по 223 ФЗ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Автоматическое формирование закупочной документации в соответствии с установленным шаблоном Модуль «Проведение закупочных процедур»</w:t>
      </w:r>
    </w:p>
    <w:p w:rsidR="0008583A" w:rsidRPr="00BC4293" w:rsidRDefault="0008583A" w:rsidP="0008583A">
      <w:pPr>
        <w:pStyle w:val="32"/>
        <w:numPr>
          <w:ilvl w:val="2"/>
          <w:numId w:val="26"/>
        </w:numPr>
      </w:pPr>
      <w:bookmarkStart w:id="37" w:name="_Toc21432615"/>
      <w:r w:rsidRPr="00BC4293">
        <w:t>Модуль «Проведение закупочных процедур»</w:t>
      </w:r>
      <w:bookmarkEnd w:id="37"/>
    </w:p>
    <w:p w:rsidR="0008583A" w:rsidRPr="008E5528" w:rsidRDefault="0008583A" w:rsidP="0008583A">
      <w:pPr>
        <w:pStyle w:val="41"/>
        <w:numPr>
          <w:ilvl w:val="3"/>
          <w:numId w:val="26"/>
        </w:numPr>
        <w:ind w:left="0" w:firstLine="0"/>
      </w:pPr>
      <w:r w:rsidRPr="008E5528">
        <w:t>Назначение модуля</w:t>
      </w:r>
    </w:p>
    <w:p w:rsidR="0008583A" w:rsidRPr="008E5528" w:rsidRDefault="0008583A" w:rsidP="0008583A">
      <w:pPr>
        <w:pStyle w:val="Normal5"/>
        <w:numPr>
          <w:ilvl w:val="4"/>
          <w:numId w:val="26"/>
        </w:numPr>
        <w:ind w:left="0" w:firstLine="0"/>
      </w:pPr>
      <w:r w:rsidRPr="008E5528">
        <w:t>Модуль предназначен для регистрации участников закупки в карте закупок, а также фиксирования информации по закупке в разрезе каждого лота. Схема б</w:t>
      </w:r>
      <w:r>
        <w:t>изнес-процесса представлена на Рис. 8</w:t>
      </w:r>
      <w:r>
        <w:fldChar w:fldCharType="begin"/>
      </w:r>
      <w:r>
        <w:instrText xml:space="preserve"> REF _Ref14880923 \h </w:instrText>
      </w:r>
      <w:r>
        <w:fldChar w:fldCharType="end"/>
      </w:r>
      <w:r w:rsidRPr="008E5528">
        <w:t xml:space="preserve">.   </w:t>
      </w:r>
    </w:p>
    <w:p w:rsidR="0008583A" w:rsidRDefault="0008583A" w:rsidP="0008583A">
      <w:pPr>
        <w:pStyle w:val="aff2"/>
        <w:keepNext/>
      </w:pPr>
      <w:r w:rsidRPr="008E5528">
        <w:lastRenderedPageBreak/>
        <w:t xml:space="preserve"> </w:t>
      </w:r>
      <w:r w:rsidR="00A84658">
        <w:rPr>
          <w:noProof/>
        </w:rPr>
        <w:object w:dxaOrig="9916" w:dyaOrig="22846">
          <v:shape id="_x0000_i1032" type="#_x0000_t75" style="width:285pt;height:661.2pt" o:ole="">
            <v:imagedata r:id="rId21" o:title=""/>
          </v:shape>
          <o:OLEObject Type="Embed" ProgID="Visio.Drawing.15" ShapeID="_x0000_i1032" DrawAspect="Content" ObjectID="_1799848800" r:id="rId22"/>
        </w:object>
      </w:r>
    </w:p>
    <w:p w:rsidR="0008583A" w:rsidRPr="00760EBC" w:rsidRDefault="0008583A" w:rsidP="0008583A">
      <w:pPr>
        <w:pStyle w:val="aff2"/>
      </w:pPr>
      <w:r w:rsidRPr="00760EBC">
        <w:t xml:space="preserve">Рис. </w:t>
      </w:r>
      <w:r>
        <w:rPr>
          <w:noProof/>
        </w:rPr>
        <w:fldChar w:fldCharType="begin"/>
      </w:r>
      <w:r>
        <w:rPr>
          <w:noProof/>
        </w:rPr>
        <w:instrText xml:space="preserve"> SEQ Рис. \* ARABIC </w:instrText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  <w:r w:rsidRPr="00760EBC">
        <w:t xml:space="preserve"> - Бизнес-процесс «Проведение закупочных процедур»</w:t>
      </w:r>
    </w:p>
    <w:p w:rsidR="0008583A" w:rsidRPr="008E5528" w:rsidRDefault="0008583A" w:rsidP="0008583A">
      <w:pPr>
        <w:pStyle w:val="Normal5"/>
        <w:numPr>
          <w:ilvl w:val="4"/>
          <w:numId w:val="26"/>
        </w:numPr>
        <w:ind w:left="0" w:firstLine="0"/>
      </w:pPr>
      <w:r w:rsidRPr="008E5528">
        <w:lastRenderedPageBreak/>
        <w:t>Модуль должен обеспечивать решение следующих задач:</w:t>
      </w:r>
    </w:p>
    <w:p w:rsidR="0008583A" w:rsidRDefault="0008583A" w:rsidP="0008583A">
      <w:pPr>
        <w:pStyle w:val="20"/>
      </w:pPr>
      <w:r>
        <w:t>Регистрация запросов на разъяснение и ответов на них;</w:t>
      </w:r>
    </w:p>
    <w:p w:rsidR="0008583A" w:rsidRPr="008E5528" w:rsidRDefault="0008583A" w:rsidP="0008583A">
      <w:pPr>
        <w:pStyle w:val="20"/>
      </w:pPr>
      <w:r w:rsidRPr="008E5528">
        <w:t>Вскрытие конвертов;</w:t>
      </w:r>
    </w:p>
    <w:p w:rsidR="0008583A" w:rsidRDefault="0008583A" w:rsidP="0008583A">
      <w:pPr>
        <w:pStyle w:val="20"/>
      </w:pPr>
      <w:r w:rsidRPr="008E5528">
        <w:t>Регистрация предложений участников в системе;</w:t>
      </w:r>
    </w:p>
    <w:p w:rsidR="0008583A" w:rsidRPr="008E5528" w:rsidRDefault="0008583A" w:rsidP="0008583A">
      <w:pPr>
        <w:pStyle w:val="20"/>
      </w:pPr>
      <w:r w:rsidRPr="008E5528">
        <w:t>Ввод суммы предложений участников;</w:t>
      </w:r>
    </w:p>
    <w:p w:rsidR="0008583A" w:rsidRPr="008E5528" w:rsidRDefault="0008583A" w:rsidP="0008583A">
      <w:pPr>
        <w:pStyle w:val="20"/>
      </w:pPr>
      <w:r w:rsidRPr="008E5528">
        <w:t>Допуск участников к этапам экспертизы;</w:t>
      </w:r>
    </w:p>
    <w:p w:rsidR="0008583A" w:rsidRPr="008E5528" w:rsidRDefault="0008583A" w:rsidP="0008583A">
      <w:pPr>
        <w:pStyle w:val="20"/>
      </w:pPr>
      <w:r w:rsidRPr="008E5528">
        <w:t>Составление протоколов по этапам экспертизы;</w:t>
      </w:r>
    </w:p>
    <w:p w:rsidR="0008583A" w:rsidRPr="008E5528" w:rsidRDefault="0008583A" w:rsidP="0008583A">
      <w:pPr>
        <w:pStyle w:val="20"/>
      </w:pPr>
      <w:r w:rsidRPr="008E5528">
        <w:t>Рассылка уведомлений пользователям.</w:t>
      </w:r>
    </w:p>
    <w:p w:rsidR="0008583A" w:rsidRPr="008E5528" w:rsidRDefault="0008583A" w:rsidP="0008583A">
      <w:pPr>
        <w:pStyle w:val="41"/>
        <w:numPr>
          <w:ilvl w:val="3"/>
          <w:numId w:val="26"/>
        </w:numPr>
        <w:ind w:left="0" w:firstLine="0"/>
      </w:pPr>
      <w:r w:rsidRPr="008E5528">
        <w:t>Состав функций модуля</w:t>
      </w:r>
    </w:p>
    <w:p w:rsidR="0008583A" w:rsidRPr="008E5528" w:rsidRDefault="0008583A" w:rsidP="0008583A">
      <w:pPr>
        <w:pStyle w:val="Normal5"/>
        <w:numPr>
          <w:ilvl w:val="4"/>
          <w:numId w:val="26"/>
        </w:numPr>
        <w:ind w:left="0" w:firstLine="0"/>
      </w:pPr>
      <w:r w:rsidRPr="008E5528">
        <w:t>Для решения задач модуль должен обеспечивать выполнение следующих функций:</w:t>
      </w:r>
    </w:p>
    <w:p w:rsidR="0008583A" w:rsidRPr="008E5528" w:rsidRDefault="0008583A" w:rsidP="0008583A">
      <w:pPr>
        <w:pStyle w:val="affffe"/>
      </w:pPr>
      <w:r w:rsidRPr="008E5528">
        <w:t>В случае необходимости функции могут быть сгруппированы в группы функций. Не рекомендуется использовать более 1 уровня группировки, если стандартный функциональный объем системы не предусматривает более глубокой детализации.</w:t>
      </w: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291"/>
        <w:gridCol w:w="5861"/>
      </w:tblGrid>
      <w:tr w:rsidR="0008583A" w:rsidRPr="008E5528" w:rsidTr="003557A5">
        <w:tc>
          <w:tcPr>
            <w:tcW w:w="331" w:type="pct"/>
            <w:shd w:val="clear" w:color="auto" w:fill="D9D9D9"/>
          </w:tcPr>
          <w:p w:rsidR="0008583A" w:rsidRPr="008E5528" w:rsidRDefault="0008583A" w:rsidP="003557A5">
            <w:pPr>
              <w:pStyle w:val="TableHeader"/>
            </w:pPr>
            <w:r w:rsidRPr="008E5528">
              <w:t>№</w:t>
            </w:r>
          </w:p>
        </w:tc>
        <w:tc>
          <w:tcPr>
            <w:tcW w:w="1679" w:type="pct"/>
            <w:shd w:val="clear" w:color="auto" w:fill="D9D9D9"/>
          </w:tcPr>
          <w:p w:rsidR="0008583A" w:rsidRPr="008E5528" w:rsidRDefault="0008583A" w:rsidP="003557A5">
            <w:pPr>
              <w:pStyle w:val="TableHeader"/>
            </w:pPr>
            <w:r w:rsidRPr="008E5528">
              <w:t>Группа функций</w:t>
            </w:r>
          </w:p>
        </w:tc>
        <w:tc>
          <w:tcPr>
            <w:tcW w:w="2990" w:type="pct"/>
            <w:shd w:val="clear" w:color="auto" w:fill="D9D9D9"/>
          </w:tcPr>
          <w:p w:rsidR="0008583A" w:rsidRPr="008E5528" w:rsidRDefault="0008583A" w:rsidP="003557A5">
            <w:pPr>
              <w:pStyle w:val="TableHeader"/>
            </w:pPr>
            <w:r w:rsidRPr="008E5528">
              <w:t>Функция</w:t>
            </w:r>
          </w:p>
        </w:tc>
      </w:tr>
      <w:tr w:rsidR="0008583A" w:rsidRPr="002071E6" w:rsidTr="003557A5">
        <w:tc>
          <w:tcPr>
            <w:tcW w:w="331" w:type="pct"/>
            <w:shd w:val="clear" w:color="auto" w:fill="FFFFFF" w:themeFill="background1"/>
          </w:tcPr>
          <w:p w:rsidR="0008583A" w:rsidRPr="002071E6" w:rsidRDefault="0008583A" w:rsidP="003557A5">
            <w:pPr>
              <w:pStyle w:val="TableText"/>
              <w:rPr>
                <w:szCs w:val="24"/>
              </w:rPr>
            </w:pPr>
            <w:r w:rsidRPr="002071E6">
              <w:rPr>
                <w:szCs w:val="24"/>
              </w:rPr>
              <w:t>1.</w:t>
            </w:r>
          </w:p>
        </w:tc>
        <w:tc>
          <w:tcPr>
            <w:tcW w:w="1679" w:type="pct"/>
            <w:shd w:val="clear" w:color="auto" w:fill="FFFFFF" w:themeFill="background1"/>
          </w:tcPr>
          <w:p w:rsidR="0008583A" w:rsidRPr="003521FA" w:rsidRDefault="0008583A" w:rsidP="003557A5">
            <w:pPr>
              <w:pStyle w:val="TableText"/>
              <w:rPr>
                <w:szCs w:val="24"/>
              </w:rPr>
            </w:pPr>
            <w:r w:rsidRPr="002071E6">
              <w:rPr>
                <w:szCs w:val="24"/>
              </w:rPr>
              <w:t>Регистрация запросов на разъяснение и ответов на запросы</w:t>
            </w:r>
          </w:p>
        </w:tc>
        <w:tc>
          <w:tcPr>
            <w:tcW w:w="2990" w:type="pct"/>
            <w:shd w:val="clear" w:color="auto" w:fill="FFFFFF" w:themeFill="background1"/>
          </w:tcPr>
          <w:p w:rsidR="0008583A" w:rsidRPr="00531B38" w:rsidRDefault="0008583A" w:rsidP="003557A5">
            <w:pPr>
              <w:pStyle w:val="TableText"/>
              <w:rPr>
                <w:szCs w:val="24"/>
              </w:rPr>
            </w:pPr>
          </w:p>
        </w:tc>
      </w:tr>
      <w:tr w:rsidR="0008583A" w:rsidRPr="002071E6" w:rsidTr="003557A5">
        <w:tc>
          <w:tcPr>
            <w:tcW w:w="331" w:type="pct"/>
            <w:shd w:val="clear" w:color="auto" w:fill="FFFFFF" w:themeFill="background1"/>
          </w:tcPr>
          <w:p w:rsidR="0008583A" w:rsidRPr="002071E6" w:rsidRDefault="0008583A" w:rsidP="003557A5">
            <w:pPr>
              <w:pStyle w:val="TableText"/>
              <w:rPr>
                <w:szCs w:val="24"/>
              </w:rPr>
            </w:pPr>
            <w:r>
              <w:rPr>
                <w:szCs w:val="24"/>
              </w:rPr>
              <w:t>1.1</w:t>
            </w:r>
          </w:p>
        </w:tc>
        <w:tc>
          <w:tcPr>
            <w:tcW w:w="1679" w:type="pct"/>
            <w:shd w:val="clear" w:color="auto" w:fill="FFFFFF" w:themeFill="background1"/>
          </w:tcPr>
          <w:p w:rsidR="0008583A" w:rsidRPr="002071E6" w:rsidRDefault="0008583A" w:rsidP="003557A5">
            <w:pPr>
              <w:pStyle w:val="TableText"/>
              <w:rPr>
                <w:szCs w:val="24"/>
              </w:rPr>
            </w:pPr>
          </w:p>
        </w:tc>
        <w:tc>
          <w:tcPr>
            <w:tcW w:w="2990" w:type="pct"/>
            <w:shd w:val="clear" w:color="auto" w:fill="FFFFFF" w:themeFill="background1"/>
          </w:tcPr>
          <w:p w:rsidR="0008583A" w:rsidRPr="002071E6" w:rsidRDefault="0008583A" w:rsidP="003557A5">
            <w:pPr>
              <w:pStyle w:val="TableText"/>
              <w:rPr>
                <w:szCs w:val="24"/>
              </w:rPr>
            </w:pPr>
            <w:r>
              <w:rPr>
                <w:szCs w:val="24"/>
              </w:rPr>
              <w:t>Регистрация запросов на разъяснение и ответов на запросы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8E5528">
              <w:rPr>
                <w:szCs w:val="24"/>
              </w:rPr>
              <w:t>.</w:t>
            </w:r>
          </w:p>
        </w:tc>
        <w:tc>
          <w:tcPr>
            <w:tcW w:w="167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  <w:r w:rsidRPr="008E5528">
              <w:rPr>
                <w:szCs w:val="24"/>
              </w:rPr>
              <w:t>Вскрытие конвертов</w:t>
            </w:r>
          </w:p>
        </w:tc>
        <w:tc>
          <w:tcPr>
            <w:tcW w:w="2990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</w:p>
        </w:tc>
      </w:tr>
      <w:tr w:rsidR="0008583A" w:rsidRPr="008E5528" w:rsidTr="003557A5">
        <w:tc>
          <w:tcPr>
            <w:tcW w:w="331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8E5528">
              <w:rPr>
                <w:szCs w:val="24"/>
              </w:rPr>
              <w:t>.1.</w:t>
            </w:r>
          </w:p>
        </w:tc>
        <w:tc>
          <w:tcPr>
            <w:tcW w:w="167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</w:p>
        </w:tc>
        <w:tc>
          <w:tcPr>
            <w:tcW w:w="2990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  <w:r w:rsidRPr="008E5528">
              <w:rPr>
                <w:szCs w:val="24"/>
              </w:rPr>
              <w:t>Перенос сроков закупочной процедуры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8E5528">
              <w:rPr>
                <w:szCs w:val="24"/>
              </w:rPr>
              <w:t>.2.</w:t>
            </w:r>
          </w:p>
        </w:tc>
        <w:tc>
          <w:tcPr>
            <w:tcW w:w="167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</w:p>
        </w:tc>
        <w:tc>
          <w:tcPr>
            <w:tcW w:w="2990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  <w:r w:rsidRPr="008E5528">
              <w:rPr>
                <w:szCs w:val="24"/>
              </w:rPr>
              <w:t>Вскрытие конвертов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8E5528">
              <w:rPr>
                <w:szCs w:val="24"/>
              </w:rPr>
              <w:t>.</w:t>
            </w:r>
          </w:p>
        </w:tc>
        <w:tc>
          <w:tcPr>
            <w:tcW w:w="167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  <w:r w:rsidRPr="008E5528">
              <w:rPr>
                <w:szCs w:val="24"/>
              </w:rPr>
              <w:t>Регистрация предложений участников</w:t>
            </w:r>
          </w:p>
        </w:tc>
        <w:tc>
          <w:tcPr>
            <w:tcW w:w="2990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</w:p>
        </w:tc>
      </w:tr>
      <w:tr w:rsidR="0008583A" w:rsidRPr="008E5528" w:rsidTr="003557A5">
        <w:tc>
          <w:tcPr>
            <w:tcW w:w="331" w:type="pct"/>
            <w:shd w:val="clear" w:color="auto" w:fill="auto"/>
            <w:vAlign w:val="center"/>
          </w:tcPr>
          <w:p w:rsidR="0008583A" w:rsidRDefault="0008583A" w:rsidP="003557A5">
            <w:pPr>
              <w:pStyle w:val="TableText"/>
              <w:rPr>
                <w:szCs w:val="24"/>
              </w:rPr>
            </w:pPr>
            <w:r>
              <w:rPr>
                <w:szCs w:val="24"/>
              </w:rPr>
              <w:t>3.1</w:t>
            </w:r>
          </w:p>
        </w:tc>
        <w:tc>
          <w:tcPr>
            <w:tcW w:w="167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</w:p>
        </w:tc>
        <w:tc>
          <w:tcPr>
            <w:tcW w:w="2990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  <w:r w:rsidRPr="002724BB">
              <w:rPr>
                <w:szCs w:val="24"/>
              </w:rPr>
              <w:t>Завершение срока приема предложений участников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8E5528">
              <w:rPr>
                <w:szCs w:val="24"/>
              </w:rPr>
              <w:t>.</w:t>
            </w:r>
            <w:r>
              <w:rPr>
                <w:szCs w:val="24"/>
              </w:rPr>
              <w:t>2</w:t>
            </w:r>
            <w:r w:rsidRPr="008E5528">
              <w:rPr>
                <w:szCs w:val="24"/>
              </w:rPr>
              <w:t>.</w:t>
            </w:r>
          </w:p>
        </w:tc>
        <w:tc>
          <w:tcPr>
            <w:tcW w:w="167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</w:p>
        </w:tc>
        <w:tc>
          <w:tcPr>
            <w:tcW w:w="2990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  <w:r w:rsidRPr="008E5528">
              <w:rPr>
                <w:szCs w:val="24"/>
              </w:rPr>
              <w:t>Поиск контрагента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8E5528">
              <w:rPr>
                <w:szCs w:val="24"/>
              </w:rPr>
              <w:t>.</w:t>
            </w:r>
            <w:r>
              <w:rPr>
                <w:szCs w:val="24"/>
              </w:rPr>
              <w:t>3</w:t>
            </w:r>
            <w:r w:rsidRPr="008E5528">
              <w:rPr>
                <w:szCs w:val="24"/>
              </w:rPr>
              <w:t>.</w:t>
            </w:r>
          </w:p>
        </w:tc>
        <w:tc>
          <w:tcPr>
            <w:tcW w:w="167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</w:p>
        </w:tc>
        <w:tc>
          <w:tcPr>
            <w:tcW w:w="2990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  <w:r w:rsidRPr="008E5528">
              <w:rPr>
                <w:szCs w:val="24"/>
              </w:rPr>
              <w:t>Регистрация обезличенных предложений участников для закупок МСП у обществ, работающих по 223-ФЗ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8E5528">
              <w:rPr>
                <w:szCs w:val="24"/>
              </w:rPr>
              <w:t>.</w:t>
            </w:r>
            <w:r>
              <w:rPr>
                <w:szCs w:val="24"/>
              </w:rPr>
              <w:t>4</w:t>
            </w:r>
            <w:r w:rsidRPr="008E5528">
              <w:rPr>
                <w:szCs w:val="24"/>
              </w:rPr>
              <w:t>.</w:t>
            </w:r>
          </w:p>
        </w:tc>
        <w:tc>
          <w:tcPr>
            <w:tcW w:w="167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</w:p>
        </w:tc>
        <w:tc>
          <w:tcPr>
            <w:tcW w:w="2990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  <w:r w:rsidRPr="008E5528">
              <w:rPr>
                <w:szCs w:val="24"/>
              </w:rPr>
              <w:t>Раскрытие данных по участникам закупки для закупок МСП у обществ, работающих по 223-ФЗ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8E5528">
              <w:rPr>
                <w:szCs w:val="24"/>
              </w:rPr>
              <w:t>.</w:t>
            </w:r>
            <w:r>
              <w:rPr>
                <w:szCs w:val="24"/>
              </w:rPr>
              <w:t>5</w:t>
            </w:r>
            <w:r w:rsidRPr="008E5528">
              <w:rPr>
                <w:szCs w:val="24"/>
              </w:rPr>
              <w:t>.</w:t>
            </w:r>
          </w:p>
        </w:tc>
        <w:tc>
          <w:tcPr>
            <w:tcW w:w="167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</w:p>
        </w:tc>
        <w:tc>
          <w:tcPr>
            <w:tcW w:w="2990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  <w:r w:rsidRPr="008E5528">
              <w:rPr>
                <w:szCs w:val="24"/>
              </w:rPr>
              <w:t>Регистрация раскрытых предложений участников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8E5528">
              <w:rPr>
                <w:szCs w:val="24"/>
              </w:rPr>
              <w:t>.</w:t>
            </w:r>
            <w:r>
              <w:rPr>
                <w:szCs w:val="24"/>
              </w:rPr>
              <w:t>6</w:t>
            </w:r>
            <w:r w:rsidRPr="008E5528">
              <w:rPr>
                <w:szCs w:val="24"/>
              </w:rPr>
              <w:t>.</w:t>
            </w:r>
          </w:p>
        </w:tc>
        <w:tc>
          <w:tcPr>
            <w:tcW w:w="167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</w:p>
        </w:tc>
        <w:tc>
          <w:tcPr>
            <w:tcW w:w="2990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  <w:r w:rsidRPr="008E5528">
              <w:rPr>
                <w:szCs w:val="24"/>
              </w:rPr>
              <w:t>Регистрация предложений участников по субподрядным договорам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8E5528">
              <w:rPr>
                <w:szCs w:val="24"/>
              </w:rPr>
              <w:t>.7.</w:t>
            </w:r>
          </w:p>
        </w:tc>
        <w:tc>
          <w:tcPr>
            <w:tcW w:w="167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</w:p>
        </w:tc>
        <w:tc>
          <w:tcPr>
            <w:tcW w:w="2990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  <w:r w:rsidRPr="008E5528">
              <w:rPr>
                <w:szCs w:val="24"/>
              </w:rPr>
              <w:t>Возможность откорректировать предложение участника до начала экспертизы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8E5528">
              <w:rPr>
                <w:szCs w:val="24"/>
              </w:rPr>
              <w:t>.8.</w:t>
            </w:r>
          </w:p>
        </w:tc>
        <w:tc>
          <w:tcPr>
            <w:tcW w:w="167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</w:p>
        </w:tc>
        <w:tc>
          <w:tcPr>
            <w:tcW w:w="2990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  <w:r w:rsidRPr="008E5528">
              <w:rPr>
                <w:szCs w:val="24"/>
              </w:rPr>
              <w:t>Возможность удалить предложение участника до начала экспертизы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E5528">
              <w:rPr>
                <w:szCs w:val="24"/>
              </w:rPr>
              <w:t>.</w:t>
            </w:r>
          </w:p>
        </w:tc>
        <w:tc>
          <w:tcPr>
            <w:tcW w:w="167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  <w:r w:rsidRPr="008E5528">
              <w:rPr>
                <w:szCs w:val="24"/>
              </w:rPr>
              <w:t>Работа с поступившими  предложениями участников</w:t>
            </w:r>
          </w:p>
        </w:tc>
        <w:tc>
          <w:tcPr>
            <w:tcW w:w="2990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</w:p>
        </w:tc>
      </w:tr>
      <w:tr w:rsidR="0008583A" w:rsidRPr="008E5528" w:rsidTr="003557A5">
        <w:tc>
          <w:tcPr>
            <w:tcW w:w="331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E5528">
              <w:rPr>
                <w:szCs w:val="24"/>
              </w:rPr>
              <w:t>.1.</w:t>
            </w:r>
          </w:p>
        </w:tc>
        <w:tc>
          <w:tcPr>
            <w:tcW w:w="167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</w:p>
        </w:tc>
        <w:tc>
          <w:tcPr>
            <w:tcW w:w="2990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  <w:r w:rsidRPr="008E5528">
              <w:rPr>
                <w:szCs w:val="24"/>
              </w:rPr>
              <w:t>Ввод суммы предложений участников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E5528">
              <w:rPr>
                <w:szCs w:val="24"/>
              </w:rPr>
              <w:t>.2.</w:t>
            </w:r>
          </w:p>
        </w:tc>
        <w:tc>
          <w:tcPr>
            <w:tcW w:w="167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</w:p>
        </w:tc>
        <w:tc>
          <w:tcPr>
            <w:tcW w:w="2990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  <w:r w:rsidRPr="008E5528">
              <w:rPr>
                <w:szCs w:val="24"/>
              </w:rPr>
              <w:t>Ввод суммы предложений участников, выраженной в иностранной валюте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  <w:r>
              <w:rPr>
                <w:szCs w:val="24"/>
              </w:rPr>
              <w:lastRenderedPageBreak/>
              <w:t>4</w:t>
            </w:r>
            <w:r w:rsidRPr="008E5528">
              <w:rPr>
                <w:szCs w:val="24"/>
              </w:rPr>
              <w:t>.3.</w:t>
            </w:r>
          </w:p>
        </w:tc>
        <w:tc>
          <w:tcPr>
            <w:tcW w:w="167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</w:p>
        </w:tc>
        <w:tc>
          <w:tcPr>
            <w:tcW w:w="2990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  <w:r w:rsidRPr="008E5528">
              <w:rPr>
                <w:szCs w:val="24"/>
              </w:rPr>
              <w:t>Регистрация альтернативного предложения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E5528">
              <w:rPr>
                <w:szCs w:val="24"/>
              </w:rPr>
              <w:t>.4.</w:t>
            </w:r>
          </w:p>
        </w:tc>
        <w:tc>
          <w:tcPr>
            <w:tcW w:w="167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</w:p>
        </w:tc>
        <w:tc>
          <w:tcPr>
            <w:tcW w:w="2990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  <w:r w:rsidRPr="008E5528">
              <w:rPr>
                <w:szCs w:val="24"/>
              </w:rPr>
              <w:t>Загрузка коммерческих предложений участников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E5528">
              <w:rPr>
                <w:szCs w:val="24"/>
              </w:rPr>
              <w:t>.5.</w:t>
            </w:r>
          </w:p>
        </w:tc>
        <w:tc>
          <w:tcPr>
            <w:tcW w:w="167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</w:p>
        </w:tc>
        <w:tc>
          <w:tcPr>
            <w:tcW w:w="2990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  <w:r w:rsidRPr="008E5528">
              <w:rPr>
                <w:szCs w:val="24"/>
              </w:rPr>
              <w:t>Допуск участников к следующим этапам экспертизы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E5528">
              <w:rPr>
                <w:szCs w:val="24"/>
              </w:rPr>
              <w:t>.6.</w:t>
            </w:r>
          </w:p>
        </w:tc>
        <w:tc>
          <w:tcPr>
            <w:tcW w:w="167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</w:p>
        </w:tc>
        <w:tc>
          <w:tcPr>
            <w:tcW w:w="2990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  <w:r w:rsidRPr="008E5528">
              <w:rPr>
                <w:szCs w:val="24"/>
              </w:rPr>
              <w:t>Проведение закупок УПЗ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8E5528">
              <w:rPr>
                <w:szCs w:val="24"/>
              </w:rPr>
              <w:t>.</w:t>
            </w:r>
          </w:p>
        </w:tc>
        <w:tc>
          <w:tcPr>
            <w:tcW w:w="167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  <w:r w:rsidRPr="008E5528">
              <w:rPr>
                <w:szCs w:val="24"/>
              </w:rPr>
              <w:t>Формирование протоколов</w:t>
            </w:r>
          </w:p>
        </w:tc>
        <w:tc>
          <w:tcPr>
            <w:tcW w:w="2990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</w:p>
        </w:tc>
      </w:tr>
      <w:tr w:rsidR="0008583A" w:rsidRPr="008E5528" w:rsidTr="003557A5">
        <w:tc>
          <w:tcPr>
            <w:tcW w:w="331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8E5528">
              <w:rPr>
                <w:szCs w:val="24"/>
              </w:rPr>
              <w:t>.1.</w:t>
            </w:r>
          </w:p>
        </w:tc>
        <w:tc>
          <w:tcPr>
            <w:tcW w:w="167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</w:p>
        </w:tc>
        <w:tc>
          <w:tcPr>
            <w:tcW w:w="2990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  <w:r w:rsidRPr="008E5528">
              <w:rPr>
                <w:szCs w:val="24"/>
              </w:rPr>
              <w:t>Формирование протоколов в системе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8E5528">
              <w:rPr>
                <w:szCs w:val="24"/>
              </w:rPr>
              <w:t>.2.</w:t>
            </w:r>
          </w:p>
        </w:tc>
        <w:tc>
          <w:tcPr>
            <w:tcW w:w="167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</w:p>
        </w:tc>
        <w:tc>
          <w:tcPr>
            <w:tcW w:w="2990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  <w:r w:rsidRPr="008E5528">
              <w:rPr>
                <w:szCs w:val="24"/>
              </w:rPr>
              <w:t>Интеграция с внешними системами ЭТП и ЕИС для передачи сформированных протоколов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  <w:r>
              <w:rPr>
                <w:szCs w:val="24"/>
              </w:rPr>
              <w:t>6</w:t>
            </w:r>
            <w:r w:rsidRPr="008E5528">
              <w:rPr>
                <w:szCs w:val="24"/>
              </w:rPr>
              <w:t>.</w:t>
            </w:r>
          </w:p>
        </w:tc>
        <w:tc>
          <w:tcPr>
            <w:tcW w:w="167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  <w:r w:rsidRPr="008E5528">
              <w:rPr>
                <w:szCs w:val="24"/>
              </w:rPr>
              <w:t>Смена статусов карты закупок и рассылка уведомлений</w:t>
            </w:r>
          </w:p>
        </w:tc>
        <w:tc>
          <w:tcPr>
            <w:tcW w:w="2990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</w:p>
        </w:tc>
      </w:tr>
      <w:tr w:rsidR="0008583A" w:rsidRPr="008E5528" w:rsidTr="003557A5">
        <w:tc>
          <w:tcPr>
            <w:tcW w:w="331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  <w:r>
              <w:rPr>
                <w:szCs w:val="24"/>
              </w:rPr>
              <w:t>6</w:t>
            </w:r>
            <w:r w:rsidRPr="008E5528">
              <w:rPr>
                <w:szCs w:val="24"/>
              </w:rPr>
              <w:t>.1.</w:t>
            </w:r>
          </w:p>
        </w:tc>
        <w:tc>
          <w:tcPr>
            <w:tcW w:w="167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</w:p>
        </w:tc>
        <w:tc>
          <w:tcPr>
            <w:tcW w:w="2990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  <w:r w:rsidRPr="008E5528">
              <w:rPr>
                <w:szCs w:val="24"/>
              </w:rPr>
              <w:t>Автоматическая смена статусов карты закупки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  <w:r>
              <w:rPr>
                <w:szCs w:val="24"/>
              </w:rPr>
              <w:t>6</w:t>
            </w:r>
            <w:r w:rsidRPr="008E5528">
              <w:rPr>
                <w:szCs w:val="24"/>
              </w:rPr>
              <w:t>.2.</w:t>
            </w:r>
          </w:p>
        </w:tc>
        <w:tc>
          <w:tcPr>
            <w:tcW w:w="167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</w:p>
        </w:tc>
        <w:tc>
          <w:tcPr>
            <w:tcW w:w="2990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  <w:r w:rsidRPr="008E5528">
              <w:rPr>
                <w:szCs w:val="24"/>
              </w:rPr>
              <w:t>Рассылка уведомлений о статусах карты закупки</w:t>
            </w:r>
          </w:p>
        </w:tc>
      </w:tr>
    </w:tbl>
    <w:p w:rsidR="0008583A" w:rsidRPr="008E5528" w:rsidRDefault="0008583A" w:rsidP="0008583A">
      <w:pPr>
        <w:pStyle w:val="41"/>
        <w:numPr>
          <w:ilvl w:val="3"/>
          <w:numId w:val="26"/>
        </w:numPr>
        <w:ind w:left="0" w:firstLine="0"/>
      </w:pPr>
      <w:r w:rsidRPr="008E5528">
        <w:t>Требования к функциям модуля</w:t>
      </w:r>
    </w:p>
    <w:p w:rsidR="0008583A" w:rsidRPr="002071E6" w:rsidRDefault="0008583A" w:rsidP="0008583A">
      <w:pPr>
        <w:pStyle w:val="51"/>
        <w:numPr>
          <w:ilvl w:val="4"/>
          <w:numId w:val="26"/>
        </w:numPr>
      </w:pPr>
      <w:r w:rsidRPr="008E5528">
        <w:t xml:space="preserve">Требования к функции 1.1. </w:t>
      </w:r>
      <w:r w:rsidRPr="002071E6">
        <w:rPr>
          <w:szCs w:val="24"/>
        </w:rPr>
        <w:t>Регистрация запросов на разъяснение и ответов на запросы</w:t>
      </w:r>
    </w:p>
    <w:p w:rsidR="0008583A" w:rsidRDefault="0008583A" w:rsidP="0008583A">
      <w:pPr>
        <w:pStyle w:val="Normal6"/>
        <w:numPr>
          <w:ilvl w:val="5"/>
          <w:numId w:val="26"/>
        </w:numPr>
        <w:ind w:left="0" w:firstLine="0"/>
      </w:pPr>
      <w:r>
        <w:t>Реализация в системе возможности регистрации запросов на разъяснение от участников закупки и публикация ответов на запросы.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>
        <w:t xml:space="preserve">Требования к функции 2.1. </w:t>
      </w:r>
      <w:r w:rsidRPr="008E5528">
        <w:t>Перенос сроков закупочной процедуры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Регистрация плановой даты вскрытия конвертов куратором закупки по каждому лоту карты закупки.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Редактирование даты до вскрытия конвертов куратором закупки по каждому лоту карты закупки.</w:t>
      </w:r>
    </w:p>
    <w:p w:rsidR="0008583A" w:rsidRPr="008E5528" w:rsidRDefault="0008583A" w:rsidP="0008583A">
      <w:pPr>
        <w:pStyle w:val="affffe"/>
      </w:pPr>
      <w:r w:rsidRPr="008E5528">
        <w:t>Для каждой функции должны быть определены особенные требования, позволяющие обеспечить: а) fit/gap анализ для готовых систем или для применяемого шаблона системы, б) определить корректный объем внедрения с целью расчета трудоемкости внедрения, а также в) качественную приемку системы.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 xml:space="preserve">Требования к функции </w:t>
      </w:r>
      <w:r>
        <w:t>2</w:t>
      </w:r>
      <w:r w:rsidRPr="008E5528">
        <w:t>.2. Вскрытие конвертов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Вскрытие конвертов куратором закупки по каждому лоту.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Автоматическая проверка корректности фактической даты вскрытия конвертов.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 xml:space="preserve">Автоматическая смена статуса закупки по лоту на Подготовка к экспертизе после вскрытия конвертов. 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Автоматическая смена статуса закупки по лоту на Экспертиза предложений после регистрации предложений участников и загрузки коммерческих предложений.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 xml:space="preserve">Требования к функции </w:t>
      </w:r>
      <w:r>
        <w:t>3.1</w:t>
      </w:r>
      <w:r w:rsidRPr="008E5528">
        <w:t>. Завершение срока приема предложений участников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Завершение срока приема предложений участников, используя действие «Завершение срока приема предложений».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 xml:space="preserve">Требования к функции </w:t>
      </w:r>
      <w:r>
        <w:t>3.2</w:t>
      </w:r>
      <w:r w:rsidRPr="008E5528">
        <w:t>. Поиск контрагента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 xml:space="preserve">Поиск участника в системе куратором закупки для регистрации предложения (обезличенного, а также раскрытого). 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При отсутствии необходимого контрагента в системе, куратор закупки создает заявку в КСУ НСИ.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lastRenderedPageBreak/>
        <w:t xml:space="preserve">Требования к функции </w:t>
      </w:r>
      <w:r>
        <w:t>3.3</w:t>
      </w:r>
      <w:r w:rsidRPr="008E5528">
        <w:t xml:space="preserve">. </w:t>
      </w:r>
      <w:r w:rsidRPr="008E5528">
        <w:rPr>
          <w:szCs w:val="24"/>
        </w:rPr>
        <w:t>Регистрация обезличенных предложений участников для закупок МСП у обществ, работающих по 223-ФЗ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Поиск обезличенного участника.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Регистрация обезличенных предложений участников по закупкам МСП для следующих способов закупки:</w:t>
      </w:r>
    </w:p>
    <w:p w:rsidR="0008583A" w:rsidRPr="008E5528" w:rsidRDefault="0008583A" w:rsidP="0008583A">
      <w:pPr>
        <w:pStyle w:val="20"/>
      </w:pPr>
      <w:r w:rsidRPr="008E5528">
        <w:t>Конкурс;</w:t>
      </w:r>
    </w:p>
    <w:p w:rsidR="0008583A" w:rsidRPr="008E5528" w:rsidRDefault="0008583A" w:rsidP="0008583A">
      <w:pPr>
        <w:pStyle w:val="20"/>
      </w:pPr>
      <w:r w:rsidRPr="008E5528">
        <w:t>Аукцион;</w:t>
      </w:r>
    </w:p>
    <w:p w:rsidR="0008583A" w:rsidRPr="008E5528" w:rsidRDefault="0008583A" w:rsidP="0008583A">
      <w:pPr>
        <w:pStyle w:val="20"/>
      </w:pPr>
      <w:r w:rsidRPr="008E5528">
        <w:t>Запрос предложений.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Возможность корректировки или удаления зарегистрированного предложения.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 xml:space="preserve">Требования к функции </w:t>
      </w:r>
      <w:r>
        <w:t>3.4</w:t>
      </w:r>
      <w:r w:rsidRPr="008E5528">
        <w:t xml:space="preserve">. </w:t>
      </w:r>
      <w:r w:rsidRPr="008E5528">
        <w:rPr>
          <w:szCs w:val="24"/>
        </w:rPr>
        <w:t>Раскрытие данных по участникам закупки для закупок МСП у Обществ, работающих по 223-ФЗ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Поиск контрагента.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Обновление данных по участникам закупки у МСП для следующих способов закупки:</w:t>
      </w:r>
    </w:p>
    <w:p w:rsidR="0008583A" w:rsidRPr="008E5528" w:rsidRDefault="0008583A" w:rsidP="0008583A">
      <w:pPr>
        <w:pStyle w:val="20"/>
      </w:pPr>
      <w:r w:rsidRPr="008E5528">
        <w:t>Конкурс;</w:t>
      </w:r>
    </w:p>
    <w:p w:rsidR="0008583A" w:rsidRPr="008E5528" w:rsidRDefault="0008583A" w:rsidP="0008583A">
      <w:pPr>
        <w:pStyle w:val="20"/>
      </w:pPr>
      <w:r w:rsidRPr="008E5528">
        <w:t>Аукцион;</w:t>
      </w:r>
    </w:p>
    <w:p w:rsidR="0008583A" w:rsidRPr="008E5528" w:rsidRDefault="0008583A" w:rsidP="0008583A">
      <w:pPr>
        <w:pStyle w:val="20"/>
      </w:pPr>
      <w:r w:rsidRPr="008E5528">
        <w:t>Запрос предложений.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Регистрация раскрытых данных по участникам закупки для способа закупки Запрос котировок.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Возможность корректировки или удаления зарегистрированного предложения.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 xml:space="preserve">Требования к функции </w:t>
      </w:r>
      <w:r>
        <w:t>3.5</w:t>
      </w:r>
      <w:r w:rsidRPr="008E5528">
        <w:t>. Регистрация раскрытых предложений участников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Поиск контрагента.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Регистрация участников закупки для Обществ, не работающих по 223-ФЗ, либо для Обществ, работающих по 223-ФЗ и закупок не у МСП.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Установка признака «МСП» для участника, выбор категории компании участника закупки.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Возможность корректировки или удаления зарегистрированного предложения.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 xml:space="preserve">Требования к функции </w:t>
      </w:r>
      <w:r>
        <w:t>3.6</w:t>
      </w:r>
      <w:r w:rsidRPr="008E5528">
        <w:t>. Регистрация предложений участников по субподрядным договорам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Регистрация в карте закупки предложений участников по субподрядным договорам.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 xml:space="preserve">Требования к функции </w:t>
      </w:r>
      <w:r>
        <w:t>3</w:t>
      </w:r>
      <w:r w:rsidRPr="008E5528">
        <w:t>.7. Возможность откорректировать предложение участника до начала экспертизы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Предоставление возможности куратору закупки откорректировать предложение участника до начала экспертизы предложений.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 xml:space="preserve">Требования к функции </w:t>
      </w:r>
      <w:r>
        <w:t>3</w:t>
      </w:r>
      <w:r w:rsidRPr="008E5528">
        <w:t>.8. Возможность удалить предложение участника до начала экспертизы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Предоставление возможности куратору закупки удалить ошибочно созданное предложение участника до начала экспертизы.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lastRenderedPageBreak/>
        <w:t xml:space="preserve">Требования к функции </w:t>
      </w:r>
      <w:r>
        <w:t>4</w:t>
      </w:r>
      <w:r w:rsidRPr="008E5528">
        <w:t>.1. Ввод суммы предложений участников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Ввод стоимости предложений участников только после проведения этапа экспертизы «Рассмотрение 1 частей заявки» для Обществ, работающих по 223-ФЗ, закупок у МСП и способов закупки:</w:t>
      </w:r>
    </w:p>
    <w:p w:rsidR="0008583A" w:rsidRPr="008E5528" w:rsidRDefault="0008583A" w:rsidP="0008583A">
      <w:pPr>
        <w:pStyle w:val="20"/>
      </w:pPr>
      <w:r w:rsidRPr="008E5528">
        <w:t>Конкурс;</w:t>
      </w:r>
    </w:p>
    <w:p w:rsidR="0008583A" w:rsidRPr="008E5528" w:rsidRDefault="0008583A" w:rsidP="0008583A">
      <w:pPr>
        <w:pStyle w:val="20"/>
      </w:pPr>
      <w:r w:rsidRPr="008E5528">
        <w:t>Аукцион;</w:t>
      </w:r>
    </w:p>
    <w:p w:rsidR="0008583A" w:rsidRPr="008E5528" w:rsidRDefault="0008583A" w:rsidP="0008583A">
      <w:pPr>
        <w:pStyle w:val="20"/>
      </w:pPr>
      <w:r w:rsidRPr="008E5528">
        <w:t>Запрос предложений.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Ввод стоимости предположений участников после регистрации предложений в системе для Обществ:</w:t>
      </w:r>
    </w:p>
    <w:p w:rsidR="0008583A" w:rsidRPr="008E5528" w:rsidRDefault="0008583A" w:rsidP="0008583A">
      <w:pPr>
        <w:pStyle w:val="20"/>
      </w:pPr>
      <w:r w:rsidRPr="008E5528">
        <w:t>работающих по 223-ФЗ, закупок у МСП и способа закупки Запрос котировок;</w:t>
      </w:r>
    </w:p>
    <w:p w:rsidR="0008583A" w:rsidRPr="008E5528" w:rsidRDefault="0008583A" w:rsidP="0008583A">
      <w:pPr>
        <w:pStyle w:val="20"/>
      </w:pPr>
      <w:r w:rsidRPr="008E5528">
        <w:t>работающих по 223-ФЗ, закупок не у МСП;</w:t>
      </w:r>
    </w:p>
    <w:p w:rsidR="0008583A" w:rsidRPr="008E5528" w:rsidRDefault="0008583A" w:rsidP="0008583A">
      <w:pPr>
        <w:pStyle w:val="20"/>
      </w:pPr>
      <w:r w:rsidRPr="008E5528">
        <w:t>не работающих по 223-ФЗ.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Для закупок Обществ, работающих по 223-ФЗ внесение данных о процентах стоимости товаров российских/иностранных поставщиков.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 xml:space="preserve">Требования к функции </w:t>
      </w:r>
      <w:r>
        <w:t>4</w:t>
      </w:r>
      <w:r w:rsidRPr="008E5528">
        <w:t>.2. Ввод суммы предложений участников, выраженной в иностранной валюте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Выбор валюты предложения участника.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Ввод суммы предложения участника, выраженной в иностранной валюте.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Автоматическая установка признака Предложение в УЕ.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 xml:space="preserve">Требования к функции </w:t>
      </w:r>
      <w:r>
        <w:t>4</w:t>
      </w:r>
      <w:r w:rsidRPr="008E5528">
        <w:t>.3. Регистрация альтернативного предложения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Регистрация по участнику альтернативного предложения участника.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Возможность удалить альтернативное предложение участника.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 xml:space="preserve">Требования к функции </w:t>
      </w:r>
      <w:r>
        <w:t>4</w:t>
      </w:r>
      <w:r w:rsidRPr="008E5528">
        <w:t>.4. Загрузка коммерческих предложений участников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Загрузка коммерческих предложений участников по каждому лоту карты закупки.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 xml:space="preserve">Требования к функции </w:t>
      </w:r>
      <w:r>
        <w:t>4</w:t>
      </w:r>
      <w:r w:rsidRPr="008E5528">
        <w:t>.5. Допуск участников к следующим этапам экспертизы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Отклонение участников закупки, не прошедших отбор, закупочной комиссией после проведения каждого этапа экспертизы.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 xml:space="preserve">Требования к функции </w:t>
      </w:r>
      <w:r>
        <w:t>4</w:t>
      </w:r>
      <w:r w:rsidRPr="008E5528">
        <w:t>.6. Проведение закупок УПЗ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3.4.8.3.16.1</w:t>
      </w:r>
      <w:r w:rsidRPr="008E5528">
        <w:tab/>
        <w:t>Возможность проведение закупки со способом – Упрощенная процедура закупок (ЭТП).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 xml:space="preserve">Требования к функции </w:t>
      </w:r>
      <w:r>
        <w:t>5</w:t>
      </w:r>
      <w:r w:rsidRPr="008E5528">
        <w:t>.1. Формирование протоколов в системе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Формирование протоколов в системе после каждого этапа экспертизы.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 xml:space="preserve">Требования к функции </w:t>
      </w:r>
      <w:r>
        <w:t>5</w:t>
      </w:r>
      <w:r w:rsidRPr="008E5528">
        <w:t>.2. Интеграция с внешними системами ЭТП и ЕИС для передачи сформированных протоколов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Интеграция созданных протоколов в системе с внешними системами – ЭТП и ЕИС.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 xml:space="preserve">Требования к функции </w:t>
      </w:r>
      <w:r>
        <w:t>6</w:t>
      </w:r>
      <w:r w:rsidRPr="008E5528">
        <w:t>.1. Автоматическая смена статусов карты закупки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Автоматическая смена статуса карты закупки после вскрытия конвертов по всем лотам на «Подготовка к экспертизе»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lastRenderedPageBreak/>
        <w:t>Автоматическая смена статуса карты закупки после регистрации предложений участников и загрузки коммерческих предложений на «Экспертиза предложений»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 xml:space="preserve">Требования к функции </w:t>
      </w:r>
      <w:r>
        <w:t>6</w:t>
      </w:r>
      <w:r w:rsidRPr="008E5528">
        <w:t>.2. Рассылка уведомлений о статусах карты закупки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Рассылка уведомлений ответственному лицу о смене статусов карты закупки.</w:t>
      </w:r>
    </w:p>
    <w:p w:rsidR="0008583A" w:rsidRPr="00BC4293" w:rsidRDefault="0008583A" w:rsidP="0008583A">
      <w:pPr>
        <w:pStyle w:val="32"/>
        <w:numPr>
          <w:ilvl w:val="2"/>
          <w:numId w:val="26"/>
        </w:numPr>
      </w:pPr>
      <w:bookmarkStart w:id="38" w:name="_Toc21432616"/>
      <w:r w:rsidRPr="00BC4293">
        <w:t>Модуль «Экспертиза предложений»</w:t>
      </w:r>
      <w:bookmarkEnd w:id="38"/>
    </w:p>
    <w:p w:rsidR="0008583A" w:rsidRPr="008E5528" w:rsidRDefault="0008583A" w:rsidP="0008583A">
      <w:pPr>
        <w:pStyle w:val="41"/>
        <w:numPr>
          <w:ilvl w:val="3"/>
          <w:numId w:val="26"/>
        </w:numPr>
        <w:ind w:left="0" w:firstLine="0"/>
      </w:pPr>
      <w:r w:rsidRPr="008E5528">
        <w:t>Назначение модуля</w:t>
      </w:r>
    </w:p>
    <w:p w:rsidR="0008583A" w:rsidRPr="008E5528" w:rsidRDefault="0008583A" w:rsidP="0008583A">
      <w:pPr>
        <w:pStyle w:val="Normal5"/>
        <w:numPr>
          <w:ilvl w:val="4"/>
          <w:numId w:val="26"/>
        </w:numPr>
        <w:ind w:left="0" w:firstLine="0"/>
      </w:pPr>
      <w:r w:rsidRPr="008E5528">
        <w:t>Модуль «Экспертиза предложений» предназначен для проведения экспертизы предложений участников с целью получения беспристрастных оценок по предложениям участников независимыми экспертами. Биз</w:t>
      </w:r>
      <w:r>
        <w:t xml:space="preserve">нес-процесс показан на Рис. 9.   </w:t>
      </w:r>
      <w:r w:rsidRPr="008E5528">
        <w:t>.</w:t>
      </w:r>
    </w:p>
    <w:p w:rsidR="0008583A" w:rsidRDefault="00A84658" w:rsidP="0008583A">
      <w:pPr>
        <w:pStyle w:val="Normal5"/>
        <w:keepNext/>
        <w:numPr>
          <w:ilvl w:val="0"/>
          <w:numId w:val="0"/>
        </w:numPr>
        <w:ind w:left="1008"/>
      </w:pPr>
      <w:r w:rsidRPr="008E5528">
        <w:rPr>
          <w:noProof/>
        </w:rPr>
        <w:object w:dxaOrig="8761" w:dyaOrig="17671">
          <v:shape id="_x0000_i1033" type="#_x0000_t75" style="width:339pt;height:664.2pt" o:ole="">
            <v:imagedata r:id="rId23" o:title=""/>
          </v:shape>
          <o:OLEObject Type="Embed" ProgID="Visio.Drawing.15" ShapeID="_x0000_i1033" DrawAspect="Content" ObjectID="_1799848801" r:id="rId24"/>
        </w:object>
      </w:r>
    </w:p>
    <w:p w:rsidR="0008583A" w:rsidRPr="00660F39" w:rsidRDefault="0008583A" w:rsidP="0008583A">
      <w:pPr>
        <w:pStyle w:val="aff2"/>
      </w:pPr>
      <w:r w:rsidRPr="00660F39">
        <w:t xml:space="preserve">Рис. </w:t>
      </w:r>
      <w:r>
        <w:rPr>
          <w:noProof/>
        </w:rPr>
        <w:fldChar w:fldCharType="begin"/>
      </w:r>
      <w:r>
        <w:rPr>
          <w:noProof/>
        </w:rPr>
        <w:instrText xml:space="preserve"> SEQ Рис. \* ARABIC </w:instrText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  <w:r w:rsidRPr="00660F39">
        <w:t xml:space="preserve"> - Бизнес-процесс «Экспертиза предложений»</w:t>
      </w:r>
    </w:p>
    <w:p w:rsidR="0008583A" w:rsidRPr="008E5528" w:rsidRDefault="0008583A" w:rsidP="0008583A">
      <w:pPr>
        <w:pStyle w:val="Normal5"/>
        <w:numPr>
          <w:ilvl w:val="4"/>
          <w:numId w:val="26"/>
        </w:numPr>
        <w:ind w:left="0" w:firstLine="0"/>
      </w:pPr>
      <w:r w:rsidRPr="008E5528">
        <w:lastRenderedPageBreak/>
        <w:t>Модуль должен обеспечивать решение следующих задач:</w:t>
      </w:r>
    </w:p>
    <w:p w:rsidR="0008583A" w:rsidRPr="008E5528" w:rsidRDefault="0008583A" w:rsidP="0008583A">
      <w:pPr>
        <w:pStyle w:val="20"/>
      </w:pPr>
      <w:r>
        <w:t>п</w:t>
      </w:r>
      <w:r w:rsidRPr="008E5528">
        <w:t>остановка задач членам экспертной группы;</w:t>
      </w:r>
    </w:p>
    <w:p w:rsidR="0008583A" w:rsidRPr="008E5528" w:rsidRDefault="0008583A" w:rsidP="0008583A">
      <w:pPr>
        <w:pStyle w:val="20"/>
      </w:pPr>
      <w:r>
        <w:t>ф</w:t>
      </w:r>
      <w:r w:rsidRPr="008E5528">
        <w:t>ормирование и подписание заявления о беспристрастности;</w:t>
      </w:r>
    </w:p>
    <w:p w:rsidR="0008583A" w:rsidRPr="008E5528" w:rsidRDefault="0008583A" w:rsidP="0008583A">
      <w:pPr>
        <w:pStyle w:val="20"/>
      </w:pPr>
      <w:r>
        <w:t>р</w:t>
      </w:r>
      <w:r w:rsidRPr="008E5528">
        <w:t>асчет приведенной стоимости предложений;</w:t>
      </w:r>
    </w:p>
    <w:p w:rsidR="0008583A" w:rsidRPr="008E5528" w:rsidRDefault="0008583A" w:rsidP="0008583A">
      <w:pPr>
        <w:pStyle w:val="20"/>
      </w:pPr>
      <w:r>
        <w:t>о</w:t>
      </w:r>
      <w:r w:rsidRPr="008E5528">
        <w:t>ценка предложений участников с учетом преференций;</w:t>
      </w:r>
    </w:p>
    <w:p w:rsidR="0008583A" w:rsidRPr="008E5528" w:rsidRDefault="0008583A" w:rsidP="0008583A">
      <w:pPr>
        <w:pStyle w:val="20"/>
      </w:pPr>
      <w:r>
        <w:t>ф</w:t>
      </w:r>
      <w:r w:rsidRPr="008E5528">
        <w:t>ормирование отчетности по результатам экспертизы.</w:t>
      </w:r>
    </w:p>
    <w:p w:rsidR="0008583A" w:rsidRPr="008E5528" w:rsidRDefault="0008583A" w:rsidP="0008583A">
      <w:pPr>
        <w:pStyle w:val="41"/>
        <w:numPr>
          <w:ilvl w:val="3"/>
          <w:numId w:val="26"/>
        </w:numPr>
        <w:ind w:left="0" w:firstLine="0"/>
      </w:pPr>
      <w:r w:rsidRPr="008E5528">
        <w:t>Состав функций модуля</w:t>
      </w: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3544"/>
        <w:gridCol w:w="5653"/>
      </w:tblGrid>
      <w:tr w:rsidR="0008583A" w:rsidRPr="008E5528" w:rsidTr="003557A5">
        <w:tc>
          <w:tcPr>
            <w:tcW w:w="308" w:type="pct"/>
            <w:shd w:val="clear" w:color="auto" w:fill="D9D9D9"/>
          </w:tcPr>
          <w:p w:rsidR="0008583A" w:rsidRPr="008E5528" w:rsidRDefault="0008583A" w:rsidP="003557A5">
            <w:pPr>
              <w:pStyle w:val="TableHeader"/>
            </w:pPr>
            <w:r w:rsidRPr="008E5528">
              <w:t>№</w:t>
            </w:r>
          </w:p>
        </w:tc>
        <w:tc>
          <w:tcPr>
            <w:tcW w:w="1808" w:type="pct"/>
            <w:shd w:val="clear" w:color="auto" w:fill="D9D9D9"/>
          </w:tcPr>
          <w:p w:rsidR="0008583A" w:rsidRPr="008E5528" w:rsidRDefault="0008583A" w:rsidP="003557A5">
            <w:pPr>
              <w:pStyle w:val="TableHeader"/>
            </w:pPr>
            <w:r w:rsidRPr="008E5528">
              <w:t>Группа функций</w:t>
            </w:r>
          </w:p>
        </w:tc>
        <w:tc>
          <w:tcPr>
            <w:tcW w:w="2884" w:type="pct"/>
            <w:shd w:val="clear" w:color="auto" w:fill="D9D9D9"/>
          </w:tcPr>
          <w:p w:rsidR="0008583A" w:rsidRPr="008E5528" w:rsidRDefault="0008583A" w:rsidP="003557A5">
            <w:pPr>
              <w:pStyle w:val="TableHeader"/>
            </w:pPr>
            <w:r w:rsidRPr="008E5528">
              <w:t>Функция</w:t>
            </w:r>
          </w:p>
        </w:tc>
      </w:tr>
      <w:tr w:rsidR="0008583A" w:rsidRPr="008E5528" w:rsidTr="003557A5">
        <w:tc>
          <w:tcPr>
            <w:tcW w:w="308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1.</w:t>
            </w:r>
          </w:p>
        </w:tc>
        <w:tc>
          <w:tcPr>
            <w:tcW w:w="1808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>
              <w:t>Работа с задачами на проведение экспертизы</w:t>
            </w:r>
          </w:p>
        </w:tc>
        <w:tc>
          <w:tcPr>
            <w:tcW w:w="2884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</w:tr>
      <w:tr w:rsidR="0008583A" w:rsidRPr="008E5528" w:rsidTr="003557A5">
        <w:tc>
          <w:tcPr>
            <w:tcW w:w="308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1.1.</w:t>
            </w:r>
          </w:p>
        </w:tc>
        <w:tc>
          <w:tcPr>
            <w:tcW w:w="1808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884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Назначение задачи на проведение экспертизы членам экспертной группы</w:t>
            </w:r>
          </w:p>
        </w:tc>
      </w:tr>
      <w:tr w:rsidR="0008583A" w:rsidRPr="008E5528" w:rsidTr="003557A5">
        <w:tc>
          <w:tcPr>
            <w:tcW w:w="308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1.2.</w:t>
            </w:r>
          </w:p>
        </w:tc>
        <w:tc>
          <w:tcPr>
            <w:tcW w:w="1808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884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Отправка уведомлений о назначении задачи группе экспертов</w:t>
            </w:r>
          </w:p>
        </w:tc>
      </w:tr>
      <w:tr w:rsidR="0008583A" w:rsidRPr="008E5528" w:rsidTr="003557A5">
        <w:tc>
          <w:tcPr>
            <w:tcW w:w="308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>
              <w:t>1.3.</w:t>
            </w:r>
          </w:p>
        </w:tc>
        <w:tc>
          <w:tcPr>
            <w:tcW w:w="1808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884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>
              <w:t xml:space="preserve">Закрытие </w:t>
            </w:r>
            <w:r w:rsidRPr="008E5528">
              <w:t xml:space="preserve">задачи </w:t>
            </w:r>
            <w:r>
              <w:t>на проведение экспертизы членом</w:t>
            </w:r>
            <w:r w:rsidRPr="008E5528">
              <w:t xml:space="preserve"> экспертной группы</w:t>
            </w:r>
          </w:p>
        </w:tc>
      </w:tr>
      <w:tr w:rsidR="0008583A" w:rsidRPr="008E5528" w:rsidTr="003557A5">
        <w:tc>
          <w:tcPr>
            <w:tcW w:w="308" w:type="pct"/>
            <w:shd w:val="clear" w:color="auto" w:fill="auto"/>
          </w:tcPr>
          <w:p w:rsidR="0008583A" w:rsidRDefault="0008583A" w:rsidP="003557A5">
            <w:pPr>
              <w:pStyle w:val="TableText"/>
            </w:pPr>
            <w:r>
              <w:t>1.4</w:t>
            </w:r>
          </w:p>
        </w:tc>
        <w:tc>
          <w:tcPr>
            <w:tcW w:w="1808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884" w:type="pct"/>
            <w:shd w:val="clear" w:color="auto" w:fill="auto"/>
          </w:tcPr>
          <w:p w:rsidR="0008583A" w:rsidRDefault="0008583A" w:rsidP="003557A5">
            <w:pPr>
              <w:pStyle w:val="TableText"/>
            </w:pPr>
            <w:r w:rsidRPr="008E5528">
              <w:t xml:space="preserve">Отправка уведомлений о </w:t>
            </w:r>
            <w:r>
              <w:t xml:space="preserve">закрытии </w:t>
            </w:r>
            <w:r w:rsidRPr="008E5528">
              <w:t xml:space="preserve">задачи </w:t>
            </w:r>
            <w:r>
              <w:t>членом</w:t>
            </w:r>
            <w:r w:rsidRPr="008E5528">
              <w:t xml:space="preserve"> экспертной группы</w:t>
            </w:r>
          </w:p>
        </w:tc>
      </w:tr>
      <w:tr w:rsidR="0008583A" w:rsidRPr="008E5528" w:rsidTr="003557A5">
        <w:tc>
          <w:tcPr>
            <w:tcW w:w="308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2.</w:t>
            </w:r>
          </w:p>
        </w:tc>
        <w:tc>
          <w:tcPr>
            <w:tcW w:w="1808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Формирование и подписание заявления о беспристрастности</w:t>
            </w:r>
          </w:p>
        </w:tc>
        <w:tc>
          <w:tcPr>
            <w:tcW w:w="2884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</w:tr>
      <w:tr w:rsidR="0008583A" w:rsidRPr="008E5528" w:rsidTr="003557A5">
        <w:tc>
          <w:tcPr>
            <w:tcW w:w="308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2.1.</w:t>
            </w:r>
          </w:p>
        </w:tc>
        <w:tc>
          <w:tcPr>
            <w:tcW w:w="1808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884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 xml:space="preserve">Формирование заявления о беспристрастности с целью дальнейшего подписания документа </w:t>
            </w:r>
          </w:p>
        </w:tc>
      </w:tr>
      <w:tr w:rsidR="0008583A" w:rsidRPr="008E5528" w:rsidTr="003557A5">
        <w:tc>
          <w:tcPr>
            <w:tcW w:w="308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3.</w:t>
            </w:r>
          </w:p>
        </w:tc>
        <w:tc>
          <w:tcPr>
            <w:tcW w:w="1808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Расчет приведенной стоимости (ПС) предложений</w:t>
            </w:r>
          </w:p>
        </w:tc>
        <w:tc>
          <w:tcPr>
            <w:tcW w:w="2884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</w:tr>
      <w:tr w:rsidR="0008583A" w:rsidRPr="008E5528" w:rsidTr="003557A5">
        <w:tc>
          <w:tcPr>
            <w:tcW w:w="308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3.1.</w:t>
            </w:r>
          </w:p>
        </w:tc>
        <w:tc>
          <w:tcPr>
            <w:tcW w:w="1808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884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Отправка уведомления  о поставленной задаче расчета ПС назначенному пользователю</w:t>
            </w:r>
          </w:p>
        </w:tc>
      </w:tr>
      <w:tr w:rsidR="0008583A" w:rsidRPr="008E5528" w:rsidTr="003557A5">
        <w:tc>
          <w:tcPr>
            <w:tcW w:w="308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3.2.</w:t>
            </w:r>
          </w:p>
        </w:tc>
        <w:tc>
          <w:tcPr>
            <w:tcW w:w="1808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884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Расчет приведенной стоимости предложения участника</w:t>
            </w:r>
          </w:p>
        </w:tc>
      </w:tr>
      <w:tr w:rsidR="0008583A" w:rsidRPr="008E5528" w:rsidTr="003557A5">
        <w:tc>
          <w:tcPr>
            <w:tcW w:w="308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3.3.</w:t>
            </w:r>
          </w:p>
        </w:tc>
        <w:tc>
          <w:tcPr>
            <w:tcW w:w="1808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884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Отправление уведомления ответственному эксперту по факту окончания этапа</w:t>
            </w:r>
          </w:p>
        </w:tc>
      </w:tr>
      <w:tr w:rsidR="0008583A" w:rsidRPr="008E5528" w:rsidTr="003557A5">
        <w:tc>
          <w:tcPr>
            <w:tcW w:w="308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4.</w:t>
            </w:r>
          </w:p>
        </w:tc>
        <w:tc>
          <w:tcPr>
            <w:tcW w:w="1808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Оценка предложений с учетом преференций</w:t>
            </w:r>
          </w:p>
        </w:tc>
        <w:tc>
          <w:tcPr>
            <w:tcW w:w="2884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</w:tr>
      <w:tr w:rsidR="0008583A" w:rsidRPr="008E5528" w:rsidTr="003557A5">
        <w:tc>
          <w:tcPr>
            <w:tcW w:w="308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4.1.</w:t>
            </w:r>
          </w:p>
        </w:tc>
        <w:tc>
          <w:tcPr>
            <w:tcW w:w="1808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884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Проведение оценки предложений участников по закупкам обществ, работающих по 223 ФЗ, у СМСП</w:t>
            </w:r>
          </w:p>
        </w:tc>
      </w:tr>
      <w:tr w:rsidR="0008583A" w:rsidRPr="008E5528" w:rsidTr="003557A5">
        <w:tc>
          <w:tcPr>
            <w:tcW w:w="308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4.2.</w:t>
            </w:r>
          </w:p>
        </w:tc>
        <w:tc>
          <w:tcPr>
            <w:tcW w:w="1808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884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Проведение оценки предложений участников по закупкам: обществ, работающих по 223 ФЗ,  не у СМСП; обществ, не работающих по 223 ФЗ</w:t>
            </w:r>
          </w:p>
        </w:tc>
      </w:tr>
      <w:tr w:rsidR="0008583A" w:rsidRPr="008E5528" w:rsidTr="003557A5">
        <w:tc>
          <w:tcPr>
            <w:tcW w:w="308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4.3.</w:t>
            </w:r>
          </w:p>
        </w:tc>
        <w:tc>
          <w:tcPr>
            <w:tcW w:w="1808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884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Проведение дополнительных этапов экспертизы</w:t>
            </w:r>
          </w:p>
        </w:tc>
      </w:tr>
      <w:tr w:rsidR="0008583A" w:rsidRPr="008E5528" w:rsidTr="003557A5">
        <w:tc>
          <w:tcPr>
            <w:tcW w:w="308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4.4.</w:t>
            </w:r>
          </w:p>
        </w:tc>
        <w:tc>
          <w:tcPr>
            <w:tcW w:w="1808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884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 xml:space="preserve">Согласование этапов экспертизы </w:t>
            </w:r>
          </w:p>
        </w:tc>
      </w:tr>
      <w:tr w:rsidR="0008583A" w:rsidRPr="008E5528" w:rsidTr="003557A5">
        <w:tc>
          <w:tcPr>
            <w:tcW w:w="308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lastRenderedPageBreak/>
              <w:t>5.</w:t>
            </w:r>
          </w:p>
        </w:tc>
        <w:tc>
          <w:tcPr>
            <w:tcW w:w="1808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Отчетность по результатам экспертизы</w:t>
            </w:r>
          </w:p>
        </w:tc>
        <w:tc>
          <w:tcPr>
            <w:tcW w:w="2884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</w:tr>
      <w:tr w:rsidR="0008583A" w:rsidRPr="008E5528" w:rsidTr="003557A5">
        <w:tc>
          <w:tcPr>
            <w:tcW w:w="308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5.1.</w:t>
            </w:r>
          </w:p>
        </w:tc>
        <w:tc>
          <w:tcPr>
            <w:tcW w:w="1808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884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Формирование отчетности</w:t>
            </w:r>
          </w:p>
        </w:tc>
      </w:tr>
    </w:tbl>
    <w:p w:rsidR="0008583A" w:rsidRPr="008E5528" w:rsidRDefault="0008583A" w:rsidP="0008583A">
      <w:pPr>
        <w:tabs>
          <w:tab w:val="left" w:pos="5835"/>
        </w:tabs>
      </w:pPr>
      <w:r w:rsidRPr="008E5528">
        <w:tab/>
      </w:r>
    </w:p>
    <w:p w:rsidR="0008583A" w:rsidRPr="008E5528" w:rsidRDefault="0008583A" w:rsidP="0008583A">
      <w:pPr>
        <w:pStyle w:val="41"/>
        <w:numPr>
          <w:ilvl w:val="3"/>
          <w:numId w:val="26"/>
        </w:numPr>
        <w:ind w:left="0" w:firstLine="0"/>
      </w:pPr>
      <w:r w:rsidRPr="008E5528">
        <w:t>Требования к функциям подсистемы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1.1. «Назначение задачи на проведение экспертизы членам экспертной группы»</w:t>
      </w:r>
    </w:p>
    <w:p w:rsidR="0008583A" w:rsidRPr="00EB0986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EB0986">
        <w:t>Автоматическое назначение задачи по карте закупки Куратору экспертизы</w:t>
      </w:r>
      <w:r>
        <w:t>.</w:t>
      </w:r>
    </w:p>
    <w:p w:rsidR="0008583A" w:rsidRPr="00844471" w:rsidRDefault="0008583A" w:rsidP="0008583A">
      <w:pPr>
        <w:pStyle w:val="Normal6"/>
        <w:numPr>
          <w:ilvl w:val="5"/>
          <w:numId w:val="26"/>
        </w:numPr>
        <w:ind w:left="0" w:firstLine="0"/>
        <w:rPr>
          <w:b/>
        </w:rPr>
      </w:pPr>
      <w:r w:rsidRPr="008E5528">
        <w:t>Назначение задач по карте закупки или по каждому лоту ч</w:t>
      </w:r>
      <w:r>
        <w:t>ленам Экспертной группы вручную.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  <w:rPr>
          <w:b/>
        </w:rPr>
      </w:pPr>
      <w:r>
        <w:t>Автоматическая рассылка членам экспертной группы уведомлений о назначенных задачах.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 xml:space="preserve">Требования к функции 1.2. «Отправка уведомления о назначении задачи группе экспертов» </w:t>
      </w:r>
    </w:p>
    <w:p w:rsidR="0008583A" w:rsidRPr="00844471" w:rsidRDefault="0008583A" w:rsidP="0008583A">
      <w:pPr>
        <w:pStyle w:val="Normal6"/>
        <w:numPr>
          <w:ilvl w:val="5"/>
          <w:numId w:val="26"/>
        </w:numPr>
        <w:ind w:left="0" w:firstLine="0"/>
        <w:rPr>
          <w:b/>
        </w:rPr>
      </w:pPr>
      <w:r w:rsidRPr="008E5528">
        <w:t>Автоматическая рассылка уведомлений о назначении задачи членам экспертной группы.</w:t>
      </w:r>
    </w:p>
    <w:p w:rsidR="0008583A" w:rsidRDefault="0008583A" w:rsidP="0008583A">
      <w:pPr>
        <w:pStyle w:val="51"/>
        <w:numPr>
          <w:ilvl w:val="4"/>
          <w:numId w:val="26"/>
        </w:numPr>
      </w:pPr>
      <w:r>
        <w:t xml:space="preserve">Требования к функции 1.3. «Закрытие </w:t>
      </w:r>
      <w:r w:rsidRPr="008E5528">
        <w:t xml:space="preserve">задачи </w:t>
      </w:r>
      <w:r>
        <w:t>на проведение экспертизы членом</w:t>
      </w:r>
      <w:r w:rsidRPr="008E5528">
        <w:t xml:space="preserve"> экспертной группы</w:t>
      </w:r>
      <w:r>
        <w:t>»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>
        <w:t xml:space="preserve">Закрытие </w:t>
      </w:r>
      <w:r w:rsidRPr="008E5528">
        <w:t>задач по карте закупки или по каждому лоту ч</w:t>
      </w:r>
      <w:r>
        <w:t>ленами Экспертной группы вручную по результатам экспертизы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2.1. «Формирование заявления о беспристрастности с целью дальнейшего подписания документа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  <w:rPr>
          <w:b/>
        </w:rPr>
      </w:pPr>
      <w:r w:rsidRPr="008E5528">
        <w:t xml:space="preserve"> Формирование и подписание заявления о беспристрастности экспертом перед началом экспертизы предложений.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 xml:space="preserve">Требования к функции 3.1. «Отправка уведомления поставленной задаче расчета ПС назначенному пользователю» 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 xml:space="preserve"> Рассылка уведомления ответственному сотруднику о</w:t>
      </w:r>
      <w:r>
        <w:t xml:space="preserve"> поставленной задаче расчета ПС.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 xml:space="preserve">Требования к функции 3.2. «Расчет приведенной стоимости предложения участника» 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  <w:rPr>
          <w:b/>
        </w:rPr>
      </w:pPr>
      <w:r w:rsidRPr="008E5528">
        <w:t>Проведение расчета приведенной стоимости предложения участника ответственным сотрудником перед началом экспертизы предложений при необходимости.2. Проведение расчета приведенной стоимости предложения участника ответственным сотрудником по этапу экспертизы при необходимости.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  <w:rPr>
          <w:b/>
        </w:rPr>
      </w:pPr>
      <w:r w:rsidRPr="008E5528">
        <w:t>Проведение расчета приведенной стоимости предложения участника ответственным сотрудником по переторжке при необходимости</w:t>
      </w:r>
      <w:r>
        <w:t>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3.3. «Отправление уведомления ответственному эксперту по факту окончания этапа»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  <w:rPr>
          <w:b/>
        </w:rPr>
      </w:pPr>
      <w:r w:rsidRPr="008E5528">
        <w:t xml:space="preserve"> Отправление уведомления ответственному эксперту об окончании расчета ПС.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lastRenderedPageBreak/>
        <w:t>Требования к функции 4.1. «Проведение оценки предложений участников по закупкам обществ, работающих по 223 ФЗ, у СМСП»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  <w:rPr>
          <w:b/>
        </w:rPr>
      </w:pPr>
      <w:r w:rsidRPr="008E5528">
        <w:t>Рассмотрение 1 частей заявок (техническая экспертиза) обез</w:t>
      </w:r>
      <w:r>
        <w:t>личенных предложений участников.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  <w:rPr>
          <w:b/>
        </w:rPr>
      </w:pPr>
      <w:r w:rsidRPr="008E5528">
        <w:t>Рассмотрение 2 частей заявок (квалификационная экспертиза) предложений участников с полными данными</w:t>
      </w:r>
      <w:r>
        <w:t>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  <w:rPr>
          <w:b/>
        </w:rPr>
      </w:pPr>
      <w:r w:rsidRPr="008E5528">
        <w:t>Рассмотрение ценовых предложений участников</w:t>
      </w:r>
      <w:r>
        <w:t>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4.2. «Проведение оценки предложений участников по закупкам: обществ, работающих по 223 ФЗ,  не у СМСП; обществ, не работающих по 223 ФЗ»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  <w:rPr>
          <w:b/>
        </w:rPr>
      </w:pPr>
      <w:r w:rsidRPr="008E5528">
        <w:t>Проведение экспертизы предложений участников закупки ответственными экспертами.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4.3. «Проведение дополнительных этапов экспертизы»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  <w:rPr>
          <w:b/>
        </w:rPr>
      </w:pPr>
      <w:r w:rsidRPr="008E5528">
        <w:t>Проведение переговоров по закупке при необходимости.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Проведение дозапросов по закупке при необходимости.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4.4. «Согласование этапов экспертизы»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  <w:rPr>
          <w:b/>
        </w:rPr>
      </w:pPr>
      <w:r w:rsidRPr="008E5528">
        <w:t>Согласование этапов экспертизы ответственными сотрудниками по окончанию этапов экспертизы.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5.1 «Формирование отчетности»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  <w:rPr>
          <w:b/>
        </w:rPr>
      </w:pPr>
      <w:r w:rsidRPr="008E5528">
        <w:t>Формирование индивидуального отчета эксперта по лоту.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  <w:rPr>
          <w:b/>
        </w:rPr>
      </w:pPr>
      <w:r w:rsidRPr="008E5528">
        <w:t>Формирование индивидуального отчета эксперта после этапа экспертизы.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  <w:rPr>
          <w:b/>
        </w:rPr>
      </w:pPr>
      <w:r w:rsidRPr="008E5528">
        <w:t>Формирование сводного отчета экспертной группы по лоту</w:t>
      </w:r>
      <w:r>
        <w:t>.</w:t>
      </w:r>
    </w:p>
    <w:p w:rsidR="0008583A" w:rsidRPr="00DE7746" w:rsidRDefault="0008583A" w:rsidP="0008583A">
      <w:pPr>
        <w:pStyle w:val="Normal6"/>
        <w:numPr>
          <w:ilvl w:val="5"/>
          <w:numId w:val="26"/>
        </w:numPr>
        <w:ind w:left="0" w:firstLine="0"/>
        <w:rPr>
          <w:b/>
        </w:rPr>
      </w:pPr>
      <w:r w:rsidRPr="008E5528">
        <w:t>Формирование сводного отчета экспертной группы после этапа экспертизы</w:t>
      </w:r>
      <w:r>
        <w:t>.</w:t>
      </w:r>
    </w:p>
    <w:p w:rsidR="0008583A" w:rsidRPr="00DE7746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DE7746">
        <w:t>Реализация возможности загрузки в ЕИСЗ подписанного экспертного отчет</w:t>
      </w:r>
      <w:r>
        <w:t>а.</w:t>
      </w:r>
    </w:p>
    <w:p w:rsidR="0008583A" w:rsidRPr="00BC4293" w:rsidRDefault="0008583A" w:rsidP="0008583A">
      <w:pPr>
        <w:pStyle w:val="32"/>
        <w:numPr>
          <w:ilvl w:val="2"/>
          <w:numId w:val="26"/>
        </w:numPr>
      </w:pPr>
      <w:bookmarkStart w:id="39" w:name="_Toc21432617"/>
      <w:r w:rsidRPr="00BC4293">
        <w:t>Модуль «Переторжка»</w:t>
      </w:r>
      <w:bookmarkEnd w:id="39"/>
    </w:p>
    <w:p w:rsidR="0008583A" w:rsidRPr="008E5528" w:rsidRDefault="0008583A" w:rsidP="0008583A">
      <w:pPr>
        <w:pStyle w:val="41"/>
        <w:numPr>
          <w:ilvl w:val="3"/>
          <w:numId w:val="26"/>
        </w:numPr>
        <w:ind w:left="0" w:firstLine="0"/>
      </w:pPr>
      <w:r w:rsidRPr="008E5528">
        <w:t>Назначение модуля</w:t>
      </w:r>
    </w:p>
    <w:p w:rsidR="0008583A" w:rsidRPr="001B2BF4" w:rsidRDefault="0008583A" w:rsidP="0008583A">
      <w:pPr>
        <w:pStyle w:val="Normal5"/>
        <w:numPr>
          <w:ilvl w:val="4"/>
          <w:numId w:val="26"/>
        </w:numPr>
        <w:ind w:left="0" w:firstLine="0"/>
      </w:pPr>
      <w:r w:rsidRPr="001B2BF4">
        <w:t>Модуль предназначен для реализации процедуры проведения дополнительных раундов торгов (переторжек). Бизнес-процесс показан на</w:t>
      </w:r>
      <w:r>
        <w:t xml:space="preserve"> Рис. 10.</w:t>
      </w:r>
      <w:r w:rsidRPr="001B2BF4">
        <w:t xml:space="preserve">. </w:t>
      </w:r>
    </w:p>
    <w:p w:rsidR="0008583A" w:rsidRDefault="00A84658" w:rsidP="0008583A">
      <w:pPr>
        <w:pStyle w:val="aff2"/>
      </w:pPr>
      <w:r w:rsidRPr="008E5528">
        <w:rPr>
          <w:noProof/>
        </w:rPr>
        <w:object w:dxaOrig="7786" w:dyaOrig="15601">
          <v:shape id="_x0000_i1034" type="#_x0000_t75" style="width:343.8pt;height:654.6pt" o:ole="">
            <v:imagedata r:id="rId25" o:title=""/>
          </v:shape>
          <o:OLEObject Type="Embed" ProgID="Visio.Drawing.15" ShapeID="_x0000_i1034" DrawAspect="Content" ObjectID="_1799848802" r:id="rId26"/>
        </w:object>
      </w:r>
    </w:p>
    <w:p w:rsidR="0008583A" w:rsidRPr="001B2BF4" w:rsidRDefault="0008583A" w:rsidP="0008583A">
      <w:pPr>
        <w:pStyle w:val="aff2"/>
      </w:pPr>
      <w:r w:rsidRPr="001B2BF4">
        <w:t xml:space="preserve">Рис. </w:t>
      </w:r>
      <w:r>
        <w:rPr>
          <w:noProof/>
        </w:rPr>
        <w:fldChar w:fldCharType="begin"/>
      </w:r>
      <w:r>
        <w:rPr>
          <w:noProof/>
        </w:rPr>
        <w:instrText xml:space="preserve"> SEQ Рис. \* ARABIC </w:instrText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  <w:r w:rsidRPr="001B2BF4">
        <w:t xml:space="preserve"> - Бизнес-процесс «Переторжка»</w:t>
      </w:r>
    </w:p>
    <w:p w:rsidR="0008583A" w:rsidRPr="008E5528" w:rsidRDefault="0008583A" w:rsidP="0008583A">
      <w:pPr>
        <w:pStyle w:val="Normal5"/>
        <w:numPr>
          <w:ilvl w:val="4"/>
          <w:numId w:val="26"/>
        </w:numPr>
        <w:ind w:left="0" w:firstLine="0"/>
      </w:pPr>
      <w:r w:rsidRPr="008E5528">
        <w:lastRenderedPageBreak/>
        <w:t>Модуль должен обеспечивать решение следующих задач:</w:t>
      </w:r>
    </w:p>
    <w:p w:rsidR="0008583A" w:rsidRPr="008E5528" w:rsidRDefault="0008583A" w:rsidP="0008583A">
      <w:pPr>
        <w:pStyle w:val="20"/>
      </w:pPr>
      <w:r w:rsidRPr="008E5528">
        <w:t>формирование переторжки куратором;</w:t>
      </w:r>
    </w:p>
    <w:p w:rsidR="0008583A" w:rsidRPr="008E5528" w:rsidRDefault="0008583A" w:rsidP="0008583A">
      <w:pPr>
        <w:pStyle w:val="20"/>
      </w:pPr>
      <w:r w:rsidRPr="008E5528">
        <w:t>проведение переторжки куратором;</w:t>
      </w:r>
    </w:p>
    <w:p w:rsidR="0008583A" w:rsidRPr="008E5528" w:rsidRDefault="0008583A" w:rsidP="0008583A">
      <w:pPr>
        <w:pStyle w:val="20"/>
      </w:pPr>
      <w:r w:rsidRPr="008E5528">
        <w:t>завершение переторжки куратором.</w:t>
      </w:r>
    </w:p>
    <w:p w:rsidR="0008583A" w:rsidRPr="008E5528" w:rsidRDefault="0008583A" w:rsidP="0008583A">
      <w:pPr>
        <w:pStyle w:val="41"/>
        <w:numPr>
          <w:ilvl w:val="3"/>
          <w:numId w:val="26"/>
        </w:numPr>
        <w:ind w:left="0" w:firstLine="0"/>
      </w:pPr>
      <w:r w:rsidRPr="008E5528">
        <w:t>Состав функций модуля</w:t>
      </w:r>
    </w:p>
    <w:p w:rsidR="0008583A" w:rsidRPr="008E5528" w:rsidRDefault="0008583A" w:rsidP="0008583A">
      <w:pPr>
        <w:pStyle w:val="Normal5"/>
        <w:numPr>
          <w:ilvl w:val="4"/>
          <w:numId w:val="26"/>
        </w:numPr>
        <w:ind w:left="0" w:firstLine="0"/>
      </w:pPr>
      <w:r w:rsidRPr="008E5528">
        <w:t>Для решения задач модуль должен обеспечивать выполнение следующих функций:</w:t>
      </w:r>
    </w:p>
    <w:p w:rsidR="0008583A" w:rsidRPr="008E5528" w:rsidRDefault="0008583A" w:rsidP="0008583A">
      <w:pPr>
        <w:pStyle w:val="affffe"/>
      </w:pPr>
      <w:r w:rsidRPr="008E5528">
        <w:t>В случае необходимости функции могут быть сгруппированы в группы функций. Не рекомендуется использовать более 1 уровня группировки, если стандартный функциональный объем системы не предусматривает более глубокой детализации.</w:t>
      </w: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291"/>
        <w:gridCol w:w="5861"/>
      </w:tblGrid>
      <w:tr w:rsidR="0008583A" w:rsidRPr="008E5528" w:rsidTr="003557A5">
        <w:tc>
          <w:tcPr>
            <w:tcW w:w="331" w:type="pct"/>
            <w:shd w:val="clear" w:color="auto" w:fill="D9D9D9"/>
          </w:tcPr>
          <w:p w:rsidR="0008583A" w:rsidRPr="008E5528" w:rsidRDefault="0008583A" w:rsidP="003557A5">
            <w:pPr>
              <w:pStyle w:val="TableHeader"/>
            </w:pPr>
            <w:r w:rsidRPr="008E5528">
              <w:t>№</w:t>
            </w:r>
          </w:p>
        </w:tc>
        <w:tc>
          <w:tcPr>
            <w:tcW w:w="1679" w:type="pct"/>
            <w:shd w:val="clear" w:color="auto" w:fill="D9D9D9"/>
          </w:tcPr>
          <w:p w:rsidR="0008583A" w:rsidRPr="008E5528" w:rsidRDefault="0008583A" w:rsidP="003557A5">
            <w:pPr>
              <w:pStyle w:val="TableHeader"/>
            </w:pPr>
            <w:r w:rsidRPr="008E5528">
              <w:t>Группа функций</w:t>
            </w:r>
          </w:p>
        </w:tc>
        <w:tc>
          <w:tcPr>
            <w:tcW w:w="2990" w:type="pct"/>
            <w:shd w:val="clear" w:color="auto" w:fill="D9D9D9"/>
          </w:tcPr>
          <w:p w:rsidR="0008583A" w:rsidRPr="008E5528" w:rsidRDefault="0008583A" w:rsidP="003557A5">
            <w:pPr>
              <w:pStyle w:val="TableHeader"/>
            </w:pPr>
            <w:r w:rsidRPr="008E5528">
              <w:t>Функция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Организация процедуры проведения переторжки</w:t>
            </w: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1.1.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90" w:type="pct"/>
            <w:shd w:val="clear" w:color="auto" w:fill="auto"/>
          </w:tcPr>
          <w:p w:rsidR="0008583A" w:rsidRPr="00D6233D" w:rsidRDefault="0008583A" w:rsidP="003557A5">
            <w:pPr>
              <w:rPr>
                <w:rFonts w:ascii="Times New Roman" w:hAnsi="Times New Roman"/>
                <w:szCs w:val="24"/>
              </w:rPr>
            </w:pPr>
            <w:r w:rsidRPr="00D6233D">
              <w:rPr>
                <w:rFonts w:ascii="Times New Roman" w:hAnsi="Times New Roman"/>
              </w:rPr>
              <w:t xml:space="preserve">Отбор поставщиков, допущенных к переторжке 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1.2.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Регистрация данных по процедуре переторжки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1.3.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Регистрация предложений поставщиков в рамках процедуры переторжки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>
              <w:t>1.4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>
              <w:t>Загрузка коммерческого предложения (заполненной спецификации) по победителю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  <w:rPr>
                <w:lang w:val="en-US"/>
              </w:rPr>
            </w:pPr>
            <w:r w:rsidRPr="008E5528">
              <w:rPr>
                <w:lang w:val="en-US"/>
              </w:rPr>
              <w:t>1.</w:t>
            </w:r>
            <w:r>
              <w:t>5</w:t>
            </w:r>
            <w:r w:rsidRPr="008E5528">
              <w:rPr>
                <w:lang w:val="en-US"/>
              </w:rPr>
              <w:t>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90" w:type="pct"/>
            <w:shd w:val="clear" w:color="auto" w:fill="auto"/>
          </w:tcPr>
          <w:p w:rsidR="0008583A" w:rsidRPr="00D6233D" w:rsidRDefault="0008583A" w:rsidP="003557A5">
            <w:pPr>
              <w:rPr>
                <w:rFonts w:ascii="Times New Roman" w:hAnsi="Times New Roman"/>
              </w:rPr>
            </w:pPr>
            <w:r w:rsidRPr="00D6233D">
              <w:rPr>
                <w:rFonts w:ascii="Times New Roman" w:hAnsi="Times New Roman"/>
              </w:rPr>
              <w:t>Формирование протокола по проведению переторжки</w:t>
            </w:r>
          </w:p>
        </w:tc>
      </w:tr>
    </w:tbl>
    <w:p w:rsidR="0008583A" w:rsidRPr="008E5528" w:rsidRDefault="0008583A" w:rsidP="0008583A">
      <w:pPr>
        <w:pStyle w:val="41"/>
        <w:numPr>
          <w:ilvl w:val="3"/>
          <w:numId w:val="26"/>
        </w:numPr>
        <w:ind w:left="0" w:firstLine="0"/>
      </w:pPr>
      <w:r w:rsidRPr="008E5528">
        <w:t>Требования к функциям модуля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1.1. Отбор поставщиков, допущенных к переторжке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Отбор поставщиков, допущенных к переторжке.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Формирование протокола предварительного ранжирования.</w:t>
      </w:r>
    </w:p>
    <w:p w:rsidR="0008583A" w:rsidRPr="008E5528" w:rsidRDefault="0008583A" w:rsidP="0008583A">
      <w:pPr>
        <w:pStyle w:val="affffe"/>
      </w:pPr>
      <w:r w:rsidRPr="008E5528">
        <w:t>Для каждой функции должны быть определены особенные требования, позволяющие обеспечить: а) fit/gap анализ для готовых систем или для применяемого шаблона системы, б) определить корректный объем внедрения с целью расчета трудоемкости внедрения, а также в) качественную приемку системы.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1.2. Регистрация данных по процедуре переторжки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Регистрация данных по процедуре переторжки, либо по всем лотам карты закупки, либо по части лотов – даты переторжки, стоимости предложения после переторжки и т.д.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1.3. Регистрация предложений поставщиков в рамках процедуры переторжки</w:t>
      </w:r>
    </w:p>
    <w:p w:rsidR="0008583A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Регистрация предложений поставщиков в рамках процедуры переторжки, сохранение данных предложений на переторжку.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 xml:space="preserve">Требования к функции 1.4. </w:t>
      </w:r>
      <w:r>
        <w:t>Загрузка коммерческого предложения (заполненной спецификации) по победителю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>
        <w:t>Загрузка коммерческого предложения (заполненной спецификации) по победителю</w:t>
      </w:r>
      <w:r w:rsidRPr="008E5528">
        <w:t>Требования к функции 1.</w:t>
      </w:r>
      <w:r>
        <w:t>5</w:t>
      </w:r>
      <w:r w:rsidRPr="008E5528">
        <w:t>. Формирование протокола по проведению переторжки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Формирование протокола по проведению переторжки.</w:t>
      </w:r>
    </w:p>
    <w:p w:rsidR="0008583A" w:rsidRPr="00BC4293" w:rsidRDefault="0008583A" w:rsidP="0008583A">
      <w:pPr>
        <w:pStyle w:val="32"/>
        <w:numPr>
          <w:ilvl w:val="2"/>
          <w:numId w:val="26"/>
        </w:numPr>
      </w:pPr>
      <w:bookmarkStart w:id="40" w:name="_Toc21432618"/>
      <w:r w:rsidRPr="00BC4293">
        <w:t>Модуль «Формирование протокола о выборе победителя»</w:t>
      </w:r>
      <w:bookmarkEnd w:id="40"/>
    </w:p>
    <w:p w:rsidR="0008583A" w:rsidRPr="008E5528" w:rsidRDefault="0008583A" w:rsidP="0008583A">
      <w:pPr>
        <w:pStyle w:val="41"/>
        <w:numPr>
          <w:ilvl w:val="3"/>
          <w:numId w:val="26"/>
        </w:numPr>
        <w:ind w:left="0" w:firstLine="0"/>
      </w:pPr>
      <w:r w:rsidRPr="008E5528">
        <w:t>Назначение модуля</w:t>
      </w:r>
    </w:p>
    <w:p w:rsidR="0008583A" w:rsidRPr="008E5528" w:rsidRDefault="0008583A" w:rsidP="0008583A">
      <w:pPr>
        <w:pStyle w:val="Normal5"/>
        <w:numPr>
          <w:ilvl w:val="4"/>
          <w:numId w:val="26"/>
        </w:numPr>
        <w:ind w:left="0" w:firstLine="0"/>
      </w:pPr>
      <w:r w:rsidRPr="008E5528">
        <w:t xml:space="preserve">Модуль предназначен для регистрации в системе информации о победителе закупки, загрузки протокола о выборе победителя, интеграции итогового протокола с внешними системами и автоматического создания заказа на приобретение по проведенной закупке в системе. </w:t>
      </w:r>
      <w:r w:rsidRPr="00D6174A">
        <w:t xml:space="preserve">По </w:t>
      </w:r>
      <w:r w:rsidRPr="00D6174A">
        <w:lastRenderedPageBreak/>
        <w:t>закупкам у МСП итоговым протоколом является протокол о выборе победителя, по закупкам не у МСП, итоговый протокол – протокол о цепочке собственников (</w:t>
      </w:r>
      <w:r>
        <w:t>см. п. 4.3.14</w:t>
      </w:r>
      <w:r w:rsidRPr="00D6174A">
        <w:t>).</w:t>
      </w:r>
      <w:r>
        <w:t xml:space="preserve"> </w:t>
      </w:r>
      <w:r w:rsidRPr="008E5528">
        <w:t>Бизнес-процесс показан на</w:t>
      </w:r>
      <w:r>
        <w:t xml:space="preserve"> Рис. 11</w:t>
      </w:r>
      <w:r>
        <w:fldChar w:fldCharType="begin"/>
      </w:r>
      <w:r>
        <w:instrText xml:space="preserve"> REF _Ref14881414 \h </w:instrText>
      </w:r>
      <w:r>
        <w:fldChar w:fldCharType="end"/>
      </w:r>
      <w:r w:rsidRPr="008E5528">
        <w:t>.</w:t>
      </w:r>
    </w:p>
    <w:p w:rsidR="0008583A" w:rsidRDefault="00A84658" w:rsidP="0008583A">
      <w:pPr>
        <w:pStyle w:val="aff2"/>
      </w:pPr>
      <w:r w:rsidRPr="008E5528">
        <w:rPr>
          <w:noProof/>
        </w:rPr>
        <w:object w:dxaOrig="7830" w:dyaOrig="12345">
          <v:shape id="_x0000_i1035" type="#_x0000_t75" style="width:403.8pt;height:9in" o:ole="">
            <v:imagedata r:id="rId27" o:title=""/>
          </v:shape>
          <o:OLEObject Type="Embed" ProgID="Visio.Drawing.15" ShapeID="_x0000_i1035" DrawAspect="Content" ObjectID="_1799848803" r:id="rId28"/>
        </w:object>
      </w:r>
    </w:p>
    <w:p w:rsidR="0008583A" w:rsidRPr="00613F47" w:rsidRDefault="0008583A" w:rsidP="0008583A">
      <w:pPr>
        <w:pStyle w:val="aff2"/>
      </w:pPr>
      <w:r w:rsidRPr="00613F47">
        <w:t xml:space="preserve">Рис. </w:t>
      </w:r>
      <w:r>
        <w:rPr>
          <w:noProof/>
        </w:rPr>
        <w:fldChar w:fldCharType="begin"/>
      </w:r>
      <w:r>
        <w:rPr>
          <w:noProof/>
        </w:rPr>
        <w:instrText xml:space="preserve"> SEQ Рис. \* ARABIC </w:instrText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  <w:r w:rsidRPr="00613F47">
        <w:t xml:space="preserve"> - «Формирование протокола о выборе победителя»</w:t>
      </w:r>
    </w:p>
    <w:p w:rsidR="0008583A" w:rsidRPr="008E5528" w:rsidRDefault="0008583A" w:rsidP="0008583A">
      <w:pPr>
        <w:pStyle w:val="Normal5"/>
        <w:numPr>
          <w:ilvl w:val="4"/>
          <w:numId w:val="26"/>
        </w:numPr>
        <w:ind w:left="0" w:firstLine="0"/>
      </w:pPr>
      <w:r w:rsidRPr="008E5528">
        <w:t>Модуль должен обеспечивать решение следующих задач:</w:t>
      </w:r>
    </w:p>
    <w:p w:rsidR="0008583A" w:rsidRPr="008E5528" w:rsidRDefault="0008583A" w:rsidP="0008583A">
      <w:pPr>
        <w:pStyle w:val="20"/>
      </w:pPr>
      <w:r>
        <w:lastRenderedPageBreak/>
        <w:t>р</w:t>
      </w:r>
      <w:r w:rsidRPr="008E5528">
        <w:t>егистрация информации о победителе закупки;</w:t>
      </w:r>
    </w:p>
    <w:p w:rsidR="0008583A" w:rsidRPr="008E5528" w:rsidRDefault="0008583A" w:rsidP="0008583A">
      <w:pPr>
        <w:pStyle w:val="20"/>
      </w:pPr>
      <w:r>
        <w:t>з</w:t>
      </w:r>
      <w:r w:rsidRPr="008E5528">
        <w:t>агрузка протокола о выборе победителя;</w:t>
      </w:r>
    </w:p>
    <w:p w:rsidR="0008583A" w:rsidRPr="008E5528" w:rsidRDefault="0008583A" w:rsidP="0008583A">
      <w:pPr>
        <w:pStyle w:val="20"/>
      </w:pPr>
      <w:r>
        <w:t>и</w:t>
      </w:r>
      <w:r w:rsidRPr="008E5528">
        <w:t>нтеграция протокола с внешними системами;</w:t>
      </w:r>
    </w:p>
    <w:p w:rsidR="0008583A" w:rsidRPr="008E5528" w:rsidRDefault="0008583A" w:rsidP="0008583A">
      <w:pPr>
        <w:pStyle w:val="20"/>
      </w:pPr>
      <w:r>
        <w:t>а</w:t>
      </w:r>
      <w:r w:rsidRPr="008E5528">
        <w:t>втоматическое создание заказа на приобретение.</w:t>
      </w:r>
    </w:p>
    <w:p w:rsidR="0008583A" w:rsidRPr="008E5528" w:rsidRDefault="0008583A" w:rsidP="0008583A">
      <w:pPr>
        <w:pStyle w:val="41"/>
        <w:numPr>
          <w:ilvl w:val="3"/>
          <w:numId w:val="26"/>
        </w:numPr>
        <w:ind w:left="0" w:firstLine="0"/>
      </w:pPr>
      <w:r w:rsidRPr="008E5528">
        <w:t>Состав функций модуля</w:t>
      </w:r>
    </w:p>
    <w:p w:rsidR="0008583A" w:rsidRPr="008E5528" w:rsidRDefault="0008583A" w:rsidP="0008583A">
      <w:pPr>
        <w:pStyle w:val="Normal5"/>
        <w:numPr>
          <w:ilvl w:val="4"/>
          <w:numId w:val="26"/>
        </w:numPr>
        <w:ind w:left="0" w:firstLine="0"/>
      </w:pPr>
      <w:r w:rsidRPr="008E5528">
        <w:t>Для решения задач модуль должен обеспечивать выполнение следующих функций:</w:t>
      </w:r>
    </w:p>
    <w:p w:rsidR="0008583A" w:rsidRPr="008E5528" w:rsidRDefault="0008583A" w:rsidP="0008583A">
      <w:pPr>
        <w:pStyle w:val="affffe"/>
      </w:pPr>
      <w:r w:rsidRPr="008E5528">
        <w:t>В случае необходимости функции могут быть сгруппированы в группы функций. Не рекомендуется использовать более 1 уровня группировки, если стандартный функциональный объем системы не предусматривает более глубокой детализации.</w:t>
      </w: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291"/>
        <w:gridCol w:w="5861"/>
      </w:tblGrid>
      <w:tr w:rsidR="0008583A" w:rsidRPr="008E5528" w:rsidTr="003557A5">
        <w:tc>
          <w:tcPr>
            <w:tcW w:w="331" w:type="pct"/>
            <w:shd w:val="clear" w:color="auto" w:fill="D9D9D9"/>
          </w:tcPr>
          <w:p w:rsidR="0008583A" w:rsidRPr="008E5528" w:rsidRDefault="0008583A" w:rsidP="003557A5">
            <w:pPr>
              <w:pStyle w:val="TableHeader"/>
            </w:pPr>
            <w:r w:rsidRPr="008E5528">
              <w:t>№</w:t>
            </w:r>
          </w:p>
        </w:tc>
        <w:tc>
          <w:tcPr>
            <w:tcW w:w="1679" w:type="pct"/>
            <w:shd w:val="clear" w:color="auto" w:fill="D9D9D9"/>
          </w:tcPr>
          <w:p w:rsidR="0008583A" w:rsidRPr="008E5528" w:rsidRDefault="0008583A" w:rsidP="003557A5">
            <w:pPr>
              <w:pStyle w:val="TableHeader"/>
            </w:pPr>
            <w:r w:rsidRPr="008E5528">
              <w:t>Группа функций</w:t>
            </w:r>
          </w:p>
        </w:tc>
        <w:tc>
          <w:tcPr>
            <w:tcW w:w="2990" w:type="pct"/>
            <w:shd w:val="clear" w:color="auto" w:fill="D9D9D9"/>
          </w:tcPr>
          <w:p w:rsidR="0008583A" w:rsidRPr="008E5528" w:rsidRDefault="0008583A" w:rsidP="003557A5">
            <w:pPr>
              <w:pStyle w:val="TableHeader"/>
            </w:pPr>
            <w:r w:rsidRPr="008E5528">
              <w:t>Функция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  <w:r w:rsidRPr="008E5528">
              <w:rPr>
                <w:szCs w:val="24"/>
              </w:rPr>
              <w:t>1.</w:t>
            </w:r>
          </w:p>
        </w:tc>
        <w:tc>
          <w:tcPr>
            <w:tcW w:w="167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  <w:r w:rsidRPr="008E5528">
              <w:rPr>
                <w:szCs w:val="24"/>
              </w:rPr>
              <w:t>Регистрация информации о победителе закупки</w:t>
            </w:r>
          </w:p>
        </w:tc>
        <w:tc>
          <w:tcPr>
            <w:tcW w:w="2990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</w:p>
        </w:tc>
      </w:tr>
      <w:tr w:rsidR="0008583A" w:rsidRPr="008E5528" w:rsidTr="003557A5">
        <w:tc>
          <w:tcPr>
            <w:tcW w:w="331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  <w:r w:rsidRPr="008E5528">
              <w:rPr>
                <w:szCs w:val="24"/>
              </w:rPr>
              <w:t>1.1.</w:t>
            </w:r>
          </w:p>
        </w:tc>
        <w:tc>
          <w:tcPr>
            <w:tcW w:w="167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</w:p>
        </w:tc>
        <w:tc>
          <w:tcPr>
            <w:tcW w:w="2990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  <w:r w:rsidRPr="008E5528">
              <w:rPr>
                <w:szCs w:val="24"/>
              </w:rPr>
              <w:t>Присвоение статуса Подведение итогов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  <w:r w:rsidRPr="008E5528">
              <w:rPr>
                <w:szCs w:val="24"/>
              </w:rPr>
              <w:t>1.2.</w:t>
            </w:r>
          </w:p>
        </w:tc>
        <w:tc>
          <w:tcPr>
            <w:tcW w:w="167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</w:p>
        </w:tc>
        <w:tc>
          <w:tcPr>
            <w:tcW w:w="2990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  <w:r w:rsidRPr="008E5528">
              <w:rPr>
                <w:szCs w:val="24"/>
              </w:rPr>
              <w:t xml:space="preserve">Загрузка коммерческого предложения 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  <w:r w:rsidRPr="008E5528">
              <w:rPr>
                <w:szCs w:val="24"/>
              </w:rPr>
              <w:t>1.3.</w:t>
            </w:r>
          </w:p>
        </w:tc>
        <w:tc>
          <w:tcPr>
            <w:tcW w:w="167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</w:p>
        </w:tc>
        <w:tc>
          <w:tcPr>
            <w:tcW w:w="2990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  <w:r w:rsidRPr="008E5528">
              <w:rPr>
                <w:szCs w:val="24"/>
              </w:rPr>
              <w:t>Закрытие карты закупок без загрузки коммерческого предложения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  <w:r w:rsidRPr="008E5528">
              <w:rPr>
                <w:szCs w:val="24"/>
              </w:rPr>
              <w:t>1.4.</w:t>
            </w:r>
          </w:p>
        </w:tc>
        <w:tc>
          <w:tcPr>
            <w:tcW w:w="167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</w:p>
        </w:tc>
        <w:tc>
          <w:tcPr>
            <w:tcW w:w="2990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  <w:r w:rsidRPr="008E5528">
              <w:rPr>
                <w:szCs w:val="24"/>
              </w:rPr>
              <w:t>Выбор победителя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  <w:r w:rsidRPr="008E5528">
              <w:rPr>
                <w:szCs w:val="24"/>
              </w:rPr>
              <w:t>2.</w:t>
            </w:r>
          </w:p>
        </w:tc>
        <w:tc>
          <w:tcPr>
            <w:tcW w:w="167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  <w:r w:rsidRPr="008E5528">
              <w:rPr>
                <w:szCs w:val="24"/>
              </w:rPr>
              <w:t>Загрузка протокола о выборе победителя</w:t>
            </w:r>
          </w:p>
        </w:tc>
        <w:tc>
          <w:tcPr>
            <w:tcW w:w="2990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</w:p>
        </w:tc>
      </w:tr>
      <w:tr w:rsidR="0008583A" w:rsidRPr="008E5528" w:rsidTr="003557A5">
        <w:tc>
          <w:tcPr>
            <w:tcW w:w="331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  <w:r w:rsidRPr="008E5528">
              <w:rPr>
                <w:szCs w:val="24"/>
              </w:rPr>
              <w:t>2.1.</w:t>
            </w:r>
          </w:p>
        </w:tc>
        <w:tc>
          <w:tcPr>
            <w:tcW w:w="167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</w:p>
        </w:tc>
        <w:tc>
          <w:tcPr>
            <w:tcW w:w="2990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  <w:r w:rsidRPr="008E5528">
              <w:rPr>
                <w:szCs w:val="24"/>
              </w:rPr>
              <w:t>Загрузка документа ПВП в систему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  <w:r w:rsidRPr="008E5528">
              <w:rPr>
                <w:szCs w:val="24"/>
              </w:rPr>
              <w:t>2.2.</w:t>
            </w:r>
          </w:p>
        </w:tc>
        <w:tc>
          <w:tcPr>
            <w:tcW w:w="167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</w:p>
        </w:tc>
        <w:tc>
          <w:tcPr>
            <w:tcW w:w="2990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  <w:r w:rsidRPr="008E5528">
              <w:rPr>
                <w:szCs w:val="24"/>
              </w:rPr>
              <w:t>Интеграция с ЭТП и ЕИС для передачи протокола о выборе победителя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  <w:r w:rsidRPr="008E5528">
              <w:rPr>
                <w:szCs w:val="24"/>
              </w:rPr>
              <w:t>3.</w:t>
            </w:r>
          </w:p>
        </w:tc>
        <w:tc>
          <w:tcPr>
            <w:tcW w:w="167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  <w:r w:rsidRPr="008E5528">
              <w:rPr>
                <w:szCs w:val="24"/>
              </w:rPr>
              <w:t>Завершение сделки</w:t>
            </w:r>
          </w:p>
        </w:tc>
        <w:tc>
          <w:tcPr>
            <w:tcW w:w="2990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</w:p>
        </w:tc>
      </w:tr>
      <w:tr w:rsidR="0008583A" w:rsidRPr="008E5528" w:rsidTr="003557A5">
        <w:tc>
          <w:tcPr>
            <w:tcW w:w="331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  <w:r w:rsidRPr="008E5528">
              <w:rPr>
                <w:szCs w:val="24"/>
              </w:rPr>
              <w:t>3.1.</w:t>
            </w:r>
          </w:p>
        </w:tc>
        <w:tc>
          <w:tcPr>
            <w:tcW w:w="167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</w:p>
        </w:tc>
        <w:tc>
          <w:tcPr>
            <w:tcW w:w="2990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  <w:r w:rsidRPr="008E5528">
              <w:rPr>
                <w:szCs w:val="24"/>
              </w:rPr>
              <w:t>Присвоение статуса «Закрыто» карте закупок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  <w:r w:rsidRPr="008E5528">
              <w:rPr>
                <w:szCs w:val="24"/>
              </w:rPr>
              <w:t>4.</w:t>
            </w:r>
          </w:p>
        </w:tc>
        <w:tc>
          <w:tcPr>
            <w:tcW w:w="167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  <w:r w:rsidRPr="008E5528">
              <w:rPr>
                <w:szCs w:val="24"/>
              </w:rPr>
              <w:t>Создание заказа на приобретение</w:t>
            </w:r>
          </w:p>
        </w:tc>
        <w:tc>
          <w:tcPr>
            <w:tcW w:w="2990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</w:p>
        </w:tc>
      </w:tr>
      <w:tr w:rsidR="0008583A" w:rsidRPr="008E5528" w:rsidTr="003557A5">
        <w:tc>
          <w:tcPr>
            <w:tcW w:w="331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  <w:r w:rsidRPr="008E5528">
              <w:rPr>
                <w:szCs w:val="24"/>
              </w:rPr>
              <w:t>4.1.</w:t>
            </w:r>
          </w:p>
        </w:tc>
        <w:tc>
          <w:tcPr>
            <w:tcW w:w="167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</w:p>
        </w:tc>
        <w:tc>
          <w:tcPr>
            <w:tcW w:w="2990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  <w:r w:rsidRPr="008E5528">
              <w:rPr>
                <w:szCs w:val="24"/>
              </w:rPr>
              <w:t>Автоматическое создание заказа на приобретение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  <w:r>
              <w:rPr>
                <w:szCs w:val="24"/>
              </w:rPr>
              <w:t>4.2</w:t>
            </w:r>
          </w:p>
        </w:tc>
        <w:tc>
          <w:tcPr>
            <w:tcW w:w="167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</w:p>
        </w:tc>
        <w:tc>
          <w:tcPr>
            <w:tcW w:w="2990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  <w:r>
              <w:rPr>
                <w:szCs w:val="24"/>
              </w:rPr>
              <w:t>Утверждение заказа на приобретение</w:t>
            </w:r>
          </w:p>
        </w:tc>
      </w:tr>
    </w:tbl>
    <w:p w:rsidR="0008583A" w:rsidRPr="008E5528" w:rsidRDefault="0008583A" w:rsidP="0008583A">
      <w:pPr>
        <w:pStyle w:val="41"/>
        <w:numPr>
          <w:ilvl w:val="3"/>
          <w:numId w:val="26"/>
        </w:numPr>
        <w:ind w:left="0" w:firstLine="0"/>
      </w:pPr>
      <w:r w:rsidRPr="008E5528">
        <w:t>Требования к функциям модуля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1.1. Присвоение статуса Подведение итогов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Присвоение лоту статуса Подведение итогов после завершения экспертизы.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Присвоение карте закупок статуса Подведение итогов после завершения экспертизы.</w:t>
      </w:r>
    </w:p>
    <w:p w:rsidR="0008583A" w:rsidRPr="008E5528" w:rsidRDefault="0008583A" w:rsidP="0008583A">
      <w:pPr>
        <w:pStyle w:val="affffe"/>
      </w:pPr>
      <w:r w:rsidRPr="008E5528">
        <w:t>Для каждой функции должны быть определены особенные требования, позволяющие обеспечить: а) fit/gap анализ для готовых систем или для применяемого шаблона системы, б) определить корректный объем внедрения с целью расчета трудоемкости внедрения, а также в) качественную приемку системы.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1.2. Загрузка коммерческого предложения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Загрузка коммерческого предложения</w:t>
      </w:r>
      <w:r>
        <w:t xml:space="preserve"> (заполненной спецификации)</w:t>
      </w:r>
      <w:r w:rsidRPr="008E5528">
        <w:t xml:space="preserve"> по каждому участнику закупки.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 xml:space="preserve">Загрузка коммерческого предложения </w:t>
      </w:r>
      <w:r>
        <w:t>(заполненной спецификации)</w:t>
      </w:r>
      <w:r w:rsidRPr="008E5528">
        <w:t xml:space="preserve"> по победителю.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Автоматический расчет уровня локализации для закупок Обществ, работающих по 223-ФЗ.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lastRenderedPageBreak/>
        <w:t>Требования к функции 1.3. Закрытие карты закупок без загрузки коммерческого предложения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Заполнение данных по победителю в случае, если по закупке на производится загрузка коммерческого предложения.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1.4. Выбор победителя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Заполнение основных данных по закупке (Номер ПВП, Дата ПВП, Дата передачи ПВП/ППИ принципалу, Страна-производитель).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Выбор победителя.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 xml:space="preserve">Требования к функции 2.1. </w:t>
      </w:r>
      <w:r w:rsidRPr="008E5528">
        <w:rPr>
          <w:szCs w:val="24"/>
        </w:rPr>
        <w:t>Загрузка документа ПВП в систему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Загрузка протокола о выборе победителя в систему куратором закупки.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 xml:space="preserve">Требования к функции 2.2. </w:t>
      </w:r>
      <w:r w:rsidRPr="008E5528">
        <w:rPr>
          <w:szCs w:val="24"/>
        </w:rPr>
        <w:t>Интеграция с ЭТП и ЕИС для передачи протокола о выборе победителя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Интеграция с внешними системами для передачи протокола о выборе победителя (ЭТП и ЕИС).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 xml:space="preserve">Требования к функции 3.1. </w:t>
      </w:r>
      <w:r w:rsidRPr="008E5528">
        <w:rPr>
          <w:szCs w:val="24"/>
        </w:rPr>
        <w:t>Присвоение статуса «Закрыто» карте закупок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Выбор действия «Завершение сделки» куратором закупки.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 xml:space="preserve">Требования к функции 4.1. </w:t>
      </w:r>
      <w:r w:rsidRPr="008E5528">
        <w:rPr>
          <w:szCs w:val="24"/>
        </w:rPr>
        <w:t>Автоматическое создание заказа на приобретение</w:t>
      </w:r>
    </w:p>
    <w:p w:rsidR="0008583A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Автоматическое создание заказа на приобретение по закупке на основании загруженного коммерческого предложения.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4.</w:t>
      </w:r>
      <w:r>
        <w:t>2</w:t>
      </w:r>
      <w:r w:rsidRPr="008E5528">
        <w:t xml:space="preserve">. </w:t>
      </w:r>
      <w:r>
        <w:rPr>
          <w:szCs w:val="24"/>
        </w:rPr>
        <w:t>Утверждение заказа на приобретение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>
        <w:rPr>
          <w:szCs w:val="24"/>
        </w:rPr>
        <w:t>Утверждение заказа на приобретение куратором закупки</w:t>
      </w:r>
      <w:r w:rsidRPr="008E5528">
        <w:t>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</w:p>
    <w:p w:rsidR="0008583A" w:rsidRPr="00BC4293" w:rsidRDefault="0008583A" w:rsidP="0008583A">
      <w:pPr>
        <w:pStyle w:val="32"/>
        <w:numPr>
          <w:ilvl w:val="2"/>
          <w:numId w:val="26"/>
        </w:numPr>
      </w:pPr>
      <w:bookmarkStart w:id="41" w:name="_Toc21432619"/>
      <w:r w:rsidRPr="00BC4293">
        <w:t>Модуль «Раскрытие цепочки бенефициаров»</w:t>
      </w:r>
      <w:bookmarkEnd w:id="41"/>
    </w:p>
    <w:p w:rsidR="0008583A" w:rsidRPr="008E5528" w:rsidRDefault="0008583A" w:rsidP="0008583A">
      <w:pPr>
        <w:pStyle w:val="41"/>
        <w:numPr>
          <w:ilvl w:val="3"/>
          <w:numId w:val="26"/>
        </w:numPr>
        <w:ind w:left="0" w:firstLine="0"/>
      </w:pPr>
      <w:r w:rsidRPr="008E5528">
        <w:t>Назначение модуля</w:t>
      </w:r>
    </w:p>
    <w:p w:rsidR="0008583A" w:rsidRPr="008E5528" w:rsidRDefault="0008583A" w:rsidP="0008583A">
      <w:pPr>
        <w:pStyle w:val="Normal5"/>
        <w:numPr>
          <w:ilvl w:val="4"/>
          <w:numId w:val="26"/>
        </w:numPr>
        <w:ind w:left="0" w:firstLine="0"/>
      </w:pPr>
      <w:r w:rsidRPr="008E5528">
        <w:t>Модуль предназначен для регистрации в системе справки о ЦС, оценки справки о ЦС экспертом, а также загрузки протокола о ЦС. Бизнес-процесс показан на</w:t>
      </w:r>
      <w:r>
        <w:t xml:space="preserve"> Рис. 12.</w:t>
      </w:r>
      <w:r w:rsidRPr="008E5528">
        <w:t>.</w:t>
      </w:r>
    </w:p>
    <w:p w:rsidR="0008583A" w:rsidRDefault="00A84658" w:rsidP="0008583A">
      <w:pPr>
        <w:pStyle w:val="aff2"/>
      </w:pPr>
      <w:r w:rsidRPr="008E5528">
        <w:rPr>
          <w:noProof/>
        </w:rPr>
        <w:object w:dxaOrig="3961" w:dyaOrig="8086">
          <v:shape id="_x0000_i1036" type="#_x0000_t75" style="width:3in;height:417.6pt" o:ole="">
            <v:imagedata r:id="rId29" o:title=""/>
          </v:shape>
          <o:OLEObject Type="Embed" ProgID="Visio.Drawing.15" ShapeID="_x0000_i1036" DrawAspect="Content" ObjectID="_1799848804" r:id="rId30"/>
        </w:object>
      </w:r>
    </w:p>
    <w:p w:rsidR="0008583A" w:rsidRPr="00D023FA" w:rsidRDefault="0008583A" w:rsidP="0008583A">
      <w:pPr>
        <w:pStyle w:val="aff2"/>
      </w:pPr>
      <w:r w:rsidRPr="00D023FA">
        <w:t xml:space="preserve">Рис. </w:t>
      </w:r>
      <w:r>
        <w:rPr>
          <w:noProof/>
        </w:rPr>
        <w:fldChar w:fldCharType="begin"/>
      </w:r>
      <w:r>
        <w:rPr>
          <w:noProof/>
        </w:rPr>
        <w:instrText xml:space="preserve"> SEQ Рис. \* ARABIC </w:instrText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  <w:r w:rsidRPr="00D023FA">
        <w:t xml:space="preserve"> - Бизнес-процесс «Раскрытие цепочки бенефициаров»</w:t>
      </w:r>
    </w:p>
    <w:p w:rsidR="0008583A" w:rsidRPr="008E5528" w:rsidRDefault="0008583A" w:rsidP="0008583A"/>
    <w:p w:rsidR="0008583A" w:rsidRPr="008E5528" w:rsidRDefault="0008583A" w:rsidP="0008583A">
      <w:pPr>
        <w:pStyle w:val="Normal5"/>
        <w:numPr>
          <w:ilvl w:val="4"/>
          <w:numId w:val="26"/>
        </w:numPr>
        <w:ind w:left="0" w:firstLine="0"/>
      </w:pPr>
      <w:r w:rsidRPr="008E5528">
        <w:t>Модуль должен обеспечивать решение следующих задач:</w:t>
      </w:r>
    </w:p>
    <w:p w:rsidR="0008583A" w:rsidRPr="008E5528" w:rsidRDefault="0008583A" w:rsidP="0008583A">
      <w:pPr>
        <w:pStyle w:val="20"/>
      </w:pPr>
      <w:r w:rsidRPr="008E5528">
        <w:t>загрузка справки о цепочке бенефициаров в архив;</w:t>
      </w:r>
    </w:p>
    <w:p w:rsidR="0008583A" w:rsidRPr="008E5528" w:rsidRDefault="0008583A" w:rsidP="0008583A">
      <w:pPr>
        <w:pStyle w:val="20"/>
      </w:pPr>
      <w:r w:rsidRPr="008E5528">
        <w:t>постановка задачи для оценки справки ЦС;</w:t>
      </w:r>
    </w:p>
    <w:p w:rsidR="0008583A" w:rsidRPr="008E5528" w:rsidRDefault="0008583A" w:rsidP="0008583A">
      <w:pPr>
        <w:pStyle w:val="20"/>
      </w:pPr>
      <w:r w:rsidRPr="008E5528">
        <w:t>загрузка протокола о цепочке собственников.</w:t>
      </w:r>
    </w:p>
    <w:p w:rsidR="0008583A" w:rsidRPr="008E5528" w:rsidRDefault="0008583A" w:rsidP="0008583A">
      <w:pPr>
        <w:pStyle w:val="41"/>
        <w:numPr>
          <w:ilvl w:val="3"/>
          <w:numId w:val="26"/>
        </w:numPr>
        <w:ind w:left="0" w:firstLine="0"/>
      </w:pPr>
      <w:r w:rsidRPr="008E5528">
        <w:t>Состав функций модуля</w:t>
      </w:r>
    </w:p>
    <w:p w:rsidR="0008583A" w:rsidRPr="008E5528" w:rsidRDefault="0008583A" w:rsidP="0008583A">
      <w:pPr>
        <w:pStyle w:val="Normal5"/>
        <w:numPr>
          <w:ilvl w:val="4"/>
          <w:numId w:val="26"/>
        </w:numPr>
        <w:ind w:left="0" w:firstLine="0"/>
      </w:pPr>
      <w:r w:rsidRPr="008E5528">
        <w:t>Для решения задач модуль должен обеспечивать выполнение следующих функций:</w:t>
      </w:r>
    </w:p>
    <w:p w:rsidR="0008583A" w:rsidRPr="008E5528" w:rsidRDefault="0008583A" w:rsidP="0008583A">
      <w:pPr>
        <w:pStyle w:val="affffe"/>
      </w:pPr>
      <w:r w:rsidRPr="008E5528">
        <w:t>В случае необходимости функции могут быть сгруппированы в группы функций. Не рекомендуется использовать более 1 уровня группировки, если стандартный функциональный объем системы не предусматривает более глубокой детализации.</w:t>
      </w: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291"/>
        <w:gridCol w:w="5861"/>
      </w:tblGrid>
      <w:tr w:rsidR="0008583A" w:rsidRPr="008E5528" w:rsidTr="003557A5">
        <w:tc>
          <w:tcPr>
            <w:tcW w:w="331" w:type="pct"/>
            <w:shd w:val="clear" w:color="auto" w:fill="D9D9D9"/>
          </w:tcPr>
          <w:p w:rsidR="0008583A" w:rsidRPr="008E5528" w:rsidRDefault="0008583A" w:rsidP="003557A5">
            <w:pPr>
              <w:pStyle w:val="TableHeader"/>
            </w:pPr>
            <w:r w:rsidRPr="008E5528">
              <w:t>№</w:t>
            </w:r>
          </w:p>
        </w:tc>
        <w:tc>
          <w:tcPr>
            <w:tcW w:w="1679" w:type="pct"/>
            <w:shd w:val="clear" w:color="auto" w:fill="D9D9D9"/>
          </w:tcPr>
          <w:p w:rsidR="0008583A" w:rsidRPr="008E5528" w:rsidRDefault="0008583A" w:rsidP="003557A5">
            <w:pPr>
              <w:pStyle w:val="TableHeader"/>
            </w:pPr>
            <w:r w:rsidRPr="008E5528">
              <w:t>Группа функций</w:t>
            </w:r>
          </w:p>
        </w:tc>
        <w:tc>
          <w:tcPr>
            <w:tcW w:w="2990" w:type="pct"/>
            <w:shd w:val="clear" w:color="auto" w:fill="D9D9D9"/>
          </w:tcPr>
          <w:p w:rsidR="0008583A" w:rsidRPr="008E5528" w:rsidRDefault="0008583A" w:rsidP="003557A5">
            <w:pPr>
              <w:pStyle w:val="TableHeader"/>
            </w:pPr>
            <w:r w:rsidRPr="008E5528">
              <w:t>Функция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  <w:r w:rsidRPr="008E5528">
              <w:rPr>
                <w:szCs w:val="24"/>
              </w:rPr>
              <w:t>1.</w:t>
            </w:r>
          </w:p>
        </w:tc>
        <w:tc>
          <w:tcPr>
            <w:tcW w:w="167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  <w:r w:rsidRPr="008E5528">
              <w:rPr>
                <w:szCs w:val="24"/>
              </w:rPr>
              <w:t xml:space="preserve">Раскрытие ЦС </w:t>
            </w:r>
          </w:p>
        </w:tc>
        <w:tc>
          <w:tcPr>
            <w:tcW w:w="2990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</w:p>
        </w:tc>
      </w:tr>
      <w:tr w:rsidR="0008583A" w:rsidRPr="008E5528" w:rsidTr="003557A5">
        <w:tc>
          <w:tcPr>
            <w:tcW w:w="331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  <w:r w:rsidRPr="008E5528">
              <w:rPr>
                <w:szCs w:val="24"/>
              </w:rPr>
              <w:t>1.1.</w:t>
            </w:r>
          </w:p>
        </w:tc>
        <w:tc>
          <w:tcPr>
            <w:tcW w:w="167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</w:p>
        </w:tc>
        <w:tc>
          <w:tcPr>
            <w:tcW w:w="2990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  <w:r w:rsidRPr="008E5528">
              <w:rPr>
                <w:szCs w:val="24"/>
              </w:rPr>
              <w:t>Загрузка справки в систему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  <w:r w:rsidRPr="008E5528">
              <w:rPr>
                <w:szCs w:val="24"/>
              </w:rPr>
              <w:t>1.</w:t>
            </w:r>
            <w:r w:rsidRPr="008E5528">
              <w:rPr>
                <w:szCs w:val="24"/>
                <w:lang w:val="en-US"/>
              </w:rPr>
              <w:t>2</w:t>
            </w:r>
            <w:r w:rsidRPr="008E5528">
              <w:rPr>
                <w:szCs w:val="24"/>
              </w:rPr>
              <w:t>.</w:t>
            </w:r>
          </w:p>
        </w:tc>
        <w:tc>
          <w:tcPr>
            <w:tcW w:w="167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</w:p>
        </w:tc>
        <w:tc>
          <w:tcPr>
            <w:tcW w:w="2990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  <w:r w:rsidRPr="008E5528">
              <w:rPr>
                <w:szCs w:val="24"/>
              </w:rPr>
              <w:t>Постановка задачи эксперту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  <w:r w:rsidRPr="008E5528">
              <w:rPr>
                <w:szCs w:val="24"/>
              </w:rPr>
              <w:t>1.3.</w:t>
            </w:r>
          </w:p>
        </w:tc>
        <w:tc>
          <w:tcPr>
            <w:tcW w:w="167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</w:p>
        </w:tc>
        <w:tc>
          <w:tcPr>
            <w:tcW w:w="2990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  <w:r w:rsidRPr="008E5528">
              <w:rPr>
                <w:szCs w:val="24"/>
              </w:rPr>
              <w:t>Проведение экспертизы ЦС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  <w:r w:rsidRPr="008E5528">
              <w:rPr>
                <w:szCs w:val="24"/>
              </w:rPr>
              <w:lastRenderedPageBreak/>
              <w:t>1.4.</w:t>
            </w:r>
          </w:p>
        </w:tc>
        <w:tc>
          <w:tcPr>
            <w:tcW w:w="1679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</w:p>
        </w:tc>
        <w:tc>
          <w:tcPr>
            <w:tcW w:w="2990" w:type="pct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  <w:rPr>
                <w:szCs w:val="24"/>
              </w:rPr>
            </w:pPr>
            <w:r w:rsidRPr="008E5528">
              <w:rPr>
                <w:szCs w:val="24"/>
              </w:rPr>
              <w:t>Загрузка протокола о ЦС</w:t>
            </w:r>
          </w:p>
        </w:tc>
      </w:tr>
    </w:tbl>
    <w:p w:rsidR="0008583A" w:rsidRPr="008E5528" w:rsidRDefault="0008583A" w:rsidP="0008583A">
      <w:pPr>
        <w:pStyle w:val="41"/>
        <w:numPr>
          <w:ilvl w:val="3"/>
          <w:numId w:val="26"/>
        </w:numPr>
        <w:ind w:left="0" w:firstLine="0"/>
      </w:pPr>
      <w:r w:rsidRPr="008E5528">
        <w:t>Требования к функциям модуля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1.1. Загрузка справки в систему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Регистрация даты направления запроса справки о цепочке собственников куратором закупки.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Загрузка справки о цепочке собственников в систему.</w:t>
      </w:r>
    </w:p>
    <w:p w:rsidR="0008583A" w:rsidRPr="008E5528" w:rsidRDefault="0008583A" w:rsidP="0008583A">
      <w:pPr>
        <w:pStyle w:val="affffe"/>
      </w:pPr>
      <w:r w:rsidRPr="008E5528">
        <w:t>Для каждой функции должны быть определены особенные требования, позволяющие обеспечить: а) fit/gap анализ для готовых систем или для применяемого шаблона системы, б) определить корректный объем внедрения с целью расчета трудоемкости внедрения, а также в) качественную приемку системы.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 xml:space="preserve">Требования к функции 1.2. </w:t>
      </w:r>
      <w:r w:rsidRPr="008E5528">
        <w:rPr>
          <w:szCs w:val="24"/>
        </w:rPr>
        <w:t>Постановка задачи эксперту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Постановка задачи эксперту куратором закупки для проведения оценки справки о цепочке собственников.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 xml:space="preserve">Требования к функции 1.3. </w:t>
      </w:r>
      <w:r w:rsidRPr="008E5528">
        <w:rPr>
          <w:szCs w:val="24"/>
        </w:rPr>
        <w:t>Проведение экспертизы ЦС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Загрузка справки о цепочке собственников в архив экспертом.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Закрытие задачи по оценке справки о цепочке собственников экспертом.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 xml:space="preserve">Требования к функции 1.4. </w:t>
      </w:r>
      <w:r w:rsidRPr="008E5528">
        <w:rPr>
          <w:szCs w:val="24"/>
        </w:rPr>
        <w:t>Загрузка протокола о ЦС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Загрузка протокола о ЦС в архив куратором закупки.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Заполнение основных данных о ПЦС (Дата, номер).</w:t>
      </w:r>
    </w:p>
    <w:p w:rsidR="0008583A" w:rsidRPr="00BC4293" w:rsidRDefault="0008583A" w:rsidP="0008583A">
      <w:pPr>
        <w:pStyle w:val="32"/>
        <w:numPr>
          <w:ilvl w:val="2"/>
          <w:numId w:val="26"/>
        </w:numPr>
      </w:pPr>
      <w:bookmarkStart w:id="42" w:name="_Toc21432620"/>
      <w:r w:rsidRPr="00BC4293">
        <w:t>Модуль «Упрощенная процедура закупок», «Ряд закупок до 500 тыс. руб.» и «Единственный источник»</w:t>
      </w:r>
      <w:bookmarkEnd w:id="42"/>
    </w:p>
    <w:p w:rsidR="0008583A" w:rsidRPr="008E5528" w:rsidRDefault="0008583A" w:rsidP="0008583A">
      <w:pPr>
        <w:pStyle w:val="41"/>
        <w:numPr>
          <w:ilvl w:val="3"/>
          <w:numId w:val="26"/>
        </w:numPr>
        <w:ind w:left="0" w:firstLine="0"/>
      </w:pPr>
      <w:r w:rsidRPr="008E5528">
        <w:t>Назначение модуля</w:t>
      </w:r>
    </w:p>
    <w:p w:rsidR="0008583A" w:rsidRPr="008E5528" w:rsidRDefault="0008583A" w:rsidP="0008583A">
      <w:pPr>
        <w:pStyle w:val="Normal5"/>
        <w:numPr>
          <w:ilvl w:val="4"/>
          <w:numId w:val="26"/>
        </w:numPr>
        <w:ind w:left="0" w:firstLine="0"/>
      </w:pPr>
      <w:r w:rsidRPr="008E5528">
        <w:t xml:space="preserve">Модуль предназначен для проведения закупочных процедур способами: </w:t>
      </w:r>
    </w:p>
    <w:p w:rsidR="0008583A" w:rsidRPr="008E5528" w:rsidRDefault="0008583A" w:rsidP="0008583A">
      <w:pPr>
        <w:pStyle w:val="20"/>
      </w:pPr>
      <w:r w:rsidRPr="008E5528">
        <w:t>Упрощенная процедура закупок;</w:t>
      </w:r>
    </w:p>
    <w:p w:rsidR="0008583A" w:rsidRPr="008E5528" w:rsidRDefault="0008583A" w:rsidP="0008583A">
      <w:pPr>
        <w:pStyle w:val="20"/>
      </w:pPr>
      <w:r w:rsidRPr="008E5528">
        <w:t xml:space="preserve">Ряд закупок до 500 тыс. руб.; </w:t>
      </w:r>
    </w:p>
    <w:p w:rsidR="0008583A" w:rsidRPr="008E5528" w:rsidRDefault="0008583A" w:rsidP="0008583A">
      <w:pPr>
        <w:pStyle w:val="20"/>
      </w:pPr>
      <w:r w:rsidRPr="008E5528">
        <w:t>Единственный источник.</w:t>
      </w:r>
    </w:p>
    <w:p w:rsidR="0008583A" w:rsidRPr="008E5528" w:rsidRDefault="0008583A" w:rsidP="0008583A">
      <w:pPr>
        <w:pStyle w:val="20"/>
        <w:numPr>
          <w:ilvl w:val="0"/>
          <w:numId w:val="0"/>
        </w:numPr>
        <w:ind w:left="851"/>
      </w:pPr>
      <w:r w:rsidRPr="008E5528">
        <w:t>Бизнес-процесс показан на</w:t>
      </w:r>
      <w:r>
        <w:t xml:space="preserve"> Рис. 13.   </w:t>
      </w:r>
      <w:r w:rsidRPr="008E5528">
        <w:t>.</w:t>
      </w:r>
    </w:p>
    <w:p w:rsidR="0008583A" w:rsidRPr="008E5528" w:rsidRDefault="0008583A" w:rsidP="0008583A">
      <w:pPr>
        <w:pStyle w:val="Normal5"/>
        <w:numPr>
          <w:ilvl w:val="4"/>
          <w:numId w:val="26"/>
        </w:numPr>
        <w:ind w:left="0" w:firstLine="0"/>
      </w:pPr>
      <w:r w:rsidRPr="008E5528">
        <w:t>Модуль должен обеспечивать решение следующих задач:</w:t>
      </w:r>
    </w:p>
    <w:p w:rsidR="0008583A" w:rsidRPr="008E5528" w:rsidRDefault="0008583A" w:rsidP="0008583A">
      <w:pPr>
        <w:pStyle w:val="20"/>
      </w:pPr>
      <w:r w:rsidRPr="008E5528">
        <w:t>- Регистрация и утверждение заказов на приобретение;</w:t>
      </w:r>
    </w:p>
    <w:p w:rsidR="0008583A" w:rsidRPr="008E5528" w:rsidRDefault="0008583A" w:rsidP="0008583A">
      <w:pPr>
        <w:pStyle w:val="20"/>
      </w:pPr>
      <w:r w:rsidRPr="008E5528">
        <w:t>- Регистрация информации о заключённых договорах.</w:t>
      </w:r>
    </w:p>
    <w:p w:rsidR="0008583A" w:rsidRDefault="00A84658" w:rsidP="0008583A">
      <w:pPr>
        <w:pStyle w:val="aff2"/>
      </w:pPr>
      <w:r w:rsidRPr="008E5528">
        <w:rPr>
          <w:noProof/>
        </w:rPr>
        <w:object w:dxaOrig="7201" w:dyaOrig="10456">
          <v:shape id="_x0000_i1037" type="#_x0000_t75" style="width:5in;height:532.8pt" o:ole="">
            <v:imagedata r:id="rId31" o:title=""/>
          </v:shape>
          <o:OLEObject Type="Embed" ProgID="Visio.Drawing.15" ShapeID="_x0000_i1037" DrawAspect="Content" ObjectID="_1799848805" r:id="rId32"/>
        </w:object>
      </w:r>
    </w:p>
    <w:p w:rsidR="0008583A" w:rsidRPr="00B75A8E" w:rsidRDefault="0008583A" w:rsidP="0008583A">
      <w:pPr>
        <w:pStyle w:val="aff2"/>
      </w:pPr>
      <w:r w:rsidRPr="00B75A8E">
        <w:t xml:space="preserve">Рис. </w:t>
      </w:r>
      <w:r>
        <w:rPr>
          <w:noProof/>
        </w:rPr>
        <w:fldChar w:fldCharType="begin"/>
      </w:r>
      <w:r>
        <w:rPr>
          <w:noProof/>
        </w:rPr>
        <w:instrText xml:space="preserve"> SEQ Рис. \* ARABIC </w:instrText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  <w:r w:rsidRPr="00B75A8E">
        <w:t xml:space="preserve"> - Бизнес-процесс «Упрощенная процедура закупок», «Ряд закупок до 500 тыс. руб.» и «Единственный источник»</w:t>
      </w:r>
    </w:p>
    <w:p w:rsidR="0008583A" w:rsidRPr="008E5528" w:rsidRDefault="0008583A" w:rsidP="0008583A">
      <w:pPr>
        <w:pStyle w:val="41"/>
        <w:numPr>
          <w:ilvl w:val="3"/>
          <w:numId w:val="26"/>
        </w:numPr>
        <w:ind w:left="0" w:firstLine="0"/>
      </w:pPr>
      <w:r w:rsidRPr="008E5528">
        <w:t>Состав функций модуля</w:t>
      </w:r>
    </w:p>
    <w:p w:rsidR="0008583A" w:rsidRPr="008E5528" w:rsidRDefault="0008583A" w:rsidP="0008583A">
      <w:pPr>
        <w:pStyle w:val="Normal5"/>
        <w:numPr>
          <w:ilvl w:val="4"/>
          <w:numId w:val="26"/>
        </w:numPr>
        <w:ind w:left="0" w:firstLine="0"/>
      </w:pPr>
      <w:r w:rsidRPr="008E5528">
        <w:t>Для решения задач модуль должен обеспечивать выполнение следующих функций:</w:t>
      </w:r>
    </w:p>
    <w:p w:rsidR="0008583A" w:rsidRPr="008E5528" w:rsidRDefault="0008583A" w:rsidP="0008583A">
      <w:pPr>
        <w:pStyle w:val="affffe"/>
      </w:pPr>
      <w:r w:rsidRPr="008E5528">
        <w:t>В случае необходимости функции могут быть сгруппированы в группы функций. Не рекомендуется использовать более 1 уровня группировки, если стандартный функциональный объем системы не предусматривает более глубокой детализации.</w:t>
      </w: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291"/>
        <w:gridCol w:w="5861"/>
      </w:tblGrid>
      <w:tr w:rsidR="0008583A" w:rsidRPr="008E5528" w:rsidTr="003557A5">
        <w:tc>
          <w:tcPr>
            <w:tcW w:w="331" w:type="pct"/>
            <w:shd w:val="clear" w:color="auto" w:fill="D9D9D9"/>
          </w:tcPr>
          <w:p w:rsidR="0008583A" w:rsidRPr="008E5528" w:rsidRDefault="0008583A" w:rsidP="003557A5">
            <w:pPr>
              <w:pStyle w:val="TableHeader"/>
            </w:pPr>
            <w:r w:rsidRPr="008E5528">
              <w:t>№</w:t>
            </w:r>
          </w:p>
        </w:tc>
        <w:tc>
          <w:tcPr>
            <w:tcW w:w="1679" w:type="pct"/>
            <w:shd w:val="clear" w:color="auto" w:fill="D9D9D9"/>
          </w:tcPr>
          <w:p w:rsidR="0008583A" w:rsidRPr="008E5528" w:rsidRDefault="0008583A" w:rsidP="003557A5">
            <w:pPr>
              <w:pStyle w:val="TableHeader"/>
            </w:pPr>
            <w:r w:rsidRPr="008E5528">
              <w:t>Группа функций</w:t>
            </w:r>
          </w:p>
        </w:tc>
        <w:tc>
          <w:tcPr>
            <w:tcW w:w="2990" w:type="pct"/>
            <w:shd w:val="clear" w:color="auto" w:fill="D9D9D9"/>
          </w:tcPr>
          <w:p w:rsidR="0008583A" w:rsidRPr="008E5528" w:rsidRDefault="0008583A" w:rsidP="003557A5">
            <w:pPr>
              <w:pStyle w:val="TableHeader"/>
            </w:pPr>
            <w:r w:rsidRPr="008E5528">
              <w:t>Функция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Создание заказа на приобретение</w:t>
            </w: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1.1.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 xml:space="preserve">Формирование заказа на приобретение 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lastRenderedPageBreak/>
              <w:t>1.2.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Автоматическое формирование заказа на приобретение по несостоявшимся процедурам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1.3.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>
              <w:t>Утверждение заказа на приобретеине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1.4.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Прикрепление файлов к заказу на приобретение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1.5.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Поиск/просмотр номера заказа на приобретение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1.6.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Поиск заказа на приобретение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>
              <w:t>1.7.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Отмена/удаление заказа на приобретение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2.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Проведение закупок со способом «Ряд закупок до 500 тыс. руб.», используя функцию копирования</w:t>
            </w: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2.1.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Проведение закупок со способом «Ряд закупок до 500 тыс. руб., используя функцию копирования (для создания карты закупок)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3.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Регистрация информации о заключённых договорах</w:t>
            </w: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3.1.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Регистрация информации о заключённых договорах</w:t>
            </w:r>
          </w:p>
        </w:tc>
      </w:tr>
    </w:tbl>
    <w:p w:rsidR="0008583A" w:rsidRPr="008E5528" w:rsidRDefault="0008583A" w:rsidP="0008583A">
      <w:pPr>
        <w:pStyle w:val="41"/>
        <w:numPr>
          <w:ilvl w:val="3"/>
          <w:numId w:val="26"/>
        </w:numPr>
        <w:ind w:left="0" w:firstLine="0"/>
      </w:pPr>
      <w:r w:rsidRPr="008E5528">
        <w:t>Требования к функциям модуля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1.1. Формирование заказа на приобретение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Формирование заказа на приобретение из формы «Автосоздание ЗП» указав данные поставщика и по необходимости фактическое количество/цену по каждой позиции.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1.2. Автоматическое формирование заказа на приобретение по несостоявшимся процедурам</w:t>
      </w:r>
    </w:p>
    <w:p w:rsidR="0008583A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Автоматическое формирование заказа на приобретение по несостоявшимся процедурам, если принято решение о «Закупке у единственного поставщика».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1.</w:t>
      </w:r>
      <w:r>
        <w:t>3</w:t>
      </w:r>
      <w:r w:rsidRPr="008E5528">
        <w:t xml:space="preserve">. </w:t>
      </w:r>
      <w:r>
        <w:t>Утверждение заказа на приобретение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>
        <w:t>Утверждение заказа на приобретение Куратором закупки</w:t>
      </w:r>
      <w:r w:rsidRPr="008E5528">
        <w:t>.</w:t>
      </w:r>
      <w:r>
        <w:t xml:space="preserve"> </w:t>
      </w:r>
      <w:r w:rsidRPr="008E5528">
        <w:t>Требования к функции 1.</w:t>
      </w:r>
      <w:r>
        <w:t>4</w:t>
      </w:r>
      <w:r w:rsidRPr="008E5528">
        <w:t>. Прикрепление файлов к заказу на приобретение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Прикрепление файлов к заказу на приобретение по пиктограмме «Приложения» с возможностью просмотра загруженных документов.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1.</w:t>
      </w:r>
      <w:r>
        <w:t>5</w:t>
      </w:r>
      <w:r w:rsidRPr="008E5528">
        <w:t xml:space="preserve">. Поиск/просмотр номера заказа на приобретение 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Поиск номера сформированного заказа на приобретение путем по номеру лота в форме «Сводка заявок».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1.</w:t>
      </w:r>
      <w:r>
        <w:t>6</w:t>
      </w:r>
      <w:r w:rsidRPr="008E5528">
        <w:t>. Поиск заказа на приобретение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Поиск заказа на приобретение по его номеру в форме «Сводка заказов на приобретение» и возможность просмотра.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1.</w:t>
      </w:r>
      <w:r>
        <w:t>7</w:t>
      </w:r>
      <w:r w:rsidRPr="008E5528">
        <w:t>. Отмена/удаление заказа на приобретение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Отмена заказа на приобретение со статусом «Утвержден» при необходимости корректировки параметров.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lastRenderedPageBreak/>
        <w:t>Удаление заказа на приобретение со статусом «Не завершено» при необходимости.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2.1. Проведение закупок со способом «Ряд закупок до 500 тыс. руб., используя функцию копирования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Проведение закупок со способом «Ряд закупок до 500 тыс. руб., используя функцию копирования (для создания Карты Закупок).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3.1. Регистрация информации о заключённых договорах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Регистрация информации о заключённых договорах по результатам проведения закупок в лоте.</w:t>
      </w:r>
    </w:p>
    <w:p w:rsidR="0008583A" w:rsidRPr="00BC4293" w:rsidRDefault="0008583A" w:rsidP="0008583A">
      <w:pPr>
        <w:pStyle w:val="32"/>
        <w:numPr>
          <w:ilvl w:val="2"/>
          <w:numId w:val="26"/>
        </w:numPr>
      </w:pPr>
      <w:bookmarkStart w:id="43" w:name="_Toc21432621"/>
      <w:r w:rsidRPr="00BC4293">
        <w:t>Модуль «Регистрация результатов договоров»</w:t>
      </w:r>
      <w:bookmarkEnd w:id="43"/>
    </w:p>
    <w:p w:rsidR="0008583A" w:rsidRPr="008E5528" w:rsidRDefault="0008583A" w:rsidP="0008583A">
      <w:pPr>
        <w:pStyle w:val="41"/>
        <w:numPr>
          <w:ilvl w:val="3"/>
          <w:numId w:val="26"/>
        </w:numPr>
        <w:ind w:left="0" w:firstLine="0"/>
      </w:pPr>
      <w:r w:rsidRPr="008E5528">
        <w:t>Назначение модуля</w:t>
      </w:r>
    </w:p>
    <w:p w:rsidR="0008583A" w:rsidRPr="008E5528" w:rsidRDefault="0008583A" w:rsidP="0008583A">
      <w:pPr>
        <w:pStyle w:val="Normal5"/>
        <w:numPr>
          <w:ilvl w:val="4"/>
          <w:numId w:val="26"/>
        </w:numPr>
        <w:ind w:left="0" w:firstLine="0"/>
      </w:pPr>
      <w:r w:rsidRPr="008E5528">
        <w:t>Модуль предназначен для фиксирования данных о договорах в системе.</w:t>
      </w:r>
    </w:p>
    <w:p w:rsidR="0008583A" w:rsidRPr="008E5528" w:rsidRDefault="0008583A" w:rsidP="0008583A">
      <w:pPr>
        <w:pStyle w:val="Normal5"/>
        <w:numPr>
          <w:ilvl w:val="4"/>
          <w:numId w:val="26"/>
        </w:numPr>
        <w:ind w:left="0" w:firstLine="0"/>
      </w:pPr>
      <w:r w:rsidRPr="008E5528">
        <w:t>Модуль должен обеспечивать решение следующих задач:</w:t>
      </w:r>
    </w:p>
    <w:p w:rsidR="0008583A" w:rsidRPr="008E5528" w:rsidRDefault="0008583A" w:rsidP="0008583A">
      <w:pPr>
        <w:pStyle w:val="20"/>
      </w:pPr>
      <w:r w:rsidRPr="008E5528">
        <w:t>регистрация информации о заключённых договорах;</w:t>
      </w:r>
    </w:p>
    <w:p w:rsidR="0008583A" w:rsidRPr="008E5528" w:rsidRDefault="0008583A" w:rsidP="0008583A">
      <w:pPr>
        <w:pStyle w:val="20"/>
      </w:pPr>
      <w:r w:rsidRPr="008E5528">
        <w:t>регистрация информации об исполнении договора;</w:t>
      </w:r>
    </w:p>
    <w:p w:rsidR="0008583A" w:rsidRPr="008E5528" w:rsidRDefault="0008583A" w:rsidP="0008583A">
      <w:pPr>
        <w:pStyle w:val="20"/>
      </w:pPr>
      <w:r w:rsidRPr="008E5528">
        <w:t>регистрация информации о дополнительных соглашениях;</w:t>
      </w:r>
    </w:p>
    <w:p w:rsidR="0008583A" w:rsidRPr="008E5528" w:rsidRDefault="0008583A" w:rsidP="0008583A">
      <w:pPr>
        <w:pStyle w:val="20"/>
      </w:pPr>
      <w:r w:rsidRPr="008E5528">
        <w:t>отображение информации в отчёте об исполнении ГКПЗ.</w:t>
      </w:r>
    </w:p>
    <w:p w:rsidR="0008583A" w:rsidRPr="008E5528" w:rsidRDefault="0008583A" w:rsidP="0008583A">
      <w:pPr>
        <w:pStyle w:val="41"/>
        <w:numPr>
          <w:ilvl w:val="3"/>
          <w:numId w:val="26"/>
        </w:numPr>
        <w:ind w:left="0" w:firstLine="0"/>
      </w:pPr>
      <w:r w:rsidRPr="008E5528">
        <w:t>Состав функций модуля</w:t>
      </w:r>
    </w:p>
    <w:p w:rsidR="0008583A" w:rsidRPr="008E5528" w:rsidRDefault="0008583A" w:rsidP="0008583A">
      <w:pPr>
        <w:pStyle w:val="Normal5"/>
        <w:numPr>
          <w:ilvl w:val="4"/>
          <w:numId w:val="26"/>
        </w:numPr>
        <w:ind w:left="0" w:firstLine="0"/>
      </w:pPr>
      <w:r w:rsidRPr="008E5528">
        <w:t>Для решения задач модуль должен обеспечивать выполнение следующих функций:</w:t>
      </w:r>
    </w:p>
    <w:p w:rsidR="0008583A" w:rsidRPr="008E5528" w:rsidRDefault="0008583A" w:rsidP="0008583A">
      <w:pPr>
        <w:pStyle w:val="affffe"/>
      </w:pPr>
      <w:r w:rsidRPr="008E5528">
        <w:t>В случае необходимости функции могут быть сгруппированы в группы функций. Не рекомендуется использовать более 1 уровня группировки, если стандартный функциональный объем системы не предусматривает более глубокой детализации.</w:t>
      </w: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291"/>
        <w:gridCol w:w="5861"/>
      </w:tblGrid>
      <w:tr w:rsidR="0008583A" w:rsidRPr="008E5528" w:rsidTr="003557A5">
        <w:tc>
          <w:tcPr>
            <w:tcW w:w="331" w:type="pct"/>
            <w:shd w:val="clear" w:color="auto" w:fill="D9D9D9"/>
          </w:tcPr>
          <w:p w:rsidR="0008583A" w:rsidRPr="008E5528" w:rsidRDefault="0008583A" w:rsidP="003557A5">
            <w:pPr>
              <w:pStyle w:val="TableHeader"/>
            </w:pPr>
            <w:r w:rsidRPr="008E5528">
              <w:t>№</w:t>
            </w:r>
          </w:p>
        </w:tc>
        <w:tc>
          <w:tcPr>
            <w:tcW w:w="1679" w:type="pct"/>
            <w:shd w:val="clear" w:color="auto" w:fill="D9D9D9"/>
          </w:tcPr>
          <w:p w:rsidR="0008583A" w:rsidRPr="008E5528" w:rsidRDefault="0008583A" w:rsidP="003557A5">
            <w:pPr>
              <w:pStyle w:val="TableHeader"/>
            </w:pPr>
            <w:r w:rsidRPr="008E5528">
              <w:t>Группа функций</w:t>
            </w:r>
          </w:p>
        </w:tc>
        <w:tc>
          <w:tcPr>
            <w:tcW w:w="2990" w:type="pct"/>
            <w:shd w:val="clear" w:color="auto" w:fill="D9D9D9"/>
          </w:tcPr>
          <w:p w:rsidR="0008583A" w:rsidRPr="008E5528" w:rsidRDefault="0008583A" w:rsidP="003557A5">
            <w:pPr>
              <w:pStyle w:val="TableHeader"/>
            </w:pPr>
            <w:r w:rsidRPr="008E5528">
              <w:t>Функция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Регистрация информации о заключенных договорах и дополнительных соглашениях</w:t>
            </w:r>
          </w:p>
        </w:tc>
        <w:tc>
          <w:tcPr>
            <w:tcW w:w="2990" w:type="pct"/>
            <w:shd w:val="clear" w:color="auto" w:fill="auto"/>
          </w:tcPr>
          <w:p w:rsidR="0008583A" w:rsidRPr="008646DF" w:rsidRDefault="0008583A" w:rsidP="003557A5">
            <w:pPr>
              <w:pStyle w:val="TableText"/>
            </w:pP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1.1.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Регистрация информации о заключённых договорах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1.2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Регистрация информации об исполнении договора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1.3.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Регистрация информации о дополнительных соглашениях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2.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Отображение информации в отчёте об исполнении ГКПЗ</w:t>
            </w: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2.1.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Отображение информации о договорах в отчёте об исполнении ГКПЗ</w:t>
            </w:r>
          </w:p>
        </w:tc>
      </w:tr>
    </w:tbl>
    <w:p w:rsidR="0008583A" w:rsidRPr="008E5528" w:rsidRDefault="0008583A" w:rsidP="0008583A">
      <w:pPr>
        <w:pStyle w:val="41"/>
        <w:numPr>
          <w:ilvl w:val="3"/>
          <w:numId w:val="26"/>
        </w:numPr>
        <w:ind w:left="0" w:firstLine="0"/>
      </w:pPr>
      <w:r w:rsidRPr="008E5528">
        <w:t>Требования к функциям модуля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1.1. Регистрация информации о заключённых договорах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Регистрация информации о заключённых договорах по одному лоту и по одной закупке.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Внесение информации о заключённом договоре («прямом»).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Внесение информации о заключённом субподрядном договоре.</w:t>
      </w:r>
    </w:p>
    <w:p w:rsidR="0008583A" w:rsidRPr="008E5528" w:rsidRDefault="0008583A" w:rsidP="0008583A">
      <w:pPr>
        <w:pStyle w:val="affffe"/>
      </w:pPr>
      <w:r w:rsidRPr="008E5528">
        <w:t>Для каждой функции должны быть определены особенные требования, позволяющие обеспечить: а) fit/gap анализ для готовых систем или для применяемого шаблона системы, б) определить корректный объем внедрения с целью расчета трудоемкости внедрения, а также в) качественную приемку системы.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1.2. Регистрация информации об исполнении договора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Внесение информации об исполнении договора пользователем вручную.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lastRenderedPageBreak/>
        <w:t>Автоматическое внесение информации об исполнении договора по обществам, у которых есть интеграция с локальными системами учета договоров.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1.3. Регистрация информации о дополнительных соглашениях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Регистрация информации о дополнительных соглашениях при изменениях параметра лота, увеличении или уменьшении стоимости договора.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2.1. Отображение информации о договорах в отчёте об исполнении ГКПЗ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Отображение информации о договорах в отчёте об исполнении ГКПЗ» в зависимости от типа лота (родительский, новый, т.п.) и периода ГКПЗ.</w:t>
      </w:r>
    </w:p>
    <w:p w:rsidR="0008583A" w:rsidRPr="00BC4293" w:rsidRDefault="0008583A" w:rsidP="0008583A">
      <w:pPr>
        <w:pStyle w:val="32"/>
        <w:numPr>
          <w:ilvl w:val="2"/>
          <w:numId w:val="26"/>
        </w:numPr>
      </w:pPr>
      <w:bookmarkStart w:id="44" w:name="_Toc21432622"/>
      <w:r w:rsidRPr="00BC4293">
        <w:t>Модуль «Контроль по результатам закупочной деятельности в интересах заказчика принципала»</w:t>
      </w:r>
      <w:bookmarkEnd w:id="44"/>
    </w:p>
    <w:p w:rsidR="0008583A" w:rsidRPr="008E5528" w:rsidRDefault="0008583A" w:rsidP="0008583A">
      <w:pPr>
        <w:pStyle w:val="41"/>
        <w:numPr>
          <w:ilvl w:val="3"/>
          <w:numId w:val="26"/>
        </w:numPr>
        <w:ind w:left="0" w:firstLine="0"/>
      </w:pPr>
      <w:r w:rsidRPr="008E5528">
        <w:t>Назначение модуля</w:t>
      </w:r>
    </w:p>
    <w:p w:rsidR="0008583A" w:rsidRPr="008E5528" w:rsidRDefault="0008583A" w:rsidP="0008583A">
      <w:pPr>
        <w:pStyle w:val="Normal5"/>
        <w:numPr>
          <w:ilvl w:val="4"/>
          <w:numId w:val="26"/>
        </w:numPr>
        <w:ind w:left="0" w:firstLine="0"/>
      </w:pPr>
      <w:r w:rsidRPr="008E5528">
        <w:t>Модуль предназначен для осуществления контроля по результатам закупочной деятельности в интересах заказчика принципала путем формирования и согласования регламентных и нерегламентых отчетов.</w:t>
      </w:r>
    </w:p>
    <w:p w:rsidR="0008583A" w:rsidRPr="008E5528" w:rsidRDefault="0008583A" w:rsidP="0008583A">
      <w:pPr>
        <w:pStyle w:val="Normal5"/>
        <w:numPr>
          <w:ilvl w:val="4"/>
          <w:numId w:val="26"/>
        </w:numPr>
        <w:ind w:left="0" w:firstLine="0"/>
      </w:pPr>
      <w:r w:rsidRPr="008E5528">
        <w:t>Модуль должен обеспечивать решение следующих задач:</w:t>
      </w:r>
    </w:p>
    <w:p w:rsidR="0008583A" w:rsidRPr="008E5528" w:rsidRDefault="0008583A" w:rsidP="0008583A">
      <w:pPr>
        <w:pStyle w:val="20"/>
        <w:rPr>
          <w:b/>
        </w:rPr>
      </w:pPr>
      <w:r w:rsidRPr="008E5528">
        <w:t>отчетность;</w:t>
      </w:r>
      <w:r w:rsidRPr="008E5528">
        <w:tab/>
      </w:r>
    </w:p>
    <w:p w:rsidR="0008583A" w:rsidRPr="008E5528" w:rsidRDefault="0008583A" w:rsidP="0008583A">
      <w:pPr>
        <w:pStyle w:val="20"/>
        <w:rPr>
          <w:b/>
        </w:rPr>
      </w:pPr>
      <w:r w:rsidRPr="008E5528">
        <w:t>карта нормализации.</w:t>
      </w:r>
    </w:p>
    <w:p w:rsidR="0008583A" w:rsidRPr="008E5528" w:rsidRDefault="0008583A" w:rsidP="0008583A">
      <w:pPr>
        <w:pStyle w:val="41"/>
        <w:numPr>
          <w:ilvl w:val="3"/>
          <w:numId w:val="26"/>
        </w:numPr>
        <w:ind w:left="0" w:firstLine="0"/>
      </w:pPr>
      <w:r w:rsidRPr="008E5528">
        <w:t>Состав функций модуля</w:t>
      </w:r>
    </w:p>
    <w:p w:rsidR="0008583A" w:rsidRPr="008E5528" w:rsidRDefault="0008583A" w:rsidP="0008583A">
      <w:pPr>
        <w:pStyle w:val="Normal5"/>
        <w:numPr>
          <w:ilvl w:val="4"/>
          <w:numId w:val="26"/>
        </w:numPr>
        <w:ind w:left="0" w:firstLine="0"/>
      </w:pPr>
      <w:r w:rsidRPr="008E5528">
        <w:t>Для решения задач модуль должен обеспечивать выполнение следующих функций:</w:t>
      </w:r>
    </w:p>
    <w:p w:rsidR="0008583A" w:rsidRPr="008E5528" w:rsidRDefault="0008583A" w:rsidP="0008583A">
      <w:pPr>
        <w:pStyle w:val="affffe"/>
      </w:pPr>
      <w:r w:rsidRPr="008E5528">
        <w:t>В случае необходимости функции могут быть сгруппированы в группы функций. Не рекомендуется использовать более 1 уровня группировки, если стандартный функциональный объем системы не предусматривает более глубокой детализации.</w:t>
      </w: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291"/>
        <w:gridCol w:w="5861"/>
      </w:tblGrid>
      <w:tr w:rsidR="0008583A" w:rsidRPr="008E5528" w:rsidTr="003557A5">
        <w:tc>
          <w:tcPr>
            <w:tcW w:w="331" w:type="pct"/>
            <w:shd w:val="clear" w:color="auto" w:fill="D9D9D9"/>
          </w:tcPr>
          <w:p w:rsidR="0008583A" w:rsidRPr="008E5528" w:rsidRDefault="0008583A" w:rsidP="003557A5">
            <w:pPr>
              <w:pStyle w:val="TableHeader"/>
            </w:pPr>
            <w:r w:rsidRPr="008E5528">
              <w:t>№</w:t>
            </w:r>
          </w:p>
        </w:tc>
        <w:tc>
          <w:tcPr>
            <w:tcW w:w="1679" w:type="pct"/>
            <w:shd w:val="clear" w:color="auto" w:fill="D9D9D9"/>
          </w:tcPr>
          <w:p w:rsidR="0008583A" w:rsidRPr="008E5528" w:rsidRDefault="0008583A" w:rsidP="003557A5">
            <w:pPr>
              <w:pStyle w:val="TableHeader"/>
            </w:pPr>
            <w:r w:rsidRPr="008E5528">
              <w:t>Группа функций</w:t>
            </w:r>
          </w:p>
        </w:tc>
        <w:tc>
          <w:tcPr>
            <w:tcW w:w="2990" w:type="pct"/>
            <w:shd w:val="clear" w:color="auto" w:fill="D9D9D9"/>
          </w:tcPr>
          <w:p w:rsidR="0008583A" w:rsidRPr="008E5528" w:rsidRDefault="0008583A" w:rsidP="003557A5">
            <w:pPr>
              <w:pStyle w:val="TableHeader"/>
            </w:pPr>
            <w:r w:rsidRPr="008E5528">
              <w:t>Функция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Отчетность</w:t>
            </w: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  <w:rPr>
                <w:b/>
              </w:rPr>
            </w:pP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1.1.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 xml:space="preserve">Формирование отчетов 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1.2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Согласование отчетов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2.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Карта нормализации</w:t>
            </w: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2.1.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Формирование карты нормализации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2.2.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Редактирование карты нормализации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2.3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Прикрепление обосновывающих документов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2.4.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Формирование печатных форм по картам нормализации</w:t>
            </w:r>
          </w:p>
        </w:tc>
      </w:tr>
    </w:tbl>
    <w:p w:rsidR="0008583A" w:rsidRPr="008E5528" w:rsidRDefault="0008583A" w:rsidP="0008583A">
      <w:pPr>
        <w:pStyle w:val="41"/>
        <w:numPr>
          <w:ilvl w:val="3"/>
          <w:numId w:val="26"/>
        </w:numPr>
        <w:ind w:left="0" w:firstLine="0"/>
      </w:pPr>
      <w:r w:rsidRPr="008E5528">
        <w:t>Требования к функциям модуля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1.1. Формирование отчетов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Формирование регламентных и нерегламентых отчетов.</w:t>
      </w:r>
    </w:p>
    <w:p w:rsidR="0008583A" w:rsidRPr="008E5528" w:rsidRDefault="0008583A" w:rsidP="0008583A">
      <w:pPr>
        <w:pStyle w:val="affffe"/>
      </w:pPr>
      <w:r w:rsidRPr="008E5528">
        <w:t>Для каждой функции должны быть определены особенные требования, позволяющие обеспечить: а) fit/gap анализ для готовых систем или для применяемого шаблона системы, б) определить корректный объем внедрения с целью расчета трудоемкости внедрения, а также в) качественную приемку системы.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1.2. Согласование отчетов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Согласование отчетов по установленному маршруту с помощью карточки согласования.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lastRenderedPageBreak/>
        <w:t>Требования к функции 2.1. Формирование карты нормализации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Формирование карты нормализации по выбранным лотам ответственным сотрудником.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2.2. Редактирование карты нормализации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Редактирование карты нормализации пользователем, создавшим её.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2.3.  Прикрепление обосновывающих документов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Загрузка обосновывающих документов в электронный архив.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2.4. Формирование печатных форм по картам нормализации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Формирование сводного отчёта по картам нормализации.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Формирование печатной формы карты нормализации</w:t>
      </w:r>
    </w:p>
    <w:p w:rsidR="0008583A" w:rsidRPr="00BC4293" w:rsidRDefault="0008583A" w:rsidP="0008583A">
      <w:pPr>
        <w:pStyle w:val="32"/>
        <w:numPr>
          <w:ilvl w:val="2"/>
          <w:numId w:val="26"/>
        </w:numPr>
      </w:pPr>
      <w:bookmarkStart w:id="45" w:name="_Toc21432623"/>
      <w:r w:rsidRPr="00BC4293">
        <w:t>Модуль «Формирование Отчета Агента»</w:t>
      </w:r>
      <w:bookmarkEnd w:id="45"/>
    </w:p>
    <w:p w:rsidR="0008583A" w:rsidRPr="008E5528" w:rsidRDefault="0008583A" w:rsidP="0008583A">
      <w:pPr>
        <w:pStyle w:val="41"/>
        <w:numPr>
          <w:ilvl w:val="3"/>
          <w:numId w:val="26"/>
        </w:numPr>
        <w:ind w:left="0" w:firstLine="0"/>
      </w:pPr>
      <w:r w:rsidRPr="008E5528">
        <w:t>Назначение модуля</w:t>
      </w:r>
    </w:p>
    <w:p w:rsidR="0008583A" w:rsidRPr="008E5528" w:rsidRDefault="0008583A" w:rsidP="0008583A">
      <w:pPr>
        <w:pStyle w:val="Normal5"/>
        <w:numPr>
          <w:ilvl w:val="4"/>
          <w:numId w:val="26"/>
        </w:numPr>
        <w:ind w:left="0" w:firstLine="0"/>
      </w:pPr>
      <w:r w:rsidRPr="008E5528">
        <w:t>Модуль предназначен для формирования Отчетов Агентов по агентским поручениям, являясь одним из заключительных шагов в схеме организации закупочной процедуры.</w:t>
      </w:r>
    </w:p>
    <w:p w:rsidR="0008583A" w:rsidRPr="008E5528" w:rsidRDefault="0008583A" w:rsidP="0008583A">
      <w:pPr>
        <w:pStyle w:val="Normal5"/>
        <w:numPr>
          <w:ilvl w:val="4"/>
          <w:numId w:val="26"/>
        </w:numPr>
        <w:ind w:left="0" w:firstLine="0"/>
      </w:pPr>
      <w:r w:rsidRPr="008E5528">
        <w:t>Модуль должен обеспечивать решение следующих задач:</w:t>
      </w:r>
    </w:p>
    <w:p w:rsidR="0008583A" w:rsidRPr="008E5528" w:rsidRDefault="0008583A" w:rsidP="0008583A">
      <w:pPr>
        <w:pStyle w:val="20"/>
      </w:pPr>
      <w:r w:rsidRPr="008E5528">
        <w:t>Формирование и согласование Отчета Агента;</w:t>
      </w:r>
    </w:p>
    <w:p w:rsidR="0008583A" w:rsidRPr="008E5528" w:rsidRDefault="0008583A" w:rsidP="0008583A">
      <w:pPr>
        <w:pStyle w:val="20"/>
      </w:pPr>
      <w:r w:rsidRPr="008E5528">
        <w:t>Формирование сводного Отчета Агента;</w:t>
      </w:r>
    </w:p>
    <w:p w:rsidR="0008583A" w:rsidRPr="008E5528" w:rsidRDefault="0008583A" w:rsidP="0008583A">
      <w:pPr>
        <w:pStyle w:val="41"/>
        <w:numPr>
          <w:ilvl w:val="3"/>
          <w:numId w:val="26"/>
        </w:numPr>
        <w:ind w:left="0" w:firstLine="0"/>
      </w:pPr>
      <w:r w:rsidRPr="008E5528">
        <w:t>Состав функций модуля</w:t>
      </w:r>
    </w:p>
    <w:p w:rsidR="0008583A" w:rsidRPr="008E5528" w:rsidRDefault="0008583A" w:rsidP="0008583A">
      <w:pPr>
        <w:pStyle w:val="Normal5"/>
        <w:numPr>
          <w:ilvl w:val="4"/>
          <w:numId w:val="26"/>
        </w:numPr>
        <w:ind w:left="0" w:firstLine="0"/>
      </w:pPr>
      <w:r w:rsidRPr="008E5528">
        <w:t>Для решения задач модуль должен обеспечивать выполнение следующих функций:</w:t>
      </w:r>
    </w:p>
    <w:p w:rsidR="0008583A" w:rsidRPr="008E5528" w:rsidRDefault="0008583A" w:rsidP="0008583A">
      <w:pPr>
        <w:pStyle w:val="affffe"/>
      </w:pPr>
      <w:r w:rsidRPr="008E5528">
        <w:t>В случае необходимости функции могут быть сгруппированы в группы функций. Не рекомендуется использовать более 1 уровня группировки, если стандартный функциональный объем системы не предусматривает более глубокой детализации.</w:t>
      </w: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3221"/>
        <w:gridCol w:w="5788"/>
      </w:tblGrid>
      <w:tr w:rsidR="0008583A" w:rsidRPr="008E5528" w:rsidTr="003557A5">
        <w:tc>
          <w:tcPr>
            <w:tcW w:w="404" w:type="pct"/>
            <w:shd w:val="clear" w:color="auto" w:fill="D9D9D9"/>
          </w:tcPr>
          <w:p w:rsidR="0008583A" w:rsidRPr="008E5528" w:rsidRDefault="0008583A" w:rsidP="003557A5">
            <w:pPr>
              <w:pStyle w:val="TableHeader"/>
            </w:pPr>
            <w:r w:rsidRPr="008E5528">
              <w:t>№</w:t>
            </w:r>
          </w:p>
        </w:tc>
        <w:tc>
          <w:tcPr>
            <w:tcW w:w="1643" w:type="pct"/>
            <w:shd w:val="clear" w:color="auto" w:fill="D9D9D9"/>
          </w:tcPr>
          <w:p w:rsidR="0008583A" w:rsidRPr="008E5528" w:rsidRDefault="0008583A" w:rsidP="003557A5">
            <w:pPr>
              <w:pStyle w:val="TableHeader"/>
            </w:pPr>
            <w:r w:rsidRPr="008E5528">
              <w:t>Группа функций</w:t>
            </w:r>
          </w:p>
        </w:tc>
        <w:tc>
          <w:tcPr>
            <w:tcW w:w="2953" w:type="pct"/>
            <w:shd w:val="clear" w:color="auto" w:fill="D9D9D9"/>
          </w:tcPr>
          <w:p w:rsidR="0008583A" w:rsidRPr="008E5528" w:rsidRDefault="0008583A" w:rsidP="003557A5">
            <w:pPr>
              <w:pStyle w:val="TableHeader"/>
            </w:pPr>
            <w:r w:rsidRPr="008E5528">
              <w:t>Функция</w:t>
            </w:r>
          </w:p>
        </w:tc>
      </w:tr>
      <w:tr w:rsidR="0008583A" w:rsidRPr="008E5528" w:rsidTr="003557A5">
        <w:tc>
          <w:tcPr>
            <w:tcW w:w="404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1.</w:t>
            </w:r>
          </w:p>
        </w:tc>
        <w:tc>
          <w:tcPr>
            <w:tcW w:w="1643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 xml:space="preserve">Формирование Отчета Агента </w:t>
            </w:r>
          </w:p>
        </w:tc>
        <w:tc>
          <w:tcPr>
            <w:tcW w:w="2953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</w:tr>
      <w:tr w:rsidR="0008583A" w:rsidRPr="008E5528" w:rsidTr="003557A5">
        <w:tc>
          <w:tcPr>
            <w:tcW w:w="404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1.1.</w:t>
            </w:r>
          </w:p>
        </w:tc>
        <w:tc>
          <w:tcPr>
            <w:tcW w:w="1643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53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 xml:space="preserve">Создание Отчета Агента </w:t>
            </w:r>
          </w:p>
        </w:tc>
      </w:tr>
      <w:tr w:rsidR="0008583A" w:rsidRPr="008E5528" w:rsidTr="003557A5">
        <w:tc>
          <w:tcPr>
            <w:tcW w:w="404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1.2.</w:t>
            </w:r>
          </w:p>
        </w:tc>
        <w:tc>
          <w:tcPr>
            <w:tcW w:w="1643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53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Редактирование Отчета Агента</w:t>
            </w:r>
          </w:p>
        </w:tc>
      </w:tr>
      <w:tr w:rsidR="0008583A" w:rsidRPr="008E5528" w:rsidTr="003557A5">
        <w:tc>
          <w:tcPr>
            <w:tcW w:w="404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1.3.</w:t>
            </w:r>
          </w:p>
        </w:tc>
        <w:tc>
          <w:tcPr>
            <w:tcW w:w="1643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53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Формирование печатной формы Отчета Агента</w:t>
            </w:r>
          </w:p>
        </w:tc>
      </w:tr>
      <w:tr w:rsidR="0008583A" w:rsidRPr="008E5528" w:rsidTr="003557A5">
        <w:tc>
          <w:tcPr>
            <w:tcW w:w="404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2.</w:t>
            </w:r>
          </w:p>
        </w:tc>
        <w:tc>
          <w:tcPr>
            <w:tcW w:w="1643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Согласование Отчета Агента</w:t>
            </w:r>
          </w:p>
        </w:tc>
        <w:tc>
          <w:tcPr>
            <w:tcW w:w="2953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</w:tr>
      <w:tr w:rsidR="0008583A" w:rsidRPr="008E5528" w:rsidTr="003557A5">
        <w:tc>
          <w:tcPr>
            <w:tcW w:w="404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2.1.</w:t>
            </w:r>
          </w:p>
        </w:tc>
        <w:tc>
          <w:tcPr>
            <w:tcW w:w="1643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53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Согласование Отчета Агента</w:t>
            </w:r>
          </w:p>
        </w:tc>
      </w:tr>
      <w:tr w:rsidR="0008583A" w:rsidRPr="008E5528" w:rsidTr="003557A5">
        <w:tc>
          <w:tcPr>
            <w:tcW w:w="404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2.2.</w:t>
            </w:r>
          </w:p>
        </w:tc>
        <w:tc>
          <w:tcPr>
            <w:tcW w:w="1643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53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Закрытие Отчета Агента</w:t>
            </w:r>
          </w:p>
        </w:tc>
      </w:tr>
      <w:tr w:rsidR="0008583A" w:rsidRPr="008E5528" w:rsidTr="003557A5">
        <w:tc>
          <w:tcPr>
            <w:tcW w:w="404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3.</w:t>
            </w:r>
          </w:p>
        </w:tc>
        <w:tc>
          <w:tcPr>
            <w:tcW w:w="1643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 xml:space="preserve">Формирование Сводного Отчета Агента </w:t>
            </w:r>
          </w:p>
        </w:tc>
        <w:tc>
          <w:tcPr>
            <w:tcW w:w="2953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</w:tr>
      <w:tr w:rsidR="0008583A" w:rsidRPr="008E5528" w:rsidTr="003557A5">
        <w:tc>
          <w:tcPr>
            <w:tcW w:w="404" w:type="pct"/>
            <w:shd w:val="clear" w:color="auto" w:fill="auto"/>
          </w:tcPr>
          <w:p w:rsidR="0008583A" w:rsidRPr="008E5528" w:rsidDel="003414B5" w:rsidRDefault="0008583A" w:rsidP="003557A5">
            <w:pPr>
              <w:pStyle w:val="TableText"/>
            </w:pPr>
            <w:r w:rsidRPr="008E5528">
              <w:t>3.1.</w:t>
            </w:r>
          </w:p>
        </w:tc>
        <w:tc>
          <w:tcPr>
            <w:tcW w:w="1643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53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Создание сводного Отчета Агента</w:t>
            </w:r>
          </w:p>
        </w:tc>
      </w:tr>
      <w:tr w:rsidR="0008583A" w:rsidRPr="008E5528" w:rsidTr="003557A5">
        <w:tc>
          <w:tcPr>
            <w:tcW w:w="404" w:type="pct"/>
            <w:shd w:val="clear" w:color="auto" w:fill="auto"/>
          </w:tcPr>
          <w:p w:rsidR="0008583A" w:rsidRPr="008E5528" w:rsidDel="003414B5" w:rsidRDefault="0008583A" w:rsidP="003557A5">
            <w:pPr>
              <w:pStyle w:val="TableText"/>
            </w:pPr>
            <w:r w:rsidRPr="008E5528">
              <w:t>3.2.</w:t>
            </w:r>
          </w:p>
        </w:tc>
        <w:tc>
          <w:tcPr>
            <w:tcW w:w="1643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53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Редактирование сводного Отчета Агента</w:t>
            </w:r>
          </w:p>
        </w:tc>
      </w:tr>
      <w:tr w:rsidR="0008583A" w:rsidRPr="008E5528" w:rsidTr="003557A5">
        <w:tc>
          <w:tcPr>
            <w:tcW w:w="404" w:type="pct"/>
            <w:shd w:val="clear" w:color="auto" w:fill="auto"/>
          </w:tcPr>
          <w:p w:rsidR="0008583A" w:rsidRPr="008E5528" w:rsidDel="003414B5" w:rsidRDefault="0008583A" w:rsidP="003557A5">
            <w:pPr>
              <w:pStyle w:val="TableText"/>
            </w:pPr>
            <w:r w:rsidRPr="008E5528">
              <w:t>3.3.</w:t>
            </w:r>
          </w:p>
        </w:tc>
        <w:tc>
          <w:tcPr>
            <w:tcW w:w="1643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53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Формирование печатной формы сводного Отчета Агента</w:t>
            </w:r>
          </w:p>
        </w:tc>
      </w:tr>
    </w:tbl>
    <w:p w:rsidR="0008583A" w:rsidRPr="008E5528" w:rsidRDefault="0008583A" w:rsidP="0008583A">
      <w:pPr>
        <w:pStyle w:val="41"/>
        <w:numPr>
          <w:ilvl w:val="3"/>
          <w:numId w:val="26"/>
        </w:numPr>
        <w:ind w:left="0" w:firstLine="0"/>
      </w:pPr>
      <w:r w:rsidRPr="008E5528">
        <w:lastRenderedPageBreak/>
        <w:t>Требования к функциям модуля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1.1. Создание Отчета Агента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 xml:space="preserve">Создание Отчета Агента по выбранной Карта закупок и Агентскому поручению, осуществляется после завершения закупочных процедур и утвержденного Агентского поручения.  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 xml:space="preserve">Наполнение Отчета Агента доступными лотами, удовлетворяющими условиям включения лотов в Отчета Агента. 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Заполнение ряда полей Отчета Агента автоматически, при добавлении лотов с определенными признаками или указании определенных значений для определенных атрибутов.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Сохранение Отчета Агента при указании ряда обязательных атрибутов.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1.2. Редактирование Отчета Агента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Внесения изменений в согласованный Отчет Агента только после перевода АП в первоначальный статус.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 xml:space="preserve">Требования к функции 1.3. Формирование печатной формы Отчета Агента 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 xml:space="preserve">Формирование печатной формы  Отчета Агента осуществляется в форме «Отчета Агента». 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 xml:space="preserve">Загрузка печатной формы Отчета Агента доступна Куратору КЗ,  остальным пользователей документы доступны только для просмотра. 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Загруженный файл печатной формы Отчета Агента в дальнейшем автоматически направляется в 1С</w:t>
      </w:r>
      <w:r>
        <w:t xml:space="preserve"> </w:t>
      </w:r>
      <w:r w:rsidRPr="00006F05">
        <w:t>10209 - Бухгалтерия ЦУЗ</w:t>
      </w:r>
      <w:r w:rsidRPr="008E5528">
        <w:t>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2.1. Согласование Отчета Агента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Согласование Отчета Агента осуществляется через форму «Отчет Агента»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Реализация различных маршрутов согласования Отчета Агента в зависимости от Организатора закупки (ЦУЗ или ОП ЦУЗ)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Отправка уведомлений согласующим очередного этапа согласования Отчета Агента о необходимости согласования Отчета Агента.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2.2. Закрытие Отчета Агента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Закрытие Отчета Агента осуществляется специалистом СНЗ, установкой на форме «Отчета Агента» признака «Закрыто»  и заполнением «Дата подписания Отчета Агента»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По результату закрытие отчета агента статус в Отчете Агента автоматически изменяется на «Утверждено».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Утвержденные Отчета Агента автоматически направляются в 1С</w:t>
      </w:r>
      <w:r w:rsidRPr="00006F05">
        <w:t xml:space="preserve"> 10209 - Бухгалтерия ЦУЗ</w:t>
      </w:r>
      <w:r w:rsidRPr="008E5528">
        <w:t>.  По результату передачи в ЕИСЗ возвращается признак «Проведено в 1С» и забеляется «Дата проведено в 1С»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 xml:space="preserve">Требования к функции 3.2. Создание Сводного Отчета Агента 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 xml:space="preserve">Создание Сводного Отчета Агента осуществляется в форме «Сводный Отчет Агента». 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3.2. Редактирование Сводного Отчета Агента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Внесения изменений в Сводный Отчет Агента только в случае, если данные не были направлены в 1С</w:t>
      </w:r>
      <w:r w:rsidRPr="00006F05">
        <w:t xml:space="preserve"> 10209 - Бухгалтерия ЦУЗ</w:t>
      </w:r>
      <w:r w:rsidRPr="008E5528">
        <w:t xml:space="preserve">. 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lastRenderedPageBreak/>
        <w:t xml:space="preserve">Требования к функции 3.2. Формирование печатной формы Сводного Отчета Агента 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 xml:space="preserve">Формирование печатной формы  Сводного Отчета Агента осуществляется в форме «Сводный Отчета Агента». </w:t>
      </w:r>
    </w:p>
    <w:p w:rsidR="0008583A" w:rsidRPr="00BC4293" w:rsidRDefault="0008583A" w:rsidP="0008583A">
      <w:pPr>
        <w:pStyle w:val="32"/>
        <w:numPr>
          <w:ilvl w:val="2"/>
          <w:numId w:val="26"/>
        </w:numPr>
      </w:pPr>
      <w:bookmarkStart w:id="46" w:name="_Toc21432624"/>
      <w:r w:rsidRPr="00BC4293">
        <w:t>Модуль «Планирование агентского поручения»</w:t>
      </w:r>
      <w:bookmarkEnd w:id="46"/>
    </w:p>
    <w:p w:rsidR="0008583A" w:rsidRPr="008E5528" w:rsidRDefault="0008583A" w:rsidP="0008583A">
      <w:pPr>
        <w:pStyle w:val="41"/>
        <w:numPr>
          <w:ilvl w:val="3"/>
          <w:numId w:val="26"/>
        </w:numPr>
        <w:ind w:left="0" w:firstLine="0"/>
      </w:pPr>
      <w:r w:rsidRPr="008E5528">
        <w:t>Назначение модуля</w:t>
      </w:r>
    </w:p>
    <w:p w:rsidR="0008583A" w:rsidRPr="001662C8" w:rsidRDefault="0008583A" w:rsidP="0008583A">
      <w:pPr>
        <w:pStyle w:val="Normal5"/>
        <w:numPr>
          <w:ilvl w:val="4"/>
          <w:numId w:val="26"/>
        </w:numPr>
        <w:ind w:left="0" w:firstLine="0"/>
      </w:pPr>
      <w:r w:rsidRPr="001662C8">
        <w:t>Модуль предназначен для планирования агентских поручений.</w:t>
      </w:r>
    </w:p>
    <w:p w:rsidR="0008583A" w:rsidRPr="001662C8" w:rsidRDefault="0008583A" w:rsidP="0008583A">
      <w:pPr>
        <w:pStyle w:val="Normal5"/>
        <w:numPr>
          <w:ilvl w:val="4"/>
          <w:numId w:val="26"/>
        </w:numPr>
        <w:ind w:left="0" w:firstLine="0"/>
      </w:pPr>
      <w:r w:rsidRPr="001662C8">
        <w:t>Модуль должен обеспечивать решение следующих задач:</w:t>
      </w:r>
    </w:p>
    <w:p w:rsidR="0008583A" w:rsidRPr="001662C8" w:rsidRDefault="0008583A" w:rsidP="0008583A">
      <w:pPr>
        <w:pStyle w:val="20"/>
      </w:pPr>
      <w:r w:rsidRPr="001662C8">
        <w:t>расчет плановых сумм Агентских вознаграждений</w:t>
      </w:r>
      <w:r>
        <w:t>.</w:t>
      </w:r>
    </w:p>
    <w:p w:rsidR="0008583A" w:rsidRPr="008E5528" w:rsidRDefault="0008583A" w:rsidP="0008583A">
      <w:pPr>
        <w:pStyle w:val="41"/>
        <w:numPr>
          <w:ilvl w:val="3"/>
          <w:numId w:val="26"/>
        </w:numPr>
        <w:ind w:left="0" w:firstLine="0"/>
      </w:pPr>
      <w:r w:rsidRPr="008E5528">
        <w:t>Состав функций модуля</w:t>
      </w:r>
    </w:p>
    <w:p w:rsidR="0008583A" w:rsidRPr="008E5528" w:rsidRDefault="0008583A" w:rsidP="0008583A">
      <w:pPr>
        <w:pStyle w:val="Normal5"/>
        <w:numPr>
          <w:ilvl w:val="4"/>
          <w:numId w:val="26"/>
        </w:numPr>
        <w:ind w:left="0" w:firstLine="0"/>
      </w:pPr>
      <w:r w:rsidRPr="008E5528">
        <w:t>Для решения задач модуль должен обеспечивать выполнение следующих функций:</w:t>
      </w:r>
    </w:p>
    <w:p w:rsidR="0008583A" w:rsidRPr="008E5528" w:rsidRDefault="0008583A" w:rsidP="0008583A">
      <w:pPr>
        <w:pStyle w:val="affffe"/>
      </w:pPr>
      <w:r w:rsidRPr="008E5528">
        <w:t>В случае необходимости функции могут быть сгруппированы в группы функций. Не рекомендуется использовать более 1 уровня группировки, если стандартный функциональный объем системы не предусматривает более глубокой детализации.</w:t>
      </w: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291"/>
        <w:gridCol w:w="5861"/>
      </w:tblGrid>
      <w:tr w:rsidR="0008583A" w:rsidRPr="008E5528" w:rsidTr="003557A5">
        <w:tc>
          <w:tcPr>
            <w:tcW w:w="331" w:type="pct"/>
            <w:shd w:val="clear" w:color="auto" w:fill="D9D9D9"/>
          </w:tcPr>
          <w:p w:rsidR="0008583A" w:rsidRPr="008E5528" w:rsidRDefault="0008583A" w:rsidP="003557A5">
            <w:pPr>
              <w:pStyle w:val="TableHeader"/>
            </w:pPr>
            <w:r w:rsidRPr="008E5528">
              <w:t>№</w:t>
            </w:r>
          </w:p>
        </w:tc>
        <w:tc>
          <w:tcPr>
            <w:tcW w:w="1679" w:type="pct"/>
            <w:shd w:val="clear" w:color="auto" w:fill="D9D9D9"/>
          </w:tcPr>
          <w:p w:rsidR="0008583A" w:rsidRPr="008E5528" w:rsidRDefault="0008583A" w:rsidP="003557A5">
            <w:pPr>
              <w:pStyle w:val="TableHeader"/>
            </w:pPr>
            <w:r w:rsidRPr="008E5528">
              <w:t>Группа функций</w:t>
            </w:r>
          </w:p>
        </w:tc>
        <w:tc>
          <w:tcPr>
            <w:tcW w:w="2990" w:type="pct"/>
            <w:shd w:val="clear" w:color="auto" w:fill="D9D9D9"/>
          </w:tcPr>
          <w:p w:rsidR="0008583A" w:rsidRPr="008E5528" w:rsidRDefault="0008583A" w:rsidP="003557A5">
            <w:pPr>
              <w:pStyle w:val="TableHeader"/>
            </w:pPr>
            <w:r w:rsidRPr="008E5528">
              <w:t>Функция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Расчет плановых сумм агентских вознаграждений</w:t>
            </w: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1.1.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Отбор лотов для расчета плановых сумм Агентских вознаграждений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1.2.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Заполнение параметров расчета и расчёт планового  Агентского вознаграждения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1.3.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Запись рассчитанных данных в историю лота</w:t>
            </w:r>
          </w:p>
        </w:tc>
      </w:tr>
    </w:tbl>
    <w:p w:rsidR="0008583A" w:rsidRPr="008E5528" w:rsidRDefault="0008583A" w:rsidP="0008583A">
      <w:pPr>
        <w:pStyle w:val="41"/>
        <w:numPr>
          <w:ilvl w:val="3"/>
          <w:numId w:val="26"/>
        </w:numPr>
        <w:ind w:left="0" w:firstLine="0"/>
      </w:pPr>
      <w:r w:rsidRPr="008E5528">
        <w:t>Требования к функциям модуля</w:t>
      </w:r>
    </w:p>
    <w:p w:rsidR="0008583A" w:rsidRPr="0048679A" w:rsidRDefault="0008583A" w:rsidP="0008583A">
      <w:pPr>
        <w:pStyle w:val="51"/>
        <w:numPr>
          <w:ilvl w:val="4"/>
          <w:numId w:val="26"/>
        </w:numPr>
      </w:pPr>
      <w:r w:rsidRPr="0048679A">
        <w:t>Требования к функции 1.1. Отбор лотов для расчета плановых сумм Агентских вознаграждений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 xml:space="preserve">Отбор лотов для расчета плановых сумм Агентских вознаграждений осуществляется сотрудниками Управления экономики и финансов на форме «Расчет Агентского Вознаграждения». 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1.2. Заполнение параметров расчета и расчёт планового Агентского вознаграждения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Для расчета планового АВ необходимо задать коэффициенты сложности, показатели плановой и рыночной эффективности, используемые  при расчете переменной и постоянной части агентского вознаграждения и выполнить расчет.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4.2. Запись рассчитанных данных в историю лота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 xml:space="preserve">Запись рассчитанных данных в историю лота осуществляется для дальнейшего формирования отчета по плана-фактному анализу АВ </w:t>
      </w:r>
    </w:p>
    <w:p w:rsidR="0008583A" w:rsidRPr="00BC4293" w:rsidRDefault="0008583A" w:rsidP="0008583A">
      <w:pPr>
        <w:pStyle w:val="32"/>
        <w:numPr>
          <w:ilvl w:val="2"/>
          <w:numId w:val="26"/>
        </w:numPr>
      </w:pPr>
      <w:bookmarkStart w:id="47" w:name="_Toc21432625"/>
      <w:r w:rsidRPr="00BC4293">
        <w:t>Модуль «Формирование конкурентной карты»</w:t>
      </w:r>
      <w:bookmarkEnd w:id="47"/>
    </w:p>
    <w:p w:rsidR="0008583A" w:rsidRPr="008E5528" w:rsidRDefault="0008583A" w:rsidP="0008583A">
      <w:pPr>
        <w:pStyle w:val="41"/>
        <w:numPr>
          <w:ilvl w:val="3"/>
          <w:numId w:val="26"/>
        </w:numPr>
        <w:ind w:left="0" w:firstLine="0"/>
      </w:pPr>
      <w:r w:rsidRPr="008E5528">
        <w:t>Назначение модуля</w:t>
      </w:r>
    </w:p>
    <w:p w:rsidR="0008583A" w:rsidRPr="008E5528" w:rsidRDefault="0008583A" w:rsidP="0008583A">
      <w:pPr>
        <w:pStyle w:val="Normal5"/>
        <w:numPr>
          <w:ilvl w:val="4"/>
          <w:numId w:val="26"/>
        </w:numPr>
        <w:ind w:left="0" w:firstLine="0"/>
      </w:pPr>
      <w:r w:rsidRPr="008E5528">
        <w:t>Модуль предназначен для составления конкурентной карты для способа закупки – «Упрощенная процедура закупки». Бизне</w:t>
      </w:r>
      <w:r>
        <w:t>с-процесс показан на Рис. 14.</w:t>
      </w:r>
      <w:r w:rsidRPr="008E5528">
        <w:t>.</w:t>
      </w:r>
    </w:p>
    <w:p w:rsidR="0008583A" w:rsidRPr="008E5528" w:rsidRDefault="0008583A" w:rsidP="0008583A">
      <w:pPr>
        <w:pStyle w:val="Normal5"/>
        <w:numPr>
          <w:ilvl w:val="4"/>
          <w:numId w:val="26"/>
        </w:numPr>
        <w:ind w:left="0" w:firstLine="0"/>
      </w:pPr>
      <w:r w:rsidRPr="008E5528">
        <w:t>Модуль должен обеспечивать решение следующих задач:</w:t>
      </w:r>
    </w:p>
    <w:p w:rsidR="0008583A" w:rsidRPr="008E5528" w:rsidRDefault="0008583A" w:rsidP="0008583A">
      <w:pPr>
        <w:pStyle w:val="20"/>
      </w:pPr>
      <w:r>
        <w:t>п</w:t>
      </w:r>
      <w:r w:rsidRPr="008E5528">
        <w:t>одготовка конкурентной карты;</w:t>
      </w:r>
    </w:p>
    <w:p w:rsidR="0008583A" w:rsidRPr="008E5528" w:rsidRDefault="0008583A" w:rsidP="0008583A">
      <w:pPr>
        <w:pStyle w:val="20"/>
      </w:pPr>
      <w:r>
        <w:t>э</w:t>
      </w:r>
      <w:r w:rsidRPr="008E5528">
        <w:t>кспертиза финансовой устойчивости победителя;</w:t>
      </w:r>
    </w:p>
    <w:p w:rsidR="0008583A" w:rsidRPr="008E5528" w:rsidRDefault="0008583A" w:rsidP="0008583A">
      <w:pPr>
        <w:pStyle w:val="20"/>
      </w:pPr>
      <w:r>
        <w:lastRenderedPageBreak/>
        <w:t>с</w:t>
      </w:r>
      <w:r w:rsidRPr="008E5528">
        <w:t>огласование конкурентной карты со службой безопасности;</w:t>
      </w:r>
    </w:p>
    <w:p w:rsidR="0008583A" w:rsidRPr="008E5528" w:rsidRDefault="0008583A" w:rsidP="0008583A">
      <w:pPr>
        <w:pStyle w:val="20"/>
      </w:pPr>
      <w:r>
        <w:t>утверждение конкурентной карты.</w:t>
      </w:r>
    </w:p>
    <w:p w:rsidR="0008583A" w:rsidRPr="008E5528" w:rsidRDefault="0008583A" w:rsidP="0008583A">
      <w:pPr>
        <w:pStyle w:val="20"/>
        <w:numPr>
          <w:ilvl w:val="0"/>
          <w:numId w:val="0"/>
        </w:numPr>
        <w:ind w:left="851"/>
      </w:pPr>
    </w:p>
    <w:p w:rsidR="0008583A" w:rsidRPr="008E5528" w:rsidRDefault="0008583A" w:rsidP="0008583A">
      <w:pPr>
        <w:pStyle w:val="20"/>
        <w:numPr>
          <w:ilvl w:val="0"/>
          <w:numId w:val="0"/>
        </w:numPr>
        <w:ind w:left="851"/>
      </w:pPr>
    </w:p>
    <w:p w:rsidR="0008583A" w:rsidRPr="008E5528" w:rsidRDefault="0008583A" w:rsidP="0008583A">
      <w:pPr>
        <w:pStyle w:val="20"/>
        <w:numPr>
          <w:ilvl w:val="0"/>
          <w:numId w:val="0"/>
        </w:numPr>
        <w:ind w:left="851"/>
      </w:pPr>
    </w:p>
    <w:p w:rsidR="0008583A" w:rsidRDefault="0008583A" w:rsidP="0008583A">
      <w:pPr>
        <w:pStyle w:val="20"/>
        <w:keepNext/>
        <w:numPr>
          <w:ilvl w:val="0"/>
          <w:numId w:val="0"/>
        </w:numPr>
        <w:ind w:left="851"/>
      </w:pPr>
      <w:r w:rsidRPr="008E5528">
        <w:t xml:space="preserve"> </w:t>
      </w:r>
      <w:r w:rsidR="00A84658" w:rsidRPr="008E5528">
        <w:rPr>
          <w:noProof/>
        </w:rPr>
        <w:object w:dxaOrig="6210" w:dyaOrig="8056">
          <v:shape id="_x0000_i1038" type="#_x0000_t75" style="width:310.2pt;height:403.8pt" o:ole="">
            <v:imagedata r:id="rId33" o:title=""/>
          </v:shape>
          <o:OLEObject Type="Embed" ProgID="Visio.Drawing.15" ShapeID="_x0000_i1038" DrawAspect="Content" ObjectID="_1799848806" r:id="rId34"/>
        </w:object>
      </w:r>
    </w:p>
    <w:p w:rsidR="0008583A" w:rsidRPr="0048679A" w:rsidRDefault="0008583A" w:rsidP="0008583A">
      <w:pPr>
        <w:pStyle w:val="aff2"/>
      </w:pPr>
      <w:r w:rsidRPr="0048679A">
        <w:t xml:space="preserve">Рис. </w:t>
      </w:r>
      <w:r>
        <w:rPr>
          <w:noProof/>
        </w:rPr>
        <w:fldChar w:fldCharType="begin"/>
      </w:r>
      <w:r>
        <w:rPr>
          <w:noProof/>
        </w:rPr>
        <w:instrText xml:space="preserve"> SEQ Рис. \* ARABIC </w:instrText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  <w:r w:rsidRPr="0048679A">
        <w:t xml:space="preserve"> - Бизнес-процесс «Формирование конкурентной карты»</w:t>
      </w:r>
    </w:p>
    <w:p w:rsidR="0008583A" w:rsidRPr="008E5528" w:rsidRDefault="0008583A" w:rsidP="0008583A">
      <w:pPr>
        <w:pStyle w:val="41"/>
        <w:numPr>
          <w:ilvl w:val="3"/>
          <w:numId w:val="26"/>
        </w:numPr>
        <w:ind w:left="0" w:firstLine="0"/>
      </w:pPr>
      <w:r w:rsidRPr="008E5528">
        <w:t>Состав функций модуля</w:t>
      </w:r>
    </w:p>
    <w:p w:rsidR="0008583A" w:rsidRPr="008E5528" w:rsidRDefault="0008583A" w:rsidP="0008583A">
      <w:pPr>
        <w:pStyle w:val="Normal5"/>
        <w:numPr>
          <w:ilvl w:val="4"/>
          <w:numId w:val="26"/>
        </w:numPr>
        <w:ind w:left="0" w:firstLine="0"/>
      </w:pPr>
      <w:r w:rsidRPr="008E5528">
        <w:t>Для решения задач модуль должен обеспечивать выполнение следующих функций:</w:t>
      </w:r>
    </w:p>
    <w:p w:rsidR="0008583A" w:rsidRPr="008E5528" w:rsidRDefault="0008583A" w:rsidP="0008583A">
      <w:pPr>
        <w:pStyle w:val="affffe"/>
      </w:pPr>
      <w:r w:rsidRPr="008E5528">
        <w:t>В случае необходимости функции могут быть сгруппированы в группы функций. Не рекомендуется использовать более 1 уровня группировки, если стандартный функциональный объем системы не предусматривает более глубокой детализации.</w:t>
      </w: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3113"/>
        <w:gridCol w:w="5683"/>
      </w:tblGrid>
      <w:tr w:rsidR="0008583A" w:rsidRPr="008E5528" w:rsidTr="003557A5">
        <w:tc>
          <w:tcPr>
            <w:tcW w:w="513" w:type="pct"/>
            <w:shd w:val="clear" w:color="auto" w:fill="D9D9D9"/>
          </w:tcPr>
          <w:p w:rsidR="0008583A" w:rsidRPr="008E5528" w:rsidRDefault="0008583A" w:rsidP="003557A5">
            <w:pPr>
              <w:pStyle w:val="TableHeader"/>
            </w:pPr>
            <w:r w:rsidRPr="008E5528">
              <w:t>№</w:t>
            </w:r>
          </w:p>
        </w:tc>
        <w:tc>
          <w:tcPr>
            <w:tcW w:w="1588" w:type="pct"/>
            <w:shd w:val="clear" w:color="auto" w:fill="D9D9D9"/>
          </w:tcPr>
          <w:p w:rsidR="0008583A" w:rsidRPr="008E5528" w:rsidRDefault="0008583A" w:rsidP="003557A5">
            <w:pPr>
              <w:pStyle w:val="TableHeader"/>
            </w:pPr>
            <w:r w:rsidRPr="008E5528">
              <w:t>Группа функций</w:t>
            </w:r>
          </w:p>
        </w:tc>
        <w:tc>
          <w:tcPr>
            <w:tcW w:w="2899" w:type="pct"/>
            <w:shd w:val="clear" w:color="auto" w:fill="D9D9D9"/>
          </w:tcPr>
          <w:p w:rsidR="0008583A" w:rsidRPr="008E5528" w:rsidRDefault="0008583A" w:rsidP="003557A5">
            <w:pPr>
              <w:pStyle w:val="TableHeader"/>
            </w:pPr>
            <w:r w:rsidRPr="008E5528">
              <w:t>Функция</w:t>
            </w:r>
          </w:p>
        </w:tc>
      </w:tr>
      <w:tr w:rsidR="0008583A" w:rsidRPr="008E5528" w:rsidTr="003557A5">
        <w:tc>
          <w:tcPr>
            <w:tcW w:w="513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1.</w:t>
            </w:r>
          </w:p>
        </w:tc>
        <w:tc>
          <w:tcPr>
            <w:tcW w:w="1588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Составление конкурентной карты и выбор победителя</w:t>
            </w:r>
          </w:p>
        </w:tc>
        <w:tc>
          <w:tcPr>
            <w:tcW w:w="289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</w:tr>
      <w:tr w:rsidR="0008583A" w:rsidRPr="008E5528" w:rsidTr="003557A5">
        <w:tc>
          <w:tcPr>
            <w:tcW w:w="513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1.1.</w:t>
            </w:r>
          </w:p>
        </w:tc>
        <w:tc>
          <w:tcPr>
            <w:tcW w:w="1588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89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Подготовка конкурентной карты</w:t>
            </w:r>
          </w:p>
        </w:tc>
      </w:tr>
      <w:tr w:rsidR="0008583A" w:rsidRPr="008E5528" w:rsidTr="003557A5">
        <w:tc>
          <w:tcPr>
            <w:tcW w:w="513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1.2</w:t>
            </w:r>
          </w:p>
        </w:tc>
        <w:tc>
          <w:tcPr>
            <w:tcW w:w="1588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89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Экспертиза финансовой устойчивости</w:t>
            </w:r>
          </w:p>
        </w:tc>
      </w:tr>
      <w:tr w:rsidR="0008583A" w:rsidRPr="008E5528" w:rsidTr="003557A5">
        <w:tc>
          <w:tcPr>
            <w:tcW w:w="513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1.3.</w:t>
            </w:r>
          </w:p>
        </w:tc>
        <w:tc>
          <w:tcPr>
            <w:tcW w:w="1588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89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Согласование конкурентной карты со службой безопасности</w:t>
            </w:r>
          </w:p>
        </w:tc>
      </w:tr>
      <w:tr w:rsidR="0008583A" w:rsidRPr="008E5528" w:rsidTr="003557A5">
        <w:tc>
          <w:tcPr>
            <w:tcW w:w="513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1.4.</w:t>
            </w:r>
          </w:p>
        </w:tc>
        <w:tc>
          <w:tcPr>
            <w:tcW w:w="1588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89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Утверждение конкурентной карты</w:t>
            </w:r>
          </w:p>
        </w:tc>
      </w:tr>
    </w:tbl>
    <w:p w:rsidR="0008583A" w:rsidRPr="008E5528" w:rsidRDefault="0008583A" w:rsidP="0008583A">
      <w:pPr>
        <w:pStyle w:val="41"/>
        <w:numPr>
          <w:ilvl w:val="3"/>
          <w:numId w:val="26"/>
        </w:numPr>
        <w:ind w:left="0" w:firstLine="0"/>
      </w:pPr>
      <w:r w:rsidRPr="008E5528">
        <w:lastRenderedPageBreak/>
        <w:t>Требования к функциям модуля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1.1. Подготовка конкурентной карты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Подготовка конкурентной карты инициатором закупки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Экспертиза финансовой устойчивости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В случае, если закупка осуществляется более, чем на 20 млн. рублей (без НДС) проведение экспертизы финансовой устойчивости победителя специалистом ФЭЦ</w:t>
      </w:r>
    </w:p>
    <w:p w:rsidR="0008583A" w:rsidRPr="00090435" w:rsidRDefault="0008583A" w:rsidP="0008583A">
      <w:pPr>
        <w:pStyle w:val="51"/>
        <w:numPr>
          <w:ilvl w:val="4"/>
          <w:numId w:val="26"/>
        </w:numPr>
      </w:pPr>
      <w:r w:rsidRPr="00090435">
        <w:t>Требования к функции 1.3. Согласование конкурентной карты со службой безопасности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Согласование конкурентной карты со специалистом службы безопасности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1.4. Утверждение конкурентной карты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Утверждение конкурентной карты уполномоченным лицом</w:t>
      </w:r>
    </w:p>
    <w:p w:rsidR="0008583A" w:rsidRPr="008E5528" w:rsidRDefault="0008583A" w:rsidP="0008583A">
      <w:pPr>
        <w:pStyle w:val="affffe"/>
      </w:pPr>
      <w:r w:rsidRPr="008E5528">
        <w:t>Для каждой функции должны быть определены особенные требования, позволяющие обеспечить: а) fit/gap анализ для готовых систем или для применяемого шаблона системы, б) определить корректный объем внедрения с целью расчета трудоемкости внедрения, а также в) качественную приемку системы.</w:t>
      </w:r>
    </w:p>
    <w:p w:rsidR="0008583A" w:rsidRPr="00BC4293" w:rsidRDefault="0008583A" w:rsidP="0008583A">
      <w:pPr>
        <w:pStyle w:val="32"/>
        <w:numPr>
          <w:ilvl w:val="2"/>
          <w:numId w:val="26"/>
        </w:numPr>
      </w:pPr>
      <w:bookmarkStart w:id="48" w:name="_Toc21432626"/>
      <w:r w:rsidRPr="00BC4293">
        <w:t>Модуль «Контроль деятельности ЦУЗ»</w:t>
      </w:r>
      <w:bookmarkEnd w:id="48"/>
    </w:p>
    <w:p w:rsidR="0008583A" w:rsidRPr="008E5528" w:rsidRDefault="0008583A" w:rsidP="0008583A">
      <w:pPr>
        <w:pStyle w:val="41"/>
        <w:numPr>
          <w:ilvl w:val="3"/>
          <w:numId w:val="26"/>
        </w:numPr>
        <w:ind w:left="0" w:firstLine="0"/>
      </w:pPr>
      <w:r w:rsidRPr="008E5528">
        <w:t>Назначение модуля</w:t>
      </w:r>
    </w:p>
    <w:p w:rsidR="0008583A" w:rsidRPr="008E5528" w:rsidRDefault="0008583A" w:rsidP="0008583A">
      <w:pPr>
        <w:pStyle w:val="Normal5"/>
        <w:numPr>
          <w:ilvl w:val="4"/>
          <w:numId w:val="26"/>
        </w:numPr>
        <w:ind w:left="0" w:firstLine="0"/>
      </w:pPr>
      <w:r>
        <w:t xml:space="preserve">Модуль предназначен для </w:t>
      </w:r>
      <w:r w:rsidRPr="008E5528">
        <w:t>проведения оперативного мониторинга «остатка» Агентского договора на момент получения поручения для согласования и для проведения план-фактного анализа</w:t>
      </w:r>
    </w:p>
    <w:p w:rsidR="0008583A" w:rsidRPr="008E5528" w:rsidRDefault="0008583A" w:rsidP="0008583A">
      <w:pPr>
        <w:pStyle w:val="Normal5"/>
        <w:numPr>
          <w:ilvl w:val="4"/>
          <w:numId w:val="26"/>
        </w:numPr>
        <w:ind w:left="0" w:firstLine="0"/>
      </w:pPr>
      <w:r w:rsidRPr="008E5528">
        <w:t>Модуль должен обеспечивать решение следующих задач:</w:t>
      </w:r>
    </w:p>
    <w:p w:rsidR="0008583A" w:rsidRPr="00090435" w:rsidRDefault="0008583A" w:rsidP="0008583A">
      <w:pPr>
        <w:pStyle w:val="20"/>
      </w:pPr>
      <w:r w:rsidRPr="00090435">
        <w:t>Расчёт остатка предельной суммы по Агентскому договору по факту.</w:t>
      </w:r>
    </w:p>
    <w:p w:rsidR="0008583A" w:rsidRPr="008E5528" w:rsidRDefault="0008583A" w:rsidP="0008583A">
      <w:pPr>
        <w:pStyle w:val="41"/>
        <w:numPr>
          <w:ilvl w:val="3"/>
          <w:numId w:val="26"/>
        </w:numPr>
        <w:ind w:left="0" w:firstLine="0"/>
      </w:pPr>
      <w:r w:rsidRPr="008E5528">
        <w:t>Состав функций модуля</w:t>
      </w:r>
    </w:p>
    <w:p w:rsidR="0008583A" w:rsidRPr="008E5528" w:rsidRDefault="0008583A" w:rsidP="0008583A">
      <w:pPr>
        <w:pStyle w:val="Normal5"/>
        <w:numPr>
          <w:ilvl w:val="4"/>
          <w:numId w:val="26"/>
        </w:numPr>
        <w:ind w:left="0" w:firstLine="0"/>
      </w:pPr>
      <w:r w:rsidRPr="008E5528">
        <w:t>Для решения задач модуль должен обеспечивать выполнение следующих функций:</w:t>
      </w:r>
    </w:p>
    <w:p w:rsidR="0008583A" w:rsidRPr="008E5528" w:rsidRDefault="0008583A" w:rsidP="0008583A">
      <w:pPr>
        <w:pStyle w:val="affffe"/>
      </w:pPr>
      <w:r w:rsidRPr="008E5528">
        <w:t>В случае необходимости функции могут быть сгруппированы в группы функций. Не рекомендуется использовать более 1 уровня группировки, если стандартный функциональный объем системы не предусматривает более глубокой детализации.</w:t>
      </w: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291"/>
        <w:gridCol w:w="5861"/>
      </w:tblGrid>
      <w:tr w:rsidR="0008583A" w:rsidRPr="008E5528" w:rsidTr="003557A5">
        <w:tc>
          <w:tcPr>
            <w:tcW w:w="331" w:type="pct"/>
            <w:shd w:val="clear" w:color="auto" w:fill="D9D9D9"/>
          </w:tcPr>
          <w:p w:rsidR="0008583A" w:rsidRPr="008E5528" w:rsidRDefault="0008583A" w:rsidP="003557A5">
            <w:pPr>
              <w:pStyle w:val="TableHeader"/>
            </w:pPr>
            <w:r w:rsidRPr="008E5528">
              <w:t>№</w:t>
            </w:r>
          </w:p>
        </w:tc>
        <w:tc>
          <w:tcPr>
            <w:tcW w:w="1679" w:type="pct"/>
            <w:shd w:val="clear" w:color="auto" w:fill="D9D9D9"/>
          </w:tcPr>
          <w:p w:rsidR="0008583A" w:rsidRPr="008E5528" w:rsidRDefault="0008583A" w:rsidP="003557A5">
            <w:pPr>
              <w:pStyle w:val="TableHeader"/>
            </w:pPr>
            <w:r w:rsidRPr="008E5528">
              <w:t>Группа функций</w:t>
            </w:r>
          </w:p>
        </w:tc>
        <w:tc>
          <w:tcPr>
            <w:tcW w:w="2990" w:type="pct"/>
            <w:shd w:val="clear" w:color="auto" w:fill="D9D9D9"/>
          </w:tcPr>
          <w:p w:rsidR="0008583A" w:rsidRPr="008E5528" w:rsidRDefault="0008583A" w:rsidP="003557A5">
            <w:pPr>
              <w:pStyle w:val="TableHeader"/>
            </w:pPr>
            <w:r w:rsidRPr="008E5528">
              <w:t>Функция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Расчёт остатка предельной суммы по Агентскому договору по факту</w:t>
            </w: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1.1.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Отбор лотов из утверждённых Отчётов агента/ Агентских поручений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1.2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Заполнение параметров расчета и расчёт остатка  Агентского вознаграждения</w:t>
            </w: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2.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Формирование отчёта по план-фактному анализу Агентского вознаграждения</w:t>
            </w: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</w:tr>
      <w:tr w:rsidR="0008583A" w:rsidRPr="008E5528" w:rsidTr="003557A5">
        <w:tc>
          <w:tcPr>
            <w:tcW w:w="331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2.1.</w:t>
            </w:r>
          </w:p>
        </w:tc>
        <w:tc>
          <w:tcPr>
            <w:tcW w:w="167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299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Формирование регламентного отчета в разрезе план-фактного анализа Агентских вознаграждений</w:t>
            </w:r>
          </w:p>
        </w:tc>
      </w:tr>
    </w:tbl>
    <w:p w:rsidR="0008583A" w:rsidRPr="008E5528" w:rsidRDefault="0008583A" w:rsidP="0008583A">
      <w:pPr>
        <w:pStyle w:val="41"/>
        <w:numPr>
          <w:ilvl w:val="3"/>
          <w:numId w:val="26"/>
        </w:numPr>
        <w:ind w:left="0" w:firstLine="0"/>
      </w:pPr>
      <w:r w:rsidRPr="008E5528">
        <w:t>Требования к функциям модуля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1.1. Отбор лотов из утверждённых Отчётов агента/ Агентских поручений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646DF">
        <w:t>Отбор лотов для расчёта остатка предельной суммы по Агентскому договору по факту</w:t>
      </w:r>
      <w:r w:rsidRPr="008646DF">
        <w:rPr>
          <w:color w:val="ACB9CA" w:themeColor="text2" w:themeTint="66"/>
        </w:rPr>
        <w:t xml:space="preserve"> </w:t>
      </w:r>
      <w:r w:rsidRPr="008E5528">
        <w:t xml:space="preserve">осуществляется сотрудниками Управления экономики и финансов Специализированной закупочной организации на форме «Расчёт Агентского вознаграждения» на вкладке «Факт». 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lastRenderedPageBreak/>
        <w:t>Требования к функции 1.2. Заполнение параметров расчета и расчёт остатка  Агентского вознаграждения</w:t>
      </w:r>
    </w:p>
    <w:p w:rsidR="0008583A" w:rsidRPr="00BC4293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BC4293">
        <w:t>Для расчета остатка АВ необходимо задать номер и сумму агентского договора.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2.1. Формирование регламентного отчета в разрезе план-фактного анализа Агентских вознаграждений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Формирование отчета в разрезе план-фактного анализа Агентских вознаграждений в формате MS Excel.</w:t>
      </w:r>
    </w:p>
    <w:p w:rsidR="0008583A" w:rsidRPr="00BC4293" w:rsidRDefault="0008583A" w:rsidP="0008583A">
      <w:pPr>
        <w:pStyle w:val="32"/>
        <w:numPr>
          <w:ilvl w:val="2"/>
          <w:numId w:val="26"/>
        </w:numPr>
      </w:pPr>
      <w:bookmarkStart w:id="49" w:name="_Toc21432627"/>
      <w:r w:rsidRPr="00BC4293">
        <w:t>Модуль  «Отчеты»</w:t>
      </w:r>
      <w:bookmarkEnd w:id="49"/>
    </w:p>
    <w:p w:rsidR="0008583A" w:rsidRPr="008E5528" w:rsidRDefault="0008583A" w:rsidP="0008583A">
      <w:pPr>
        <w:pStyle w:val="41"/>
        <w:keepLines/>
        <w:numPr>
          <w:ilvl w:val="3"/>
          <w:numId w:val="26"/>
        </w:numPr>
        <w:ind w:left="862" w:hanging="862"/>
      </w:pPr>
      <w:r w:rsidRPr="008E5528">
        <w:t>Назначение модуля</w:t>
      </w:r>
    </w:p>
    <w:p w:rsidR="0008583A" w:rsidRPr="008E5528" w:rsidRDefault="0008583A" w:rsidP="0008583A">
      <w:pPr>
        <w:pStyle w:val="Normal5"/>
        <w:numPr>
          <w:ilvl w:val="4"/>
          <w:numId w:val="26"/>
        </w:numPr>
        <w:ind w:left="0" w:firstLine="0"/>
      </w:pPr>
      <w:r w:rsidRPr="008E5528">
        <w:t>Модуль предназначен для формирования отчетности по шаблонам.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Модуль  должен обеспечивать решение следующих задач:</w:t>
      </w:r>
    </w:p>
    <w:p w:rsidR="0008583A" w:rsidRPr="008E5528" w:rsidRDefault="0008583A" w:rsidP="0008583A">
      <w:pPr>
        <w:pStyle w:val="20"/>
      </w:pPr>
      <w:r w:rsidRPr="008E5528">
        <w:t>Выгрузка отчетов по заранее разработанным шаблонам.</w:t>
      </w:r>
    </w:p>
    <w:p w:rsidR="0008583A" w:rsidRPr="008E5528" w:rsidRDefault="0008583A" w:rsidP="0008583A">
      <w:pPr>
        <w:pStyle w:val="41"/>
        <w:keepLines/>
        <w:numPr>
          <w:ilvl w:val="3"/>
          <w:numId w:val="26"/>
        </w:numPr>
        <w:ind w:left="862" w:hanging="862"/>
      </w:pPr>
      <w:r w:rsidRPr="008E5528">
        <w:t>Состав функций модуля</w:t>
      </w:r>
    </w:p>
    <w:p w:rsidR="0008583A" w:rsidRPr="008646DF" w:rsidRDefault="0008583A" w:rsidP="0008583A">
      <w:pPr>
        <w:pStyle w:val="Normal5"/>
        <w:numPr>
          <w:ilvl w:val="4"/>
          <w:numId w:val="26"/>
        </w:numPr>
        <w:ind w:left="0" w:firstLine="0"/>
      </w:pPr>
      <w:r w:rsidRPr="008E5528">
        <w:t>Для решения задач модуль должен обеспечивать формирование следующих отчетов:</w:t>
      </w:r>
      <w:r w:rsidRPr="008E5528">
        <w:br w:type="page"/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1929"/>
        <w:gridCol w:w="7126"/>
      </w:tblGrid>
      <w:tr w:rsidR="0008583A" w:rsidRPr="008E5528" w:rsidTr="003557A5">
        <w:trPr>
          <w:cantSplit/>
          <w:tblHeader/>
        </w:trPr>
        <w:tc>
          <w:tcPr>
            <w:tcW w:w="433" w:type="pct"/>
            <w:shd w:val="clear" w:color="auto" w:fill="D9D9D9"/>
          </w:tcPr>
          <w:p w:rsidR="0008583A" w:rsidRPr="008E5528" w:rsidRDefault="0008583A" w:rsidP="003557A5">
            <w:pPr>
              <w:pStyle w:val="TableHeader"/>
            </w:pPr>
            <w:r w:rsidRPr="008E5528">
              <w:lastRenderedPageBreak/>
              <w:t>№</w:t>
            </w:r>
          </w:p>
        </w:tc>
        <w:tc>
          <w:tcPr>
            <w:tcW w:w="973" w:type="pct"/>
            <w:shd w:val="clear" w:color="auto" w:fill="D9D9D9"/>
          </w:tcPr>
          <w:p w:rsidR="0008583A" w:rsidRPr="008E5528" w:rsidRDefault="0008583A" w:rsidP="003557A5">
            <w:pPr>
              <w:pStyle w:val="TableHeader"/>
            </w:pPr>
            <w:r w:rsidRPr="008E5528">
              <w:t>Группа функций</w:t>
            </w:r>
          </w:p>
        </w:tc>
        <w:tc>
          <w:tcPr>
            <w:tcW w:w="3594" w:type="pct"/>
            <w:shd w:val="clear" w:color="auto" w:fill="D9D9D9"/>
          </w:tcPr>
          <w:p w:rsidR="0008583A" w:rsidRPr="008E5528" w:rsidRDefault="0008583A" w:rsidP="003557A5">
            <w:pPr>
              <w:pStyle w:val="TableHeader"/>
            </w:pPr>
            <w:r w:rsidRPr="008E5528">
              <w:t>Функция</w:t>
            </w:r>
          </w:p>
        </w:tc>
      </w:tr>
      <w:tr w:rsidR="0008583A" w:rsidRPr="008E5528" w:rsidTr="003557A5">
        <w:trPr>
          <w:cantSplit/>
          <w:tblHeader/>
        </w:trPr>
        <w:tc>
          <w:tcPr>
            <w:tcW w:w="43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1.</w:t>
            </w:r>
          </w:p>
        </w:tc>
        <w:tc>
          <w:tcPr>
            <w:tcW w:w="97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Формирование отчетов</w:t>
            </w:r>
          </w:p>
        </w:tc>
        <w:tc>
          <w:tcPr>
            <w:tcW w:w="3594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</w:p>
        </w:tc>
      </w:tr>
      <w:tr w:rsidR="0008583A" w:rsidRPr="008E5528" w:rsidTr="003557A5">
        <w:trPr>
          <w:cantSplit/>
          <w:tblHeader/>
        </w:trPr>
        <w:tc>
          <w:tcPr>
            <w:tcW w:w="43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1.2.</w:t>
            </w:r>
          </w:p>
        </w:tc>
        <w:tc>
          <w:tcPr>
            <w:tcW w:w="97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</w:p>
        </w:tc>
        <w:tc>
          <w:tcPr>
            <w:tcW w:w="3594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XXMRP011: Исполнение Годовой комплексной программы закупа 3.0</w:t>
            </w:r>
          </w:p>
        </w:tc>
      </w:tr>
      <w:tr w:rsidR="0008583A" w:rsidRPr="008E5528" w:rsidTr="003557A5">
        <w:trPr>
          <w:cantSplit/>
          <w:tblHeader/>
        </w:trPr>
        <w:tc>
          <w:tcPr>
            <w:tcW w:w="43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1.3.</w:t>
            </w:r>
          </w:p>
        </w:tc>
        <w:tc>
          <w:tcPr>
            <w:tcW w:w="97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</w:p>
        </w:tc>
        <w:tc>
          <w:tcPr>
            <w:tcW w:w="3594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XXMRP038: Типовая спецификация к техническому заданию</w:t>
            </w:r>
          </w:p>
        </w:tc>
      </w:tr>
      <w:tr w:rsidR="0008583A" w:rsidRPr="008E5528" w:rsidTr="003557A5">
        <w:trPr>
          <w:cantSplit/>
          <w:tblHeader/>
        </w:trPr>
        <w:tc>
          <w:tcPr>
            <w:tcW w:w="43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1.4.</w:t>
            </w:r>
          </w:p>
        </w:tc>
        <w:tc>
          <w:tcPr>
            <w:tcW w:w="97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</w:p>
        </w:tc>
        <w:tc>
          <w:tcPr>
            <w:tcW w:w="3594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XX Лист согласования Заявки на корректировку ГКПЗ</w:t>
            </w:r>
          </w:p>
        </w:tc>
      </w:tr>
      <w:tr w:rsidR="0008583A" w:rsidRPr="008E5528" w:rsidTr="003557A5">
        <w:trPr>
          <w:cantSplit/>
          <w:tblHeader/>
        </w:trPr>
        <w:tc>
          <w:tcPr>
            <w:tcW w:w="43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1.5.</w:t>
            </w:r>
          </w:p>
        </w:tc>
        <w:tc>
          <w:tcPr>
            <w:tcW w:w="97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</w:p>
        </w:tc>
        <w:tc>
          <w:tcPr>
            <w:tcW w:w="3594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XXMRP002.3: Формирование отчета "Агентское поручение"</w:t>
            </w:r>
          </w:p>
        </w:tc>
      </w:tr>
      <w:tr w:rsidR="0008583A" w:rsidRPr="008E5528" w:rsidTr="003557A5">
        <w:trPr>
          <w:cantSplit/>
          <w:tblHeader/>
        </w:trPr>
        <w:tc>
          <w:tcPr>
            <w:tcW w:w="43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1.6.</w:t>
            </w:r>
          </w:p>
        </w:tc>
        <w:tc>
          <w:tcPr>
            <w:tcW w:w="97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</w:p>
        </w:tc>
        <w:tc>
          <w:tcPr>
            <w:tcW w:w="3594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XXMRP002.4: Лист согласования Агентского поручения</w:t>
            </w:r>
          </w:p>
        </w:tc>
      </w:tr>
      <w:tr w:rsidR="0008583A" w:rsidRPr="008E5528" w:rsidTr="003557A5">
        <w:trPr>
          <w:cantSplit/>
          <w:tblHeader/>
        </w:trPr>
        <w:tc>
          <w:tcPr>
            <w:tcW w:w="43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1.7.</w:t>
            </w:r>
          </w:p>
        </w:tc>
        <w:tc>
          <w:tcPr>
            <w:tcW w:w="97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</w:p>
        </w:tc>
        <w:tc>
          <w:tcPr>
            <w:tcW w:w="3594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XXPON.002.1: Отчет Агента</w:t>
            </w:r>
          </w:p>
        </w:tc>
      </w:tr>
      <w:tr w:rsidR="0008583A" w:rsidRPr="008E5528" w:rsidTr="003557A5">
        <w:trPr>
          <w:cantSplit/>
          <w:tblHeader/>
        </w:trPr>
        <w:tc>
          <w:tcPr>
            <w:tcW w:w="43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1.8.</w:t>
            </w:r>
          </w:p>
        </w:tc>
        <w:tc>
          <w:tcPr>
            <w:tcW w:w="97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</w:p>
        </w:tc>
        <w:tc>
          <w:tcPr>
            <w:tcW w:w="3594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XXMRP.014.1 Печатная форма Лист согласования заочного заседания ЦЗК</w:t>
            </w:r>
          </w:p>
        </w:tc>
      </w:tr>
      <w:tr w:rsidR="0008583A" w:rsidRPr="008E5528" w:rsidTr="003557A5">
        <w:trPr>
          <w:cantSplit/>
          <w:tblHeader/>
        </w:trPr>
        <w:tc>
          <w:tcPr>
            <w:tcW w:w="43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1.9.</w:t>
            </w:r>
          </w:p>
        </w:tc>
        <w:tc>
          <w:tcPr>
            <w:tcW w:w="97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</w:p>
        </w:tc>
        <w:tc>
          <w:tcPr>
            <w:tcW w:w="3594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XXMRP.014.1 Печатная форма Повестка заседания ЦЗК</w:t>
            </w:r>
          </w:p>
        </w:tc>
      </w:tr>
      <w:tr w:rsidR="0008583A" w:rsidRPr="008E5528" w:rsidTr="003557A5">
        <w:trPr>
          <w:cantSplit/>
          <w:tblHeader/>
        </w:trPr>
        <w:tc>
          <w:tcPr>
            <w:tcW w:w="43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1.10.</w:t>
            </w:r>
          </w:p>
        </w:tc>
        <w:tc>
          <w:tcPr>
            <w:tcW w:w="97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</w:p>
        </w:tc>
        <w:tc>
          <w:tcPr>
            <w:tcW w:w="3594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XX_KP_NP_REP: Отчет по ценам номенклатурных потребностей</w:t>
            </w:r>
          </w:p>
        </w:tc>
      </w:tr>
      <w:tr w:rsidR="0008583A" w:rsidRPr="008E5528" w:rsidTr="003557A5">
        <w:trPr>
          <w:cantSplit/>
          <w:tblHeader/>
        </w:trPr>
        <w:tc>
          <w:tcPr>
            <w:tcW w:w="43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1.11</w:t>
            </w:r>
          </w:p>
        </w:tc>
        <w:tc>
          <w:tcPr>
            <w:tcW w:w="97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</w:p>
        </w:tc>
        <w:tc>
          <w:tcPr>
            <w:tcW w:w="3594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XXMRP.014.1 Печатная форма Протокола заседания ЦЗК</w:t>
            </w:r>
          </w:p>
        </w:tc>
      </w:tr>
      <w:tr w:rsidR="0008583A" w:rsidRPr="008E5528" w:rsidTr="003557A5">
        <w:trPr>
          <w:cantSplit/>
          <w:tblHeader/>
        </w:trPr>
        <w:tc>
          <w:tcPr>
            <w:tcW w:w="43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1.12.</w:t>
            </w:r>
          </w:p>
        </w:tc>
        <w:tc>
          <w:tcPr>
            <w:tcW w:w="97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</w:p>
        </w:tc>
        <w:tc>
          <w:tcPr>
            <w:tcW w:w="3594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Формирование печатной формы  "Информационная карта"</w:t>
            </w:r>
          </w:p>
        </w:tc>
      </w:tr>
      <w:tr w:rsidR="0008583A" w:rsidRPr="008E5528" w:rsidTr="003557A5">
        <w:trPr>
          <w:cantSplit/>
          <w:tblHeader/>
        </w:trPr>
        <w:tc>
          <w:tcPr>
            <w:tcW w:w="43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1.13.</w:t>
            </w:r>
          </w:p>
        </w:tc>
        <w:tc>
          <w:tcPr>
            <w:tcW w:w="97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</w:p>
        </w:tc>
        <w:tc>
          <w:tcPr>
            <w:tcW w:w="3594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XXPON_NORM_CARD: Карта нормализации</w:t>
            </w:r>
          </w:p>
        </w:tc>
      </w:tr>
      <w:tr w:rsidR="0008583A" w:rsidRPr="008E5528" w:rsidTr="003557A5">
        <w:trPr>
          <w:cantSplit/>
          <w:tblHeader/>
        </w:trPr>
        <w:tc>
          <w:tcPr>
            <w:tcW w:w="43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1.14.</w:t>
            </w:r>
          </w:p>
        </w:tc>
        <w:tc>
          <w:tcPr>
            <w:tcW w:w="97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</w:p>
        </w:tc>
        <w:tc>
          <w:tcPr>
            <w:tcW w:w="3594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XXMRP117: Годовая комплексная программа закупка v 3.0</w:t>
            </w:r>
          </w:p>
        </w:tc>
      </w:tr>
      <w:tr w:rsidR="0008583A" w:rsidRPr="008E5528" w:rsidTr="003557A5">
        <w:trPr>
          <w:cantSplit/>
          <w:tblHeader/>
        </w:trPr>
        <w:tc>
          <w:tcPr>
            <w:tcW w:w="43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1.15.</w:t>
            </w:r>
          </w:p>
        </w:tc>
        <w:tc>
          <w:tcPr>
            <w:tcW w:w="97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</w:p>
        </w:tc>
        <w:tc>
          <w:tcPr>
            <w:tcW w:w="3594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XXMRP016: Отчет об исполнении ГКПЗ по способу закупки 3.0</w:t>
            </w:r>
          </w:p>
        </w:tc>
      </w:tr>
      <w:tr w:rsidR="0008583A" w:rsidRPr="008E5528" w:rsidTr="003557A5">
        <w:trPr>
          <w:cantSplit/>
          <w:tblHeader/>
        </w:trPr>
        <w:tc>
          <w:tcPr>
            <w:tcW w:w="43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1.16.</w:t>
            </w:r>
          </w:p>
        </w:tc>
        <w:tc>
          <w:tcPr>
            <w:tcW w:w="97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</w:p>
        </w:tc>
        <w:tc>
          <w:tcPr>
            <w:tcW w:w="3594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XX118: Отчет об этапах/бизнес-процессах закупочной деятельности</w:t>
            </w:r>
          </w:p>
        </w:tc>
      </w:tr>
      <w:tr w:rsidR="0008583A" w:rsidRPr="008E5528" w:rsidTr="003557A5">
        <w:trPr>
          <w:cantSplit/>
          <w:tblHeader/>
        </w:trPr>
        <w:tc>
          <w:tcPr>
            <w:tcW w:w="43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1.17.</w:t>
            </w:r>
          </w:p>
        </w:tc>
        <w:tc>
          <w:tcPr>
            <w:tcW w:w="97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</w:p>
        </w:tc>
        <w:tc>
          <w:tcPr>
            <w:tcW w:w="3594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XXPON.REP.03: "Учет закупочных процедур"</w:t>
            </w:r>
          </w:p>
        </w:tc>
      </w:tr>
      <w:tr w:rsidR="0008583A" w:rsidRPr="008E5528" w:rsidTr="003557A5">
        <w:trPr>
          <w:cantSplit/>
          <w:tblHeader/>
        </w:trPr>
        <w:tc>
          <w:tcPr>
            <w:tcW w:w="43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1.18.</w:t>
            </w:r>
          </w:p>
        </w:tc>
        <w:tc>
          <w:tcPr>
            <w:tcW w:w="97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</w:p>
        </w:tc>
        <w:tc>
          <w:tcPr>
            <w:tcW w:w="3594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XXMRPR18: Данные раскрытия ряда упрощённых процедур закупа 3.0</w:t>
            </w:r>
          </w:p>
        </w:tc>
      </w:tr>
      <w:tr w:rsidR="0008583A" w:rsidRPr="008E5528" w:rsidTr="003557A5">
        <w:trPr>
          <w:cantSplit/>
          <w:tblHeader/>
        </w:trPr>
        <w:tc>
          <w:tcPr>
            <w:tcW w:w="43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1.19.</w:t>
            </w:r>
          </w:p>
        </w:tc>
        <w:tc>
          <w:tcPr>
            <w:tcW w:w="97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</w:p>
        </w:tc>
        <w:tc>
          <w:tcPr>
            <w:tcW w:w="3594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XX_STATUS_AGENT: Отчет о статусах Агентских поручений</w:t>
            </w:r>
          </w:p>
        </w:tc>
      </w:tr>
      <w:tr w:rsidR="0008583A" w:rsidRPr="008E5528" w:rsidTr="003557A5">
        <w:trPr>
          <w:cantSplit/>
          <w:tblHeader/>
        </w:trPr>
        <w:tc>
          <w:tcPr>
            <w:tcW w:w="43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1.20.</w:t>
            </w:r>
          </w:p>
        </w:tc>
        <w:tc>
          <w:tcPr>
            <w:tcW w:w="97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</w:p>
        </w:tc>
        <w:tc>
          <w:tcPr>
            <w:tcW w:w="3594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XX Отчёт по лотам с некорректным ОКПД2</w:t>
            </w:r>
          </w:p>
        </w:tc>
      </w:tr>
      <w:tr w:rsidR="0008583A" w:rsidRPr="008E5528" w:rsidTr="003557A5">
        <w:trPr>
          <w:cantSplit/>
          <w:tblHeader/>
        </w:trPr>
        <w:tc>
          <w:tcPr>
            <w:tcW w:w="43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1.21.</w:t>
            </w:r>
          </w:p>
        </w:tc>
        <w:tc>
          <w:tcPr>
            <w:tcW w:w="97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</w:p>
        </w:tc>
        <w:tc>
          <w:tcPr>
            <w:tcW w:w="3594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XXMRP.014.2 Отчёт об итогах закупочной деятельности v2.0</w:t>
            </w:r>
          </w:p>
        </w:tc>
      </w:tr>
      <w:tr w:rsidR="0008583A" w:rsidRPr="008E5528" w:rsidTr="003557A5">
        <w:trPr>
          <w:cantSplit/>
          <w:tblHeader/>
        </w:trPr>
        <w:tc>
          <w:tcPr>
            <w:tcW w:w="43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1.22.</w:t>
            </w:r>
          </w:p>
        </w:tc>
        <w:tc>
          <w:tcPr>
            <w:tcW w:w="97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</w:p>
        </w:tc>
        <w:tc>
          <w:tcPr>
            <w:tcW w:w="3594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XX Перечень закупка опубликованных на Росэлторге</w:t>
            </w:r>
          </w:p>
        </w:tc>
      </w:tr>
      <w:tr w:rsidR="0008583A" w:rsidRPr="008E5528" w:rsidTr="003557A5">
        <w:trPr>
          <w:cantSplit/>
          <w:tblHeader/>
        </w:trPr>
        <w:tc>
          <w:tcPr>
            <w:tcW w:w="43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1.23.</w:t>
            </w:r>
          </w:p>
        </w:tc>
        <w:tc>
          <w:tcPr>
            <w:tcW w:w="97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</w:p>
        </w:tc>
        <w:tc>
          <w:tcPr>
            <w:tcW w:w="3594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XXMRP115: Номенклатурная потребность 3.0</w:t>
            </w:r>
          </w:p>
        </w:tc>
      </w:tr>
      <w:tr w:rsidR="0008583A" w:rsidRPr="008E5528" w:rsidTr="003557A5">
        <w:trPr>
          <w:cantSplit/>
          <w:tblHeader/>
        </w:trPr>
        <w:tc>
          <w:tcPr>
            <w:tcW w:w="43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1.24.</w:t>
            </w:r>
          </w:p>
        </w:tc>
        <w:tc>
          <w:tcPr>
            <w:tcW w:w="97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</w:p>
        </w:tc>
        <w:tc>
          <w:tcPr>
            <w:tcW w:w="3594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XX Цены позиций для формы</w:t>
            </w:r>
          </w:p>
        </w:tc>
      </w:tr>
      <w:tr w:rsidR="0008583A" w:rsidRPr="008E5528" w:rsidTr="003557A5">
        <w:trPr>
          <w:cantSplit/>
          <w:tblHeader/>
        </w:trPr>
        <w:tc>
          <w:tcPr>
            <w:tcW w:w="43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1.25.</w:t>
            </w:r>
          </w:p>
        </w:tc>
        <w:tc>
          <w:tcPr>
            <w:tcW w:w="97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</w:p>
        </w:tc>
        <w:tc>
          <w:tcPr>
            <w:tcW w:w="3594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XXMRP117: Годовая комплексная программа закупка v 2.0</w:t>
            </w:r>
          </w:p>
        </w:tc>
      </w:tr>
      <w:tr w:rsidR="0008583A" w:rsidRPr="008E5528" w:rsidTr="003557A5">
        <w:trPr>
          <w:cantSplit/>
          <w:tblHeader/>
        </w:trPr>
        <w:tc>
          <w:tcPr>
            <w:tcW w:w="43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1.26.</w:t>
            </w:r>
          </w:p>
        </w:tc>
        <w:tc>
          <w:tcPr>
            <w:tcW w:w="97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</w:p>
        </w:tc>
        <w:tc>
          <w:tcPr>
            <w:tcW w:w="3594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XX Поступившие закупочные процедуры с наименованием закупки (лота), участниками и датами поступления</w:t>
            </w:r>
          </w:p>
        </w:tc>
      </w:tr>
      <w:tr w:rsidR="0008583A" w:rsidRPr="008E5528" w:rsidTr="003557A5">
        <w:trPr>
          <w:cantSplit/>
          <w:tblHeader/>
        </w:trPr>
        <w:tc>
          <w:tcPr>
            <w:tcW w:w="43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1.27.</w:t>
            </w:r>
          </w:p>
        </w:tc>
        <w:tc>
          <w:tcPr>
            <w:tcW w:w="97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</w:p>
        </w:tc>
        <w:tc>
          <w:tcPr>
            <w:tcW w:w="3594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XXMRP010XXMRP010.3: Скорректированная Годовая комплексная программа закупка v.3.0</w:t>
            </w:r>
          </w:p>
        </w:tc>
      </w:tr>
      <w:tr w:rsidR="0008583A" w:rsidRPr="008E5528" w:rsidTr="003557A5">
        <w:trPr>
          <w:cantSplit/>
          <w:tblHeader/>
        </w:trPr>
        <w:tc>
          <w:tcPr>
            <w:tcW w:w="43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lastRenderedPageBreak/>
              <w:t>1.28.</w:t>
            </w:r>
          </w:p>
        </w:tc>
        <w:tc>
          <w:tcPr>
            <w:tcW w:w="97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</w:p>
        </w:tc>
        <w:tc>
          <w:tcPr>
            <w:tcW w:w="3594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XXMRP_MSP.002: Годовой отчет о закупке товаров, работ, услуг отдельными  видами юридических лиц у субъектов малого и среднего  предпринимательства 2.0</w:t>
            </w:r>
          </w:p>
        </w:tc>
      </w:tr>
      <w:tr w:rsidR="0008583A" w:rsidRPr="008E5528" w:rsidTr="003557A5">
        <w:trPr>
          <w:cantSplit/>
          <w:tblHeader/>
        </w:trPr>
        <w:tc>
          <w:tcPr>
            <w:tcW w:w="43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1.29.</w:t>
            </w:r>
          </w:p>
        </w:tc>
        <w:tc>
          <w:tcPr>
            <w:tcW w:w="97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</w:p>
        </w:tc>
        <w:tc>
          <w:tcPr>
            <w:tcW w:w="3594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XXMRP Расчет маркетинговых цен</w:t>
            </w:r>
          </w:p>
        </w:tc>
      </w:tr>
      <w:tr w:rsidR="0008583A" w:rsidRPr="008E5528" w:rsidTr="003557A5">
        <w:trPr>
          <w:cantSplit/>
          <w:tblHeader/>
        </w:trPr>
        <w:tc>
          <w:tcPr>
            <w:tcW w:w="43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1.30.</w:t>
            </w:r>
          </w:p>
        </w:tc>
        <w:tc>
          <w:tcPr>
            <w:tcW w:w="97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</w:p>
        </w:tc>
        <w:tc>
          <w:tcPr>
            <w:tcW w:w="3594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XXMRP.011.2.0 Исполнение Годовой комплексной программы закупка 2.0 (на дату, с учетом селектива)</w:t>
            </w:r>
          </w:p>
        </w:tc>
      </w:tr>
      <w:tr w:rsidR="0008583A" w:rsidRPr="008E5528" w:rsidTr="003557A5">
        <w:trPr>
          <w:cantSplit/>
          <w:tblHeader/>
        </w:trPr>
        <w:tc>
          <w:tcPr>
            <w:tcW w:w="43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1.31.</w:t>
            </w:r>
          </w:p>
        </w:tc>
        <w:tc>
          <w:tcPr>
            <w:tcW w:w="97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</w:p>
        </w:tc>
        <w:tc>
          <w:tcPr>
            <w:tcW w:w="3594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XXMRP115: Номенклатурная потребность 2.0</w:t>
            </w:r>
          </w:p>
        </w:tc>
      </w:tr>
      <w:tr w:rsidR="0008583A" w:rsidRPr="008E5528" w:rsidTr="003557A5">
        <w:trPr>
          <w:cantSplit/>
          <w:tblHeader/>
        </w:trPr>
        <w:tc>
          <w:tcPr>
            <w:tcW w:w="43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1.32.</w:t>
            </w:r>
          </w:p>
        </w:tc>
        <w:tc>
          <w:tcPr>
            <w:tcW w:w="97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</w:p>
        </w:tc>
        <w:tc>
          <w:tcPr>
            <w:tcW w:w="3594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XXPON_NORM_CARD_LIST: Перечень карт нормализации</w:t>
            </w:r>
          </w:p>
        </w:tc>
      </w:tr>
      <w:tr w:rsidR="0008583A" w:rsidRPr="008E5528" w:rsidTr="003557A5">
        <w:trPr>
          <w:cantSplit/>
          <w:tblHeader/>
        </w:trPr>
        <w:tc>
          <w:tcPr>
            <w:tcW w:w="43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1.33.</w:t>
            </w:r>
          </w:p>
        </w:tc>
        <w:tc>
          <w:tcPr>
            <w:tcW w:w="97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</w:p>
        </w:tc>
        <w:tc>
          <w:tcPr>
            <w:tcW w:w="3594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XXMRP011: Исполнение Годовой комплексной программы закупка 2.0</w:t>
            </w:r>
          </w:p>
        </w:tc>
      </w:tr>
      <w:tr w:rsidR="0008583A" w:rsidRPr="008E5528" w:rsidTr="003557A5">
        <w:trPr>
          <w:cantSplit/>
          <w:tblHeader/>
        </w:trPr>
        <w:tc>
          <w:tcPr>
            <w:tcW w:w="43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1.34.</w:t>
            </w:r>
          </w:p>
        </w:tc>
        <w:tc>
          <w:tcPr>
            <w:tcW w:w="97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</w:p>
        </w:tc>
        <w:tc>
          <w:tcPr>
            <w:tcW w:w="3594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XXMRP115: Исполнение номенклатурной потребности</w:t>
            </w:r>
          </w:p>
        </w:tc>
      </w:tr>
      <w:tr w:rsidR="0008583A" w:rsidRPr="008E5528" w:rsidTr="003557A5">
        <w:trPr>
          <w:cantSplit/>
          <w:tblHeader/>
        </w:trPr>
        <w:tc>
          <w:tcPr>
            <w:tcW w:w="43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1.35.</w:t>
            </w:r>
          </w:p>
        </w:tc>
        <w:tc>
          <w:tcPr>
            <w:tcW w:w="97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</w:p>
        </w:tc>
        <w:tc>
          <w:tcPr>
            <w:tcW w:w="3594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XX Детализация оценки результатов реализации мероприятий корпоративных планов импортозамещения</w:t>
            </w:r>
          </w:p>
        </w:tc>
      </w:tr>
      <w:tr w:rsidR="0008583A" w:rsidRPr="008E5528" w:rsidTr="003557A5">
        <w:trPr>
          <w:cantSplit/>
          <w:tblHeader/>
        </w:trPr>
        <w:tc>
          <w:tcPr>
            <w:tcW w:w="43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1.36.</w:t>
            </w:r>
          </w:p>
        </w:tc>
        <w:tc>
          <w:tcPr>
            <w:tcW w:w="97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</w:p>
        </w:tc>
        <w:tc>
          <w:tcPr>
            <w:tcW w:w="3594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XXMRPR15.2.0: Исполнение Годовой комплексной программы закупка по видам деятельности (форма 1) 2.0</w:t>
            </w:r>
          </w:p>
        </w:tc>
      </w:tr>
      <w:tr w:rsidR="0008583A" w:rsidRPr="008E5528" w:rsidTr="003557A5">
        <w:trPr>
          <w:cantSplit/>
          <w:tblHeader/>
        </w:trPr>
        <w:tc>
          <w:tcPr>
            <w:tcW w:w="43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1.37.</w:t>
            </w:r>
          </w:p>
        </w:tc>
        <w:tc>
          <w:tcPr>
            <w:tcW w:w="97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</w:p>
        </w:tc>
        <w:tc>
          <w:tcPr>
            <w:tcW w:w="3594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XX_EIO_CORR_REP.001: Анализ корректировка ЕИО</w:t>
            </w:r>
          </w:p>
        </w:tc>
      </w:tr>
      <w:tr w:rsidR="0008583A" w:rsidRPr="008E5528" w:rsidTr="003557A5">
        <w:trPr>
          <w:cantSplit/>
          <w:tblHeader/>
        </w:trPr>
        <w:tc>
          <w:tcPr>
            <w:tcW w:w="43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1.38.</w:t>
            </w:r>
          </w:p>
        </w:tc>
        <w:tc>
          <w:tcPr>
            <w:tcW w:w="97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</w:p>
        </w:tc>
        <w:tc>
          <w:tcPr>
            <w:tcW w:w="3594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XXMRP010: Корректировка Годовой комплексной программы закупка</w:t>
            </w:r>
          </w:p>
        </w:tc>
      </w:tr>
      <w:tr w:rsidR="0008583A" w:rsidRPr="008E5528" w:rsidTr="003557A5">
        <w:trPr>
          <w:cantSplit/>
          <w:tblHeader/>
        </w:trPr>
        <w:tc>
          <w:tcPr>
            <w:tcW w:w="43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1.39.</w:t>
            </w:r>
          </w:p>
        </w:tc>
        <w:tc>
          <w:tcPr>
            <w:tcW w:w="97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</w:p>
        </w:tc>
        <w:tc>
          <w:tcPr>
            <w:tcW w:w="3594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XXMRPMARK: Отчет для маркетологов (по категориям и позициям)</w:t>
            </w:r>
          </w:p>
        </w:tc>
      </w:tr>
      <w:tr w:rsidR="0008583A" w:rsidRPr="008E5528" w:rsidTr="003557A5">
        <w:trPr>
          <w:cantSplit/>
          <w:tblHeader/>
        </w:trPr>
        <w:tc>
          <w:tcPr>
            <w:tcW w:w="43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1.40.</w:t>
            </w:r>
          </w:p>
        </w:tc>
        <w:tc>
          <w:tcPr>
            <w:tcW w:w="97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</w:p>
        </w:tc>
        <w:tc>
          <w:tcPr>
            <w:tcW w:w="3594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XXMRP.014.1 Отчёт о результатах закупочной деятельности (с 2015)</w:t>
            </w:r>
          </w:p>
        </w:tc>
      </w:tr>
      <w:tr w:rsidR="0008583A" w:rsidRPr="008E5528" w:rsidTr="003557A5">
        <w:trPr>
          <w:cantSplit/>
          <w:tblHeader/>
        </w:trPr>
        <w:tc>
          <w:tcPr>
            <w:tcW w:w="43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1.41.</w:t>
            </w:r>
          </w:p>
        </w:tc>
        <w:tc>
          <w:tcPr>
            <w:tcW w:w="97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</w:p>
        </w:tc>
        <w:tc>
          <w:tcPr>
            <w:tcW w:w="3594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XX_CONTROL_MSP_REP: Перечень товаров, работ, услуг, закупки которых осуществляются у субъектов малого и среднего предпринимательства</w:t>
            </w:r>
          </w:p>
        </w:tc>
      </w:tr>
      <w:tr w:rsidR="0008583A" w:rsidRPr="008E5528" w:rsidTr="003557A5">
        <w:trPr>
          <w:cantSplit/>
          <w:tblHeader/>
        </w:trPr>
        <w:tc>
          <w:tcPr>
            <w:tcW w:w="43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1.42.</w:t>
            </w:r>
          </w:p>
        </w:tc>
        <w:tc>
          <w:tcPr>
            <w:tcW w:w="97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</w:p>
        </w:tc>
        <w:tc>
          <w:tcPr>
            <w:tcW w:w="3594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XXMRP011.SOGL: Отчет о процессе согласования Отчета об исполнении ГКПЗ</w:t>
            </w:r>
          </w:p>
        </w:tc>
      </w:tr>
      <w:tr w:rsidR="0008583A" w:rsidRPr="008E5528" w:rsidTr="003557A5">
        <w:trPr>
          <w:cantSplit/>
          <w:tblHeader/>
        </w:trPr>
        <w:tc>
          <w:tcPr>
            <w:tcW w:w="43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1.43.</w:t>
            </w:r>
          </w:p>
        </w:tc>
        <w:tc>
          <w:tcPr>
            <w:tcW w:w="97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</w:p>
        </w:tc>
        <w:tc>
          <w:tcPr>
            <w:tcW w:w="3594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XXMRP.121: Свод универсальный</w:t>
            </w:r>
          </w:p>
        </w:tc>
      </w:tr>
      <w:tr w:rsidR="0008583A" w:rsidRPr="008E5528" w:rsidTr="003557A5">
        <w:trPr>
          <w:cantSplit/>
          <w:tblHeader/>
        </w:trPr>
        <w:tc>
          <w:tcPr>
            <w:tcW w:w="43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1.44.</w:t>
            </w:r>
          </w:p>
        </w:tc>
        <w:tc>
          <w:tcPr>
            <w:tcW w:w="97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</w:p>
        </w:tc>
        <w:tc>
          <w:tcPr>
            <w:tcW w:w="3594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XX Сравнение выгрузка ОКПД2 с ЕИС</w:t>
            </w:r>
          </w:p>
        </w:tc>
      </w:tr>
      <w:tr w:rsidR="0008583A" w:rsidRPr="008E5528" w:rsidTr="003557A5">
        <w:trPr>
          <w:cantSplit/>
          <w:tblHeader/>
        </w:trPr>
        <w:tc>
          <w:tcPr>
            <w:tcW w:w="43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1.45.</w:t>
            </w:r>
          </w:p>
        </w:tc>
        <w:tc>
          <w:tcPr>
            <w:tcW w:w="97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</w:p>
        </w:tc>
        <w:tc>
          <w:tcPr>
            <w:tcW w:w="3594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XXMRP115: Номенклатурная потребность</w:t>
            </w:r>
          </w:p>
        </w:tc>
      </w:tr>
      <w:tr w:rsidR="0008583A" w:rsidRPr="008E5528" w:rsidTr="003557A5">
        <w:trPr>
          <w:cantSplit/>
          <w:tblHeader/>
        </w:trPr>
        <w:tc>
          <w:tcPr>
            <w:tcW w:w="43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1.46.</w:t>
            </w:r>
          </w:p>
        </w:tc>
        <w:tc>
          <w:tcPr>
            <w:tcW w:w="97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</w:p>
        </w:tc>
        <w:tc>
          <w:tcPr>
            <w:tcW w:w="3594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XX Лист согласования карточки ГКПЗ</w:t>
            </w:r>
          </w:p>
        </w:tc>
      </w:tr>
      <w:tr w:rsidR="0008583A" w:rsidRPr="008E5528" w:rsidTr="003557A5">
        <w:trPr>
          <w:cantSplit/>
          <w:tblHeader/>
        </w:trPr>
        <w:tc>
          <w:tcPr>
            <w:tcW w:w="43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1.47.</w:t>
            </w:r>
          </w:p>
        </w:tc>
        <w:tc>
          <w:tcPr>
            <w:tcW w:w="97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</w:p>
        </w:tc>
        <w:tc>
          <w:tcPr>
            <w:tcW w:w="3594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XX_Статистика по контрагентам и договорам</w:t>
            </w:r>
          </w:p>
        </w:tc>
      </w:tr>
      <w:tr w:rsidR="0008583A" w:rsidRPr="008E5528" w:rsidTr="003557A5">
        <w:trPr>
          <w:cantSplit/>
          <w:tblHeader/>
        </w:trPr>
        <w:tc>
          <w:tcPr>
            <w:tcW w:w="43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1.48.</w:t>
            </w:r>
          </w:p>
        </w:tc>
        <w:tc>
          <w:tcPr>
            <w:tcW w:w="97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</w:p>
        </w:tc>
        <w:tc>
          <w:tcPr>
            <w:tcW w:w="3594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XXMRP.002.5: Формирование сводного отчета по Агентским поручениям</w:t>
            </w:r>
          </w:p>
        </w:tc>
      </w:tr>
      <w:tr w:rsidR="0008583A" w:rsidRPr="008E5528" w:rsidTr="003557A5">
        <w:trPr>
          <w:cantSplit/>
          <w:tblHeader/>
        </w:trPr>
        <w:tc>
          <w:tcPr>
            <w:tcW w:w="43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1.49.</w:t>
            </w:r>
          </w:p>
        </w:tc>
        <w:tc>
          <w:tcPr>
            <w:tcW w:w="97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</w:p>
        </w:tc>
        <w:tc>
          <w:tcPr>
            <w:tcW w:w="3594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XX Оценка результатов реализации мероприятий корпоративных планов импортозамещения</w:t>
            </w:r>
          </w:p>
        </w:tc>
      </w:tr>
      <w:tr w:rsidR="0008583A" w:rsidRPr="008E5528" w:rsidTr="003557A5">
        <w:trPr>
          <w:cantSplit/>
          <w:tblHeader/>
        </w:trPr>
        <w:tc>
          <w:tcPr>
            <w:tcW w:w="43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1.50.</w:t>
            </w:r>
          </w:p>
        </w:tc>
        <w:tc>
          <w:tcPr>
            <w:tcW w:w="97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</w:p>
        </w:tc>
        <w:tc>
          <w:tcPr>
            <w:tcW w:w="3594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XXMRP213 Отчёт о статусах Отчётов Агента</w:t>
            </w:r>
          </w:p>
        </w:tc>
      </w:tr>
      <w:tr w:rsidR="0008583A" w:rsidRPr="008E5528" w:rsidTr="003557A5">
        <w:trPr>
          <w:cantSplit/>
          <w:tblHeader/>
        </w:trPr>
        <w:tc>
          <w:tcPr>
            <w:tcW w:w="43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1.51.</w:t>
            </w:r>
          </w:p>
        </w:tc>
        <w:tc>
          <w:tcPr>
            <w:tcW w:w="97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</w:p>
        </w:tc>
        <w:tc>
          <w:tcPr>
            <w:tcW w:w="3594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XX Цены позиций</w:t>
            </w:r>
          </w:p>
        </w:tc>
      </w:tr>
      <w:tr w:rsidR="0008583A" w:rsidRPr="008E5528" w:rsidTr="003557A5">
        <w:trPr>
          <w:cantSplit/>
          <w:tblHeader/>
        </w:trPr>
        <w:tc>
          <w:tcPr>
            <w:tcW w:w="43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lastRenderedPageBreak/>
              <w:t>1.52.</w:t>
            </w:r>
          </w:p>
        </w:tc>
        <w:tc>
          <w:tcPr>
            <w:tcW w:w="97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</w:p>
        </w:tc>
        <w:tc>
          <w:tcPr>
            <w:tcW w:w="3594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XXMRP015: Отчет ГКПЗ филиала в разрезе номенклатуры поставки</w:t>
            </w:r>
          </w:p>
        </w:tc>
      </w:tr>
      <w:tr w:rsidR="0008583A" w:rsidRPr="008E5528" w:rsidTr="003557A5">
        <w:trPr>
          <w:cantSplit/>
          <w:tblHeader/>
        </w:trPr>
        <w:tc>
          <w:tcPr>
            <w:tcW w:w="43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1.53.</w:t>
            </w:r>
          </w:p>
        </w:tc>
        <w:tc>
          <w:tcPr>
            <w:tcW w:w="97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</w:p>
        </w:tc>
        <w:tc>
          <w:tcPr>
            <w:tcW w:w="3594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XXMRP117: Годовая комплексная программа закупка</w:t>
            </w:r>
          </w:p>
        </w:tc>
      </w:tr>
      <w:tr w:rsidR="0008583A" w:rsidRPr="008E5528" w:rsidTr="003557A5">
        <w:trPr>
          <w:cantSplit/>
          <w:tblHeader/>
        </w:trPr>
        <w:tc>
          <w:tcPr>
            <w:tcW w:w="43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1.54.</w:t>
            </w:r>
          </w:p>
        </w:tc>
        <w:tc>
          <w:tcPr>
            <w:tcW w:w="97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</w:p>
        </w:tc>
        <w:tc>
          <w:tcPr>
            <w:tcW w:w="3594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XX_MSP1_Сведения о субъектах МСП, c которыми заключены договоры по результатам закупка</w:t>
            </w:r>
          </w:p>
        </w:tc>
      </w:tr>
      <w:tr w:rsidR="0008583A" w:rsidRPr="008E5528" w:rsidTr="003557A5">
        <w:trPr>
          <w:cantSplit/>
          <w:tblHeader/>
        </w:trPr>
        <w:tc>
          <w:tcPr>
            <w:tcW w:w="43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1.55.</w:t>
            </w:r>
          </w:p>
        </w:tc>
        <w:tc>
          <w:tcPr>
            <w:tcW w:w="97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</w:p>
        </w:tc>
        <w:tc>
          <w:tcPr>
            <w:tcW w:w="3594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XX_MSP2_Сведения о договорах с субъектами МСП</w:t>
            </w:r>
          </w:p>
        </w:tc>
      </w:tr>
      <w:tr w:rsidR="0008583A" w:rsidRPr="008E5528" w:rsidTr="003557A5">
        <w:trPr>
          <w:cantSplit/>
          <w:tblHeader/>
        </w:trPr>
        <w:tc>
          <w:tcPr>
            <w:tcW w:w="43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1.56.</w:t>
            </w:r>
          </w:p>
        </w:tc>
        <w:tc>
          <w:tcPr>
            <w:tcW w:w="97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</w:p>
        </w:tc>
        <w:tc>
          <w:tcPr>
            <w:tcW w:w="3594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XX_MSP3_Сведения о закупках, к участию в которых допускались только субъекты МСП, и на которые субъектами МСП не было подано ни одной заявки</w:t>
            </w:r>
          </w:p>
        </w:tc>
      </w:tr>
      <w:tr w:rsidR="0008583A" w:rsidRPr="008E5528" w:rsidTr="003557A5">
        <w:trPr>
          <w:cantSplit/>
          <w:tblHeader/>
        </w:trPr>
        <w:tc>
          <w:tcPr>
            <w:tcW w:w="43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1.57.</w:t>
            </w:r>
          </w:p>
        </w:tc>
        <w:tc>
          <w:tcPr>
            <w:tcW w:w="97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</w:p>
        </w:tc>
        <w:tc>
          <w:tcPr>
            <w:tcW w:w="3594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XXMRP.014.1 Ежемесячный отчет о работе ЦЗК</w:t>
            </w:r>
          </w:p>
        </w:tc>
      </w:tr>
      <w:tr w:rsidR="0008583A" w:rsidRPr="008E5528" w:rsidTr="003557A5">
        <w:trPr>
          <w:cantSplit/>
          <w:tblHeader/>
        </w:trPr>
        <w:tc>
          <w:tcPr>
            <w:tcW w:w="43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1.58.</w:t>
            </w:r>
          </w:p>
        </w:tc>
        <w:tc>
          <w:tcPr>
            <w:tcW w:w="97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</w:p>
        </w:tc>
        <w:tc>
          <w:tcPr>
            <w:tcW w:w="3594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XXMRP115к.3: Корректировка номенклатурной потребности структурного подразделения v.3.0</w:t>
            </w:r>
          </w:p>
        </w:tc>
      </w:tr>
      <w:tr w:rsidR="0008583A" w:rsidRPr="008E5528" w:rsidTr="003557A5">
        <w:trPr>
          <w:cantSplit/>
          <w:tblHeader/>
        </w:trPr>
        <w:tc>
          <w:tcPr>
            <w:tcW w:w="43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1.59.</w:t>
            </w:r>
          </w:p>
        </w:tc>
        <w:tc>
          <w:tcPr>
            <w:tcW w:w="97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</w:p>
        </w:tc>
        <w:tc>
          <w:tcPr>
            <w:tcW w:w="3594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XX Сводный отчет по голосованию Членов ЦЗК за период</w:t>
            </w:r>
          </w:p>
        </w:tc>
      </w:tr>
      <w:tr w:rsidR="0008583A" w:rsidRPr="008E5528" w:rsidTr="003557A5">
        <w:trPr>
          <w:cantSplit/>
          <w:tblHeader/>
        </w:trPr>
        <w:tc>
          <w:tcPr>
            <w:tcW w:w="43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1.60.</w:t>
            </w:r>
          </w:p>
        </w:tc>
        <w:tc>
          <w:tcPr>
            <w:tcW w:w="97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</w:p>
        </w:tc>
        <w:tc>
          <w:tcPr>
            <w:tcW w:w="3594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XXMRP_MARKET_IMPORT Анализ исполнения номенклатурной потребности по импортозамещению</w:t>
            </w:r>
          </w:p>
        </w:tc>
      </w:tr>
      <w:tr w:rsidR="0008583A" w:rsidRPr="008E5528" w:rsidTr="003557A5">
        <w:trPr>
          <w:cantSplit/>
          <w:tblHeader/>
        </w:trPr>
        <w:tc>
          <w:tcPr>
            <w:tcW w:w="43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1.61.</w:t>
            </w:r>
          </w:p>
        </w:tc>
        <w:tc>
          <w:tcPr>
            <w:tcW w:w="97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</w:p>
        </w:tc>
        <w:tc>
          <w:tcPr>
            <w:tcW w:w="3594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XXMRP: Выгрузка номенклатурных позиций</w:t>
            </w:r>
          </w:p>
        </w:tc>
      </w:tr>
      <w:tr w:rsidR="0008583A" w:rsidRPr="008E5528" w:rsidTr="003557A5">
        <w:trPr>
          <w:cantSplit/>
          <w:tblHeader/>
        </w:trPr>
        <w:tc>
          <w:tcPr>
            <w:tcW w:w="43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1.62.</w:t>
            </w:r>
          </w:p>
        </w:tc>
        <w:tc>
          <w:tcPr>
            <w:tcW w:w="97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</w:p>
        </w:tc>
        <w:tc>
          <w:tcPr>
            <w:tcW w:w="3594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XXMRP020: "Исключаемые закупки"</w:t>
            </w:r>
          </w:p>
        </w:tc>
      </w:tr>
      <w:tr w:rsidR="0008583A" w:rsidRPr="008E5528" w:rsidTr="003557A5">
        <w:trPr>
          <w:cantSplit/>
          <w:tblHeader/>
        </w:trPr>
        <w:tc>
          <w:tcPr>
            <w:tcW w:w="43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1.63.</w:t>
            </w:r>
          </w:p>
        </w:tc>
        <w:tc>
          <w:tcPr>
            <w:tcW w:w="973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</w:p>
        </w:tc>
        <w:tc>
          <w:tcPr>
            <w:tcW w:w="3594" w:type="pct"/>
            <w:shd w:val="clear" w:color="auto" w:fill="auto"/>
          </w:tcPr>
          <w:p w:rsidR="0008583A" w:rsidRPr="00B33B27" w:rsidRDefault="0008583A" w:rsidP="003557A5">
            <w:pPr>
              <w:pStyle w:val="TableText"/>
            </w:pPr>
            <w:r w:rsidRPr="00B33B27">
              <w:t>XX_Отчет о согласовании заявка на корректировку ЕИО ЭГ/УЭГ</w:t>
            </w:r>
          </w:p>
        </w:tc>
      </w:tr>
    </w:tbl>
    <w:p w:rsidR="0008583A" w:rsidRPr="008E5528" w:rsidRDefault="0008583A" w:rsidP="0008583A">
      <w:pPr>
        <w:pStyle w:val="41"/>
        <w:keepLines/>
        <w:numPr>
          <w:ilvl w:val="3"/>
          <w:numId w:val="26"/>
        </w:numPr>
        <w:ind w:left="862" w:hanging="862"/>
      </w:pPr>
      <w:r w:rsidRPr="008E5528">
        <w:t>Требования к функциям подсистемы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1.1. XXMRP011: Исполнение Годовой комплексной программы закупа 3.0</w:t>
      </w:r>
    </w:p>
    <w:p w:rsidR="0008583A" w:rsidRPr="00A822B4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A822B4">
        <w:t xml:space="preserve">Отчет XXMRP011: Исполнение Годовой комплексной программы закупа 3.0 формируется из стандартной процедуры запуска отчетов в формате Excel. В отчет выводится информация о параметрах проведения закупочных процедур и факте выполнения работ/услуг/поставки по лотам указанного Общества/Филиала. </w:t>
      </w:r>
    </w:p>
    <w:p w:rsidR="0008583A" w:rsidRPr="00991827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991827">
        <w:t>Обязательные</w:t>
      </w:r>
      <w:r>
        <w:t xml:space="preserve"> параметры</w:t>
      </w:r>
      <w:r w:rsidRPr="00991827">
        <w:t>: «На дату», «Плановый год», «Валюта», «Версия», «Выводить данные по субъектам МСП» (Да/Нет), «Выводить стоимость в тыс. руб» (Да/Нет), «Вывод информации о лотах в у.е./иностранной валюте» (Да/Нет), «Расчет эффективности с учетом курсовых разниц» (Да/Нет),</w:t>
      </w:r>
      <w:r w:rsidRPr="00991827">
        <w:rPr>
          <w:shd w:val="clear" w:color="auto" w:fill="FFFFFF" w:themeFill="background1"/>
        </w:rPr>
        <w:t xml:space="preserve"> </w:t>
      </w:r>
      <w:r w:rsidRPr="00991827">
        <w:t>«Курс ЦБ».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Необязательные</w:t>
      </w:r>
      <w:r>
        <w:t xml:space="preserve"> параметры</w:t>
      </w:r>
      <w:r w:rsidRPr="008E5528">
        <w:t>: «Общество», «Филиал», «Подразделение», «Период формирования ГКПЗ», «Итоги с нарастающим итогом (Да/Нет)», «Взаимозависимый» (Да/Нет/Все), «Выводить группировочную статью АСКП3» (Да/Нет).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1.2. XXMRP038: Типовая спецификация к техническому заданию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Отчет XXMRP038: Типовая спецификация к техническому заданию формируется из стандартной процедуры запуска отчетов в формате Excel. В отчет выводится информация по спецификации лота.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Обязательные</w:t>
      </w:r>
      <w:r>
        <w:t xml:space="preserve"> параметры</w:t>
      </w:r>
      <w:r w:rsidRPr="008E5528">
        <w:t>: «Общество», «Филиал», «Плановый год», «Год поставки», «Версия ГКПЗ», «С единственным источником» (Да/Нет), «С ценой» (Да/Нет).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Необязательные: «ТЗ».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lastRenderedPageBreak/>
        <w:t>Требования к функции 1.3. XX Лист согласования Заявки на корректировку ГКПЗ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 xml:space="preserve">Отчет XX Лист согласования Заявки на корректировку ГКПЗ формируется в формате Excel. В отчете выводится информация по статусу согласования заявки на корректировку автоматически по кнопке «Лист согласования» в форме «Заявка на корректировку». 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1.4. XXMRP002.3: Формирование отчета "Агентское поручение"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XXMRP002.3: Формирование отчета "Агентское поручение" формируется в формате Excel. В отчете выводится информация по параметрам агентского поручения автоматически по кнопке «Печать поручения» в форме «Агентские поручения».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1.5. XXMRP002.4: Лист согласования Агентского поручения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XXMRP002.4: Лист согласования Агентского поручения формируется в формате Excel. В отчете выводится информация по статусу согласования агентского поручения автоматически по кнопке «Лист согласования» в форме «Агентские поручения».</w:t>
      </w:r>
    </w:p>
    <w:p w:rsidR="0008583A" w:rsidRPr="008E5528" w:rsidRDefault="0008583A" w:rsidP="0008583A">
      <w:pPr>
        <w:pStyle w:val="51"/>
        <w:numPr>
          <w:ilvl w:val="4"/>
          <w:numId w:val="26"/>
        </w:numPr>
        <w:shd w:val="clear" w:color="auto" w:fill="FFFFFF" w:themeFill="background1"/>
      </w:pPr>
      <w:r w:rsidRPr="008E5528">
        <w:t>Требования к функции 1.6. XXPON.002.1: Отчет Агента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 xml:space="preserve">Отчет Агента формируется в формате </w:t>
      </w:r>
      <w:r w:rsidRPr="008E5528">
        <w:rPr>
          <w:lang w:val="en-US"/>
        </w:rPr>
        <w:t>Word</w:t>
      </w:r>
      <w:r w:rsidRPr="008E5528">
        <w:t>. В отчет выводится информация по параметрам проведенной закупки и стоимости агентского вознаграждения по кнопке «Печать отчета» в форме «Отчет Агента».</w:t>
      </w:r>
    </w:p>
    <w:p w:rsidR="0008583A" w:rsidRPr="009C64EF" w:rsidRDefault="0008583A" w:rsidP="0008583A">
      <w:pPr>
        <w:pStyle w:val="51"/>
        <w:numPr>
          <w:ilvl w:val="4"/>
          <w:numId w:val="26"/>
        </w:numPr>
      </w:pPr>
      <w:r w:rsidRPr="009C64EF">
        <w:t>Требования к функции 1.7. XXMRP.014.1 Печатная форма Лист согласования заочного заседания ЦЗК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Печатная форма Лист согласования заочного заседания ЦЗК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1.8. XXMRP.014.1 Печатная форма Повестка заседания ЦЗК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 xml:space="preserve">Печатная форма Повестка заседания ЦЗК формируется в формате </w:t>
      </w:r>
      <w:r w:rsidRPr="008E5528">
        <w:rPr>
          <w:lang w:val="en-US"/>
        </w:rPr>
        <w:t>Word</w:t>
      </w:r>
      <w:r w:rsidRPr="008E5528">
        <w:t>. В отчет выводится информация по параметрам повестки заседания ЦЗК по кнопке «Печать повестки» в форме «Повестки/Протоколы ЦЗК ЦЗК/ЗКУО».</w:t>
      </w:r>
    </w:p>
    <w:p w:rsidR="0008583A" w:rsidRPr="009C64EF" w:rsidRDefault="0008583A" w:rsidP="0008583A">
      <w:pPr>
        <w:pStyle w:val="51"/>
        <w:numPr>
          <w:ilvl w:val="4"/>
          <w:numId w:val="26"/>
        </w:numPr>
      </w:pPr>
      <w:r w:rsidRPr="009C64EF">
        <w:t>Требования к функции 1.9. XX_KP_NP_REP: Отчет по ценам номенклатурных потребностей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Отчет по ценам номенклатурных потребностей</w:t>
      </w:r>
      <w:r>
        <w:t>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1.10. XXMRP.014.1 Печатная форма Протокола заседания ЦЗК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Печатная форма Протокола заседания ЦЗК</w:t>
      </w:r>
      <w:r w:rsidRPr="008E5528">
        <w:rPr>
          <w:szCs w:val="24"/>
        </w:rPr>
        <w:t xml:space="preserve"> </w:t>
      </w:r>
      <w:r w:rsidRPr="008E5528">
        <w:t xml:space="preserve">формируется в формате </w:t>
      </w:r>
      <w:r w:rsidRPr="008E5528">
        <w:rPr>
          <w:lang w:val="en-US"/>
        </w:rPr>
        <w:t>Word</w:t>
      </w:r>
      <w:r w:rsidRPr="008E5528">
        <w:t>. В отчет выводится информация по параметрам протокола заседания ЦЗК по кнопке «Печать протокола» в форме «Повестки/Протоколы ЦЗК ЦЗК/ЗКУО».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1.11.</w:t>
      </w:r>
      <w:r w:rsidRPr="008E5528">
        <w:rPr>
          <w:b w:val="0"/>
          <w:color w:val="333333"/>
          <w:sz w:val="22"/>
          <w:szCs w:val="22"/>
        </w:rPr>
        <w:t xml:space="preserve"> </w:t>
      </w:r>
      <w:r w:rsidRPr="008E5528">
        <w:t>Формирование печатной формы "Информационная карта"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 xml:space="preserve">Формирование печатной формы "Информационная карта" в формате </w:t>
      </w:r>
      <w:r w:rsidRPr="008E5528">
        <w:rPr>
          <w:lang w:val="en-US"/>
        </w:rPr>
        <w:t>Word</w:t>
      </w:r>
      <w:r w:rsidRPr="008E5528">
        <w:t>. В отчет выводится информация по параметрам закупки, составу закупочной комиссии и экспертной группы по кнопке действия «Формирование информационной карты» в карте закупки.</w:t>
      </w:r>
    </w:p>
    <w:p w:rsidR="0008583A" w:rsidRPr="009C64EF" w:rsidRDefault="0008583A" w:rsidP="0008583A">
      <w:pPr>
        <w:pStyle w:val="51"/>
        <w:numPr>
          <w:ilvl w:val="4"/>
          <w:numId w:val="26"/>
        </w:numPr>
      </w:pPr>
      <w:r w:rsidRPr="009C64EF">
        <w:t>Требования к функции 1.12. XXPON_NORM_CARD: Карта нормализации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Карта нормализации</w:t>
      </w:r>
      <w:r>
        <w:t>.</w:t>
      </w:r>
    </w:p>
    <w:p w:rsidR="0008583A" w:rsidRPr="009C64EF" w:rsidRDefault="0008583A" w:rsidP="0008583A">
      <w:pPr>
        <w:pStyle w:val="51"/>
        <w:numPr>
          <w:ilvl w:val="4"/>
          <w:numId w:val="26"/>
        </w:numPr>
      </w:pPr>
      <w:r w:rsidRPr="009C64EF">
        <w:lastRenderedPageBreak/>
        <w:t>Требования к функции 1.13. XXMRP117: Годовая комплексная программа закупок v 3.0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Годовая комплексная программа закуп</w:t>
      </w:r>
      <w:r>
        <w:t>о</w:t>
      </w:r>
      <w:r w:rsidRPr="008E5528">
        <w:t xml:space="preserve">к v 3.0 формируется из стандартной процедуры запуска отчетов в формате Excel. В отчет выводится информация по параметрам лотов ГКПЗ на указанный год. 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Обязательные</w:t>
      </w:r>
      <w:r>
        <w:t xml:space="preserve"> параметры</w:t>
      </w:r>
      <w:r w:rsidRPr="008E5528">
        <w:t>: «На дату», «Плановый год», «Валюта», «Версия», «Выводить данные по субъектам МСП» (Да/Нет), «Выводить стоимость в тыс. руб.» (Да/Нет), «Вывод информации о лотах в у.е./иностранной валюте» (Да/Нет), «Расчет эффективности с учетом курсовых разниц» (Да/Нет),</w:t>
      </w:r>
      <w:r w:rsidRPr="008E5528">
        <w:rPr>
          <w:shd w:val="clear" w:color="auto" w:fill="FFFFFF" w:themeFill="background1"/>
        </w:rPr>
        <w:t xml:space="preserve"> </w:t>
      </w:r>
      <w:r w:rsidRPr="008E5528">
        <w:t>«Курс ЦБ».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Необязательные: «Общество», «Филиал», «Подразделение», «Период формирования ГКПЗ», «С нарастающим итогом (Да/Нет)», «Взаимозависимый» (Да/Нет/Все), «Выводить группировочную статью АСКП3» (Да/Нет).</w:t>
      </w:r>
    </w:p>
    <w:p w:rsidR="0008583A" w:rsidRPr="009C64EF" w:rsidRDefault="0008583A" w:rsidP="0008583A">
      <w:pPr>
        <w:pStyle w:val="51"/>
        <w:numPr>
          <w:ilvl w:val="4"/>
          <w:numId w:val="26"/>
        </w:numPr>
      </w:pPr>
      <w:r w:rsidRPr="009C64EF">
        <w:t>Требования к функции 1.14. XXMRP016: Отчет об исполнении ГКПЗ по способу закупки 3.0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 xml:space="preserve">Отчет об исполнении ГКПЗ по способу закупки 3.0 формируется из стандартной процедуры запуска отчетов в формате Excel. В отчет выводится информация по факту исполнения ГКПЗ по способам закупок. 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Обязательные</w:t>
      </w:r>
      <w:r>
        <w:t xml:space="preserve"> параметры</w:t>
      </w:r>
      <w:r w:rsidRPr="008E5528">
        <w:t>: «На дату», «Плановый год», «Общество», «Итоги», «Валюта», «Выводить стоимость в тыс. руб.» (Да/Нет),</w:t>
      </w:r>
      <w:r w:rsidRPr="008E5528">
        <w:rPr>
          <w:shd w:val="clear" w:color="auto" w:fill="FFFFFF" w:themeFill="background1"/>
        </w:rPr>
        <w:t xml:space="preserve"> </w:t>
      </w:r>
      <w:r w:rsidRPr="008E5528">
        <w:t>«Курс ЦБ».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Необязательные</w:t>
      </w:r>
      <w:r>
        <w:t xml:space="preserve"> параметры</w:t>
      </w:r>
      <w:r w:rsidRPr="008E5528">
        <w:t>: «Филиал», «Период формирования ГКПЗ», «Взаимозависимый» (Да/Нет/Все).</w:t>
      </w:r>
    </w:p>
    <w:p w:rsidR="0008583A" w:rsidRPr="009C64EF" w:rsidRDefault="0008583A" w:rsidP="0008583A">
      <w:pPr>
        <w:pStyle w:val="51"/>
        <w:numPr>
          <w:ilvl w:val="4"/>
          <w:numId w:val="26"/>
        </w:numPr>
      </w:pPr>
      <w:r w:rsidRPr="009C64EF">
        <w:t>Требования к функции 1.15. XX118: Отчет об этапах/бизнес-процессах закупочной деятельности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 xml:space="preserve">Отчет об этапах/бизнес-процессах закупочной деятельности формируется из стандартной процедуры запуска отчетов в формате Excel. В отчет выводится информация по </w:t>
      </w:r>
      <w:r w:rsidRPr="008E5528">
        <w:rPr>
          <w:lang w:val="x-none"/>
        </w:rPr>
        <w:t>все</w:t>
      </w:r>
      <w:r w:rsidRPr="008E5528">
        <w:t>м</w:t>
      </w:r>
      <w:r w:rsidRPr="008E5528">
        <w:rPr>
          <w:lang w:val="x-none"/>
        </w:rPr>
        <w:t xml:space="preserve"> изменения</w:t>
      </w:r>
      <w:r w:rsidRPr="008E5528">
        <w:t>м</w:t>
      </w:r>
      <w:r w:rsidRPr="008E5528">
        <w:rPr>
          <w:lang w:val="x-none"/>
        </w:rPr>
        <w:t xml:space="preserve"> основных параметров лота на протяжении его жизненного цикла, начиная с этапа планирования, корректировок и заканчивая этапом проведения процедур (исполнения)</w:t>
      </w:r>
      <w:r w:rsidRPr="008E5528">
        <w:t>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Обязательные</w:t>
      </w:r>
      <w:r>
        <w:t xml:space="preserve"> параметры</w:t>
      </w:r>
      <w:r w:rsidRPr="008E5528">
        <w:t>: «Дата», «Плановый год», «Формат отчета», «Показывать раунды переторжки» (Да/Нет), «Выводить данные по МСП» (Да/Нет).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Необязательные</w:t>
      </w:r>
      <w:r>
        <w:t xml:space="preserve"> параметры</w:t>
      </w:r>
      <w:r w:rsidRPr="008E5528">
        <w:t>: «Общество», «Филиал», «Период поручения», «№ поручения», «Этап/Бизнес-процесс», «№ карты закупок», «№ лота», «Статус лота», «Взаимозависимый» (Да/Нет/Все).</w:t>
      </w:r>
    </w:p>
    <w:p w:rsidR="0008583A" w:rsidRPr="009C64EF" w:rsidRDefault="0008583A" w:rsidP="0008583A">
      <w:pPr>
        <w:pStyle w:val="51"/>
        <w:numPr>
          <w:ilvl w:val="4"/>
          <w:numId w:val="26"/>
        </w:numPr>
      </w:pPr>
      <w:r w:rsidRPr="009C64EF">
        <w:t>Требования к функции 1.16. XXPON.REP.03: Учет закупочных процедур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 xml:space="preserve">Учет закупочных процедур формируется из стандартной процедуры запуска отчетов в формате </w:t>
      </w:r>
      <w:r w:rsidRPr="008E5528">
        <w:rPr>
          <w:lang w:val="en-US"/>
        </w:rPr>
        <w:t>Excel</w:t>
      </w:r>
      <w:r w:rsidRPr="008E5528">
        <w:t>. В отчет выводится информация статусам проведения закупочных процедур.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Обязательные</w:t>
      </w:r>
      <w:r>
        <w:t xml:space="preserve"> параметры</w:t>
      </w:r>
      <w:r w:rsidRPr="008E5528">
        <w:t>: «Плановый год», «Организатор закупки», «С учетом топлива», «Статус КЗ».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Необязательные</w:t>
      </w:r>
      <w:r>
        <w:t xml:space="preserve"> параметры</w:t>
      </w:r>
      <w:r w:rsidRPr="008E5528">
        <w:t>: «Общество», «Филиал».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lastRenderedPageBreak/>
        <w:t>Требования к функции 1.17.</w:t>
      </w:r>
      <w:r w:rsidRPr="008E5528">
        <w:rPr>
          <w:b w:val="0"/>
          <w:color w:val="333333"/>
          <w:sz w:val="22"/>
          <w:szCs w:val="22"/>
        </w:rPr>
        <w:t xml:space="preserve"> </w:t>
      </w:r>
      <w:r w:rsidRPr="008E5528">
        <w:t>Данные раскрытия ряда упрощённых процедур закупа 3.0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Отчет Данные раскрытия ряда упрощённых процедур закупа 3.0 формируется из стандартной процедуры запуска отчетов в формате Excel. В отчет выводится информация по лотам со способом закупки «Ряд закупочных процедур до 500 тыс. руб.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Обязательные</w:t>
      </w:r>
      <w:r>
        <w:t xml:space="preserve"> параметры</w:t>
      </w:r>
      <w:r w:rsidRPr="008E5528">
        <w:t>: «На дату», «Плановый год», «Общество», «Валюта», «Версия», «Выводить данные по субъектам МСП» (Да/Нет).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Необязательные</w:t>
      </w:r>
      <w:r>
        <w:t xml:space="preserve"> параметры</w:t>
      </w:r>
      <w:r w:rsidRPr="008E5528">
        <w:t>: «Филиал».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1.18.</w:t>
      </w:r>
      <w:r w:rsidRPr="008E5528">
        <w:rPr>
          <w:b w:val="0"/>
          <w:color w:val="333333"/>
          <w:sz w:val="22"/>
          <w:szCs w:val="22"/>
        </w:rPr>
        <w:t xml:space="preserve"> </w:t>
      </w:r>
      <w:r w:rsidRPr="008E5528">
        <w:t>XX_STATUS_AGENT: Отчет о статусах Агентских поручений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XX_STATUS_AGENT: Отчет о статусах Агентских поручений формируется из стандартной процедуры запуска отчетов в формате Excel. В отчет выводится информация по статусам и подразделениям согласантам Агентских поручений.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Необязательные</w:t>
      </w:r>
      <w:r>
        <w:t xml:space="preserve"> параметры</w:t>
      </w:r>
      <w:r w:rsidRPr="008E5528">
        <w:t>: «Плановый год», «Общество», «Филиал», «Номер поручения».</w:t>
      </w:r>
    </w:p>
    <w:p w:rsidR="0008583A" w:rsidRPr="008E5528" w:rsidRDefault="0008583A" w:rsidP="0008583A">
      <w:pPr>
        <w:pStyle w:val="51"/>
        <w:numPr>
          <w:ilvl w:val="4"/>
          <w:numId w:val="26"/>
        </w:numPr>
        <w:shd w:val="clear" w:color="auto" w:fill="FFFFFF" w:themeFill="background1"/>
      </w:pPr>
      <w:r w:rsidRPr="008E5528">
        <w:t>Требования к функции 1.19.</w:t>
      </w:r>
      <w:r w:rsidRPr="008E5528">
        <w:rPr>
          <w:b w:val="0"/>
        </w:rPr>
        <w:t xml:space="preserve"> </w:t>
      </w:r>
      <w:r w:rsidRPr="008E5528">
        <w:t>XX Отчёт по лотам с некорректным ОКПД2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XX Отчёт по лотам с некорректным ОКПД2 формируется в ЕИСЗ. В отчете выполняется автоматическая проверка на корректность установленных признаков МСП в лотах (на основании утвержденного перечня ОКПД2/ОКВЭД2) с контролем стоимости лотов по кнопке «Выполнить» в форме «Контроль ОКДП по МСП».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1.20. XXMRP.014.2 Отчёт об итогах закупочной деятельности v2.0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 xml:space="preserve">Отчёт об итогах закупочной деятельности v2.0 формируется из стандартной процедуры запуска отчетов в формате </w:t>
      </w:r>
      <w:r w:rsidRPr="008E5528">
        <w:rPr>
          <w:lang w:val="en-US"/>
        </w:rPr>
        <w:t>Excel</w:t>
      </w:r>
      <w:r w:rsidRPr="008E5528">
        <w:t>. В отчет выводится информация на основе проведенных в системе заседаний ЦЗК по видам корректировок и видам деятельности.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Обязательные</w:t>
      </w:r>
      <w:r>
        <w:t xml:space="preserve"> параметры</w:t>
      </w:r>
      <w:r w:rsidRPr="008E5528">
        <w:t>: «Начало периода», «Окончание периода».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Необязательные</w:t>
      </w:r>
      <w:r>
        <w:t xml:space="preserve"> параметры</w:t>
      </w:r>
      <w:r w:rsidRPr="008E5528">
        <w:t>: «Общество», «Филиал».</w:t>
      </w:r>
    </w:p>
    <w:p w:rsidR="0008583A" w:rsidRPr="00185A6E" w:rsidRDefault="0008583A" w:rsidP="0008583A">
      <w:pPr>
        <w:pStyle w:val="51"/>
        <w:numPr>
          <w:ilvl w:val="4"/>
          <w:numId w:val="26"/>
        </w:numPr>
      </w:pPr>
      <w:r w:rsidRPr="00185A6E">
        <w:t>Требования к функции 1.21. XX Перечень закупок опубликованных на Росэлторге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Перечень закупка опубликованных на Росэлторге</w:t>
      </w:r>
    </w:p>
    <w:p w:rsidR="0008583A" w:rsidRPr="00185A6E" w:rsidRDefault="0008583A" w:rsidP="0008583A">
      <w:pPr>
        <w:pStyle w:val="51"/>
        <w:numPr>
          <w:ilvl w:val="4"/>
          <w:numId w:val="26"/>
        </w:numPr>
      </w:pPr>
      <w:r w:rsidRPr="00185A6E">
        <w:t>Требования к функции 1.22. XXMRP115: Номенклатурная потребность 3.0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Отчет Номенклатурная потребность 3.0 формируется из стандартной процедуры запуска отчетов в формате Excel. В отчет выводится информация по сформированным номенклатурным потребностям на указанный год.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Обязательные</w:t>
      </w:r>
      <w:r>
        <w:t xml:space="preserve"> параметры</w:t>
      </w:r>
      <w:r w:rsidRPr="008E5528">
        <w:t>: «Плановый год», «Версия», «Сортировка», «Показывать ремонтные мероприятия».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Необязательные</w:t>
      </w:r>
      <w:r>
        <w:t xml:space="preserve"> параметры</w:t>
      </w:r>
      <w:r w:rsidRPr="008E5528">
        <w:t>: «Общество», «Филиал», «Подразделение».</w:t>
      </w:r>
    </w:p>
    <w:p w:rsidR="0008583A" w:rsidRPr="00185A6E" w:rsidRDefault="0008583A" w:rsidP="0008583A">
      <w:pPr>
        <w:pStyle w:val="51"/>
        <w:numPr>
          <w:ilvl w:val="4"/>
          <w:numId w:val="26"/>
        </w:numPr>
      </w:pPr>
      <w:r w:rsidRPr="00185A6E">
        <w:t>Требования к функции 1.23. XX Цены позиций для формы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Отчет Цены позиций для формы</w:t>
      </w:r>
    </w:p>
    <w:p w:rsidR="0008583A" w:rsidRPr="008111D0" w:rsidRDefault="0008583A" w:rsidP="0008583A">
      <w:pPr>
        <w:pStyle w:val="51"/>
        <w:numPr>
          <w:ilvl w:val="4"/>
          <w:numId w:val="26"/>
        </w:numPr>
      </w:pPr>
      <w:r w:rsidRPr="008111D0">
        <w:lastRenderedPageBreak/>
        <w:t>Требования к функции 1.24. XXMRP117: Годовая комплексная программа закупок v 2.0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 xml:space="preserve">Отчет Годовая комплексная программа закупка v 2.0 формируется из стандартной процедуры запуска отчетов в формате Excel. В отчет выводится информация по параметрам лотов ГКПЗ на указанный год. 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Обязательные</w:t>
      </w:r>
      <w:r>
        <w:t xml:space="preserve"> параметры</w:t>
      </w:r>
      <w:r w:rsidRPr="008E5528">
        <w:t>: «Плановый год», «Общество», «Формат отчета», «Курс ЦБ», «Версия ГКПЗ», «Отображать плановую дату договора» (Да/Нет), «Выводить данные по субъектам МСП» (Да/Нет), «Выводить агрегированные лоты с расшифровкой», «Вид классификатора», «Выводить данные по скопированным лотам», «Отображать изменения», «Выводить данные о торгуемых повторно лотах».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  <w:rPr>
          <w:szCs w:val="24"/>
        </w:rPr>
      </w:pPr>
      <w:r w:rsidRPr="008E5528">
        <w:rPr>
          <w:szCs w:val="24"/>
        </w:rPr>
        <w:t>Необязательные</w:t>
      </w:r>
      <w:r>
        <w:rPr>
          <w:szCs w:val="24"/>
        </w:rPr>
        <w:t xml:space="preserve"> параметры</w:t>
      </w:r>
      <w:r w:rsidRPr="008E5528">
        <w:rPr>
          <w:szCs w:val="24"/>
        </w:rPr>
        <w:t>: «Филиал», «Подразделение», «Период формирования ГКПЗ», «Только отрытый способ закупки», «№ лота для Раздела 3», «С нарастающим итогом» (Да/Нет), «Только первоочередные закупки» (Да/Нет), «Статус лотов», «Период изменений. Дата начала», «Период изменений. Дата окончания», «Дата начала периода УЭФ», «Дата окончания периода УЭФ», «Остаток по договору».</w:t>
      </w:r>
    </w:p>
    <w:p w:rsidR="0008583A" w:rsidRPr="008111D0" w:rsidRDefault="0008583A" w:rsidP="0008583A">
      <w:pPr>
        <w:pStyle w:val="51"/>
        <w:numPr>
          <w:ilvl w:val="4"/>
          <w:numId w:val="26"/>
        </w:numPr>
      </w:pPr>
      <w:r w:rsidRPr="008111D0">
        <w:t>Требования к функции 1.25. XX Поступившие закупочные процедуры с наименованием закупки (лота), участниками и датами поступления</w:t>
      </w:r>
    </w:p>
    <w:p w:rsidR="0008583A" w:rsidRPr="00A822B4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A822B4">
        <w:t xml:space="preserve">Поступившие закупочные процедуры с наименованием закупки (лота), участниками и датами поступления формируется из стандартной процедуры запуска отчетов в формате Excel. В отчет выводится информация по закупочным процедурам с перечнем участников и датой назначения задачи по экспертизе. 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Необязательные</w:t>
      </w:r>
      <w:r>
        <w:t xml:space="preserve"> параметры</w:t>
      </w:r>
      <w:r w:rsidRPr="008E5528">
        <w:t>: «Начальная дата назначения задачи», «Конечная дата назначения задачи», «Направление экспертизы», «Эксперт».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1.26.</w:t>
      </w:r>
      <w:r w:rsidRPr="008E5528">
        <w:rPr>
          <w:b w:val="0"/>
          <w:color w:val="333333"/>
          <w:sz w:val="22"/>
          <w:szCs w:val="22"/>
        </w:rPr>
        <w:t xml:space="preserve"> </w:t>
      </w:r>
      <w:r w:rsidRPr="008E5528">
        <w:t>XXMRP010.3: Скорректированная Годовая комплексная программа закуп</w:t>
      </w:r>
      <w:r>
        <w:t>о</w:t>
      </w:r>
      <w:r w:rsidRPr="008E5528">
        <w:t>к v.3.0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 xml:space="preserve">Отчет Скорректированная Годовая комплексная программа закупка v.3.0 формируется из стандартной процедуры запуска отчетов в формате Excel. В отчет выводится информация по скорректированному плану ГКПЗ. 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Обязательные</w:t>
      </w:r>
      <w:r>
        <w:t xml:space="preserve"> параметры</w:t>
      </w:r>
      <w:r w:rsidRPr="008E5528">
        <w:t>: «Плановый год», «На дату», «Общество», «Версия», «Вид корректировки», «Статус», «Курс ЦБ», «Сортировка».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  <w:rPr>
          <w:noProof/>
        </w:rPr>
      </w:pPr>
      <w:r w:rsidRPr="008E5528">
        <w:t>Необязательные</w:t>
      </w:r>
      <w:r>
        <w:t xml:space="preserve"> параметры</w:t>
      </w:r>
      <w:r w:rsidRPr="008E5528">
        <w:t xml:space="preserve">: «Филиал», «Подразделение», «Валюта», «Период формирования ГКПЗ», «С нарастающим итогом» (Да/Нет), </w:t>
      </w:r>
      <w:r w:rsidRPr="008E5528">
        <w:rPr>
          <w:noProof/>
        </w:rPr>
        <w:t>«Выводить данные по субъектам МСП» (Да/Нет), «Выводить стоимость в тыс. руб» (Да/Нет)</w:t>
      </w:r>
      <w:r w:rsidRPr="008E5528">
        <w:t xml:space="preserve">, </w:t>
      </w:r>
      <w:r w:rsidRPr="008E5528">
        <w:rPr>
          <w:noProof/>
        </w:rPr>
        <w:t>«Выводить группировочную статью АСКП3» (Да/Нет), «Вывод информации о лотах в УЕ/иностранной валюте» (Да/Нет)</w:t>
      </w:r>
      <w:r w:rsidRPr="008E5528">
        <w:t xml:space="preserve">, </w:t>
      </w:r>
      <w:r w:rsidRPr="008E5528">
        <w:rPr>
          <w:noProof/>
        </w:rPr>
        <w:t>«Сортировка».</w:t>
      </w:r>
    </w:p>
    <w:p w:rsidR="0008583A" w:rsidRPr="008111D0" w:rsidRDefault="0008583A" w:rsidP="0008583A">
      <w:pPr>
        <w:pStyle w:val="51"/>
        <w:numPr>
          <w:ilvl w:val="4"/>
          <w:numId w:val="26"/>
        </w:numPr>
      </w:pPr>
      <w:r w:rsidRPr="008111D0">
        <w:t>Требования к функции 1.27. XXMRP_MSP.002: Годовой отчет о закупке товаров, работ, услуг отдельными видами юридических лиц у субъектов малого и среднего  предпринимательства 2.0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 xml:space="preserve">XXMRP_MSP.002: Годовой отчет о закупке товаров, работ, услуг отдельными видами юридических лиц у субъектов малого и среднего предпринимательства 2.0 формируется из стандартной процедуры запуска отчетов в формате Excel. В отчет выводится информация по договорам в стоимостном и количественном выражении для контроля фактического исполнения закупок у субъектов МСП. 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Обязательные</w:t>
      </w:r>
      <w:r>
        <w:t xml:space="preserve"> параметры</w:t>
      </w:r>
      <w:r w:rsidRPr="008E5528">
        <w:t>: «На дату», «Плановый год».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lastRenderedPageBreak/>
        <w:t>Необязательные</w:t>
      </w:r>
      <w:r>
        <w:t xml:space="preserve"> параметры</w:t>
      </w:r>
      <w:r w:rsidRPr="008E5528">
        <w:t>: «Общество», «Филиал», «Период формирования ГКПЗ».</w:t>
      </w:r>
    </w:p>
    <w:p w:rsidR="0008583A" w:rsidRPr="00A822B4" w:rsidRDefault="0008583A" w:rsidP="0008583A">
      <w:pPr>
        <w:pStyle w:val="51"/>
        <w:numPr>
          <w:ilvl w:val="4"/>
          <w:numId w:val="26"/>
        </w:numPr>
      </w:pPr>
      <w:r w:rsidRPr="00A822B4">
        <w:t>Требования к функции 1.28. XXMRP Расчет маркетинговых цен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Отчет Расчет маркетинговых цен</w:t>
      </w:r>
      <w:r>
        <w:t>.</w:t>
      </w:r>
    </w:p>
    <w:p w:rsidR="0008583A" w:rsidRPr="002B2BF7" w:rsidRDefault="0008583A" w:rsidP="0008583A">
      <w:pPr>
        <w:pStyle w:val="51"/>
        <w:numPr>
          <w:ilvl w:val="4"/>
          <w:numId w:val="26"/>
        </w:numPr>
      </w:pPr>
      <w:r w:rsidRPr="002B2BF7">
        <w:t>Требования к функции 1.29. XXMRP.011.2.0 Исполнение Годовой комплексной программы закупка 2.0 (на дату, с учетом селектива)</w:t>
      </w:r>
    </w:p>
    <w:p w:rsidR="0008583A" w:rsidRPr="002B2BF7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2B2BF7">
        <w:t xml:space="preserve">Отчет Исполнение Годовой комплексной программы закупка 2.0 (на дату, с учетом селектива) формируется из стандартной процедуры запуска отчетов в формате Excel. В отчет выводится информация по фактическим параметрам закупочных процедур, отклонениям от плановых параметров, эффективности, договорам, а так же добавляется итоговая информация по селективным лотам. 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Обязательные</w:t>
      </w:r>
      <w:r>
        <w:t xml:space="preserve"> параметры</w:t>
      </w:r>
      <w:r w:rsidRPr="008E5528">
        <w:t>: «На дату», «Плановый год», «Валюта», «Курс ЦБ», «Версия», «Сортировка», «Выводить данные по субъектам МСП» (Да/Нет), «Формат отчета», «Расчет эффективности с учетом курсовых разниц» (Да/Нет).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Необязательные</w:t>
      </w:r>
      <w:r>
        <w:t xml:space="preserve"> параметры</w:t>
      </w:r>
      <w:r w:rsidRPr="008E5528">
        <w:t>: «Общество», «Филиал», «Подразделение», «№ лота для Раздела 3», «Период формирования ГКПЗ», «С нарастающим итогом (Да/Нет)».</w:t>
      </w:r>
    </w:p>
    <w:p w:rsidR="0008583A" w:rsidRPr="002B2BF7" w:rsidRDefault="0008583A" w:rsidP="0008583A">
      <w:pPr>
        <w:pStyle w:val="51"/>
        <w:numPr>
          <w:ilvl w:val="4"/>
          <w:numId w:val="26"/>
        </w:numPr>
      </w:pPr>
      <w:r w:rsidRPr="002B2BF7">
        <w:t>Требования к функции 1.30. XXMRP115: Номенклатурная потребность 2.0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Отчет Номенклатурная потребность 2.0 формируется из стандартной процедуры запуска отчетов в формате Excel. В отчет выводится информация по сформированным номенклатурным потребностям на указанный год.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Обязательные</w:t>
      </w:r>
      <w:r>
        <w:t xml:space="preserve"> параметры</w:t>
      </w:r>
      <w:r w:rsidRPr="008E5528">
        <w:t>: «Общество», «Плановый год», «Версия», «Сортировка», «С лотами без спецификации», «Первоочередные».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Необязательные</w:t>
      </w:r>
      <w:r>
        <w:t xml:space="preserve"> параметры</w:t>
      </w:r>
      <w:r w:rsidRPr="008E5528">
        <w:t>: «Филиал», «Подразделение».</w:t>
      </w:r>
    </w:p>
    <w:p w:rsidR="0008583A" w:rsidRPr="002B2BF7" w:rsidRDefault="0008583A" w:rsidP="0008583A">
      <w:pPr>
        <w:pStyle w:val="51"/>
        <w:numPr>
          <w:ilvl w:val="4"/>
          <w:numId w:val="26"/>
        </w:numPr>
      </w:pPr>
      <w:r w:rsidRPr="002B2BF7">
        <w:t>Требования к функции 1.31. XXPON_NORM_CARD_LIST: Перечень карт нормализации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XXPON_NORM_CARD_LIST: Перечень карт нормализации</w:t>
      </w:r>
      <w:r>
        <w:t>.</w:t>
      </w:r>
    </w:p>
    <w:p w:rsidR="0008583A" w:rsidRPr="002B2BF7" w:rsidRDefault="0008583A" w:rsidP="0008583A">
      <w:pPr>
        <w:pStyle w:val="51"/>
        <w:numPr>
          <w:ilvl w:val="4"/>
          <w:numId w:val="26"/>
        </w:numPr>
      </w:pPr>
      <w:r w:rsidRPr="002B2BF7">
        <w:t>Требования к функции 1.32. XXMRP011: Исполнение Годовой комплексной программы закупка 2.0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Отчет Исполнение Годовой комплексной программы закупка 2.0 формируется из стандартной процедуры запуска отчетов в формате Excel. В отчет выводится информация по фактическим параметрам закупочных процедур, отклонениям от плановых параметров, эффективности, договорам.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Обязательные</w:t>
      </w:r>
      <w:r>
        <w:t xml:space="preserve"> параметры</w:t>
      </w:r>
      <w:r w:rsidRPr="008E5528">
        <w:t>: «На дату», «Плановый год», «Валюта», «Курс ЦБ», «Версия», «Сортировка», «Выводить данные по субъектам МСП» (Да/Нет), «Формат отчета», «Расчет эффективности с учетом курсовых разниц» (Да/Нет).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Необязательные</w:t>
      </w:r>
      <w:r>
        <w:t xml:space="preserve"> параметры</w:t>
      </w:r>
      <w:r w:rsidRPr="008E5528">
        <w:t>: «Общество», «Филиал», «Подразделение», «№ лота для Раздела 3», «Период формирования ГКПЗ», «С нарастающим итогом» (Да/Нет).</w:t>
      </w:r>
    </w:p>
    <w:p w:rsidR="0008583A" w:rsidRPr="009A1BD8" w:rsidRDefault="0008583A" w:rsidP="0008583A">
      <w:pPr>
        <w:pStyle w:val="51"/>
        <w:numPr>
          <w:ilvl w:val="4"/>
          <w:numId w:val="26"/>
        </w:numPr>
      </w:pPr>
      <w:r w:rsidRPr="009A1BD8">
        <w:t>Требования к функции 1.33. XXMRP115: Исполнение номенклатурной потребности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 xml:space="preserve">Отчет Исполнение номенклатурной потребности формируется из стандартной процедуры запуска отчетов в формате Excel. В отчет выводится информация по стране </w:t>
      </w:r>
      <w:r w:rsidRPr="008E5528">
        <w:lastRenderedPageBreak/>
        <w:t>производителя плановый/фактический, что позволяет контролировать исполнение номенклатурной потребности в рамках программы «Импортозамещение».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Обязательные</w:t>
      </w:r>
      <w:r>
        <w:t xml:space="preserve"> параметры</w:t>
      </w:r>
      <w:r w:rsidRPr="008E5528">
        <w:t>: «Общество», «Плановый год», «Версия», «С лотами без спецификации» (Да/Нет), «С анализом использования возможных аналогов» (Да/Нет).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Необязательные</w:t>
      </w:r>
      <w:r>
        <w:t xml:space="preserve"> параметры</w:t>
      </w:r>
      <w:r w:rsidRPr="008E5528">
        <w:t>: «Филиал», «Подразделение».</w:t>
      </w:r>
    </w:p>
    <w:p w:rsidR="0008583A" w:rsidRPr="009A1BD8" w:rsidRDefault="0008583A" w:rsidP="0008583A">
      <w:pPr>
        <w:pStyle w:val="51"/>
        <w:numPr>
          <w:ilvl w:val="4"/>
          <w:numId w:val="26"/>
        </w:numPr>
      </w:pPr>
      <w:r w:rsidRPr="009A1BD8">
        <w:t>Требования к функции 1.34. XX Детализация оценки результатов реализации мероприятий корпоративных планов импортозамещения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 xml:space="preserve">Отчет Детализация оценки результатов реализации мероприятий корпоративных планов импортозамещения формируется из стандартной процедуры запуска отчетов в формате Excel. </w:t>
      </w:r>
      <w:r w:rsidRPr="008E5528">
        <w:rPr>
          <w:shd w:val="clear" w:color="auto" w:fill="FFFFFF" w:themeFill="background1"/>
        </w:rPr>
        <w:t>В отчет выводится информация по импортозамещению в стоимостном и процентном выражении по годам.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Обязательные</w:t>
      </w:r>
      <w:r>
        <w:t xml:space="preserve"> параметры</w:t>
      </w:r>
      <w:r w:rsidRPr="008E5528">
        <w:t>: «Год», «Период для анализа».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Необязательные</w:t>
      </w:r>
      <w:r>
        <w:t xml:space="preserve"> параметры</w:t>
      </w:r>
      <w:r w:rsidRPr="008E5528">
        <w:t>: «На дату», «Выравнивать план по факту», «Группа компаний», «Выберите общество», «Выберите филиал», «Выбранные общества», «Выбранные филиалы».</w:t>
      </w:r>
    </w:p>
    <w:p w:rsidR="0008583A" w:rsidRPr="009A1BD8" w:rsidRDefault="0008583A" w:rsidP="0008583A">
      <w:pPr>
        <w:pStyle w:val="51"/>
        <w:numPr>
          <w:ilvl w:val="4"/>
          <w:numId w:val="26"/>
        </w:numPr>
      </w:pPr>
      <w:r w:rsidRPr="009A1BD8">
        <w:t>Требования к функции 1.35. XXMRPR15.2.0: Исполнение Годовой комплексной программы закупка по видам деятельности (форма 1) 2.0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Отчет Исполнение Годовой комплексной программы закупка по видам деятельности (форма 1) 2.0 формируется из стандартной процедуры запуска отчетов в формате Excel. В отчет выводится информация по видам деятельности, плановой и фактической стоимости закупочных процедур.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Обязательные</w:t>
      </w:r>
      <w:r>
        <w:t xml:space="preserve"> параметры</w:t>
      </w:r>
      <w:r w:rsidRPr="008E5528">
        <w:t>: «Плановый год», «Общество», «Версия».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Необязательные</w:t>
      </w:r>
      <w:r>
        <w:t xml:space="preserve"> параметры</w:t>
      </w:r>
      <w:r w:rsidRPr="008E5528">
        <w:t>: «На дату», «Филиал», «Валюта», «Период формирования ГКПЗ».</w:t>
      </w:r>
    </w:p>
    <w:p w:rsidR="0008583A" w:rsidRPr="00B97DC1" w:rsidRDefault="0008583A" w:rsidP="0008583A">
      <w:pPr>
        <w:pStyle w:val="51"/>
        <w:numPr>
          <w:ilvl w:val="4"/>
          <w:numId w:val="26"/>
        </w:numPr>
      </w:pPr>
      <w:r w:rsidRPr="00B97DC1">
        <w:t>Требования к функции 1.36. XX_EIO_CORR_REP.001: Анализ корректировка ЕИО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Отчет Анализ корректировка ЕИО</w:t>
      </w:r>
    </w:p>
    <w:p w:rsidR="0008583A" w:rsidRPr="00B97DC1" w:rsidRDefault="0008583A" w:rsidP="0008583A">
      <w:pPr>
        <w:pStyle w:val="51"/>
        <w:numPr>
          <w:ilvl w:val="4"/>
          <w:numId w:val="26"/>
        </w:numPr>
      </w:pPr>
      <w:r w:rsidRPr="00B97DC1">
        <w:t>Требования к функции 1.37. XXMRP010: Корректировка Годовой комплексной программы закупка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Отчет Корректировка Годовой комплексной программы закупка формируется из стандартной процедуры запуска отчетов в формате Excel. В отчет выводится информация по скорректированной ГКПЗ с учетом плановых корректировок и изменений по ЦЗК.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Обязательные</w:t>
      </w:r>
      <w:r>
        <w:t xml:space="preserve"> параметры</w:t>
      </w:r>
      <w:r w:rsidRPr="008E5528">
        <w:t>: «Плановый год», «Курс ЦБ», «Сортировка», «Вид корректировки», «Статус», «Отображать плановую дату заключения договора» (Да/Нет), «Выводить данные по субъектам МСП» (Да/Нет).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Необязательные</w:t>
      </w:r>
      <w:r>
        <w:t xml:space="preserve"> параметры</w:t>
      </w:r>
      <w:r w:rsidRPr="008E5528">
        <w:t>: «Общество», «Филиал», «Подразделение», «Валюта», «№ лота для Раздела 3», «Период формирования ГКПЗ», «С нарастающим итогом» (Да/Нет), «Версия».</w:t>
      </w:r>
    </w:p>
    <w:p w:rsidR="0008583A" w:rsidRPr="00B97DC1" w:rsidRDefault="0008583A" w:rsidP="0008583A">
      <w:pPr>
        <w:pStyle w:val="51"/>
        <w:numPr>
          <w:ilvl w:val="4"/>
          <w:numId w:val="26"/>
        </w:numPr>
      </w:pPr>
      <w:r w:rsidRPr="00B97DC1">
        <w:lastRenderedPageBreak/>
        <w:t>Требования к функции 1.38. XXMRPMARK: Отчет для маркетологов (по категориям и позициям)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Отчет для маркетологов (по категориям и позициям) формируется из стандартной процедуры запуска отчетов в формате Excel. В отчет выводится информация по категориям и позициям.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Обязательные</w:t>
      </w:r>
      <w:r>
        <w:t xml:space="preserve"> параметры</w:t>
      </w:r>
      <w:r w:rsidRPr="008E5528">
        <w:t>: «Плановый год», «Категория позиций для запасов».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Необязательные</w:t>
      </w:r>
      <w:r>
        <w:t xml:space="preserve"> параметры</w:t>
      </w:r>
      <w:r w:rsidRPr="008E5528">
        <w:t>: «Общество», «Филиал», «Подразделение», «Группа материалов».</w:t>
      </w:r>
    </w:p>
    <w:p w:rsidR="0008583A" w:rsidRPr="00B97DC1" w:rsidRDefault="0008583A" w:rsidP="0008583A">
      <w:pPr>
        <w:pStyle w:val="51"/>
        <w:numPr>
          <w:ilvl w:val="4"/>
          <w:numId w:val="26"/>
        </w:numPr>
      </w:pPr>
      <w:r w:rsidRPr="00B97DC1">
        <w:t>Требования к функции 1.39. XXMRP.014.1 Отчёт о результатах закупочной деятельности (с 2015)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Отчёт о результатах закупочной деятельности (с 2015) формируется из стандартной процедуры запуска отчетов в формате Excel. В отчет выводится информация по проведенным в системе заседаний ЦЗК и заявкам на корректировку с типом «Изменение ЕИО».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Обязательные</w:t>
      </w:r>
      <w:r>
        <w:t xml:space="preserve"> параметры</w:t>
      </w:r>
      <w:r w:rsidRPr="008E5528">
        <w:t>: «Год заседания ЦЗК», «Количество месяцев отчета», «Тип комиссии».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Необязательные</w:t>
      </w:r>
      <w:r>
        <w:t xml:space="preserve"> параметры</w:t>
      </w:r>
      <w:r w:rsidRPr="008E5528">
        <w:t>: «Общество», «Филиал».</w:t>
      </w:r>
    </w:p>
    <w:p w:rsidR="0008583A" w:rsidRPr="00B97DC1" w:rsidRDefault="0008583A" w:rsidP="0008583A">
      <w:pPr>
        <w:pStyle w:val="51"/>
        <w:numPr>
          <w:ilvl w:val="4"/>
          <w:numId w:val="26"/>
        </w:numPr>
      </w:pPr>
      <w:r w:rsidRPr="00B97DC1">
        <w:t>Требования к функции 1.40. XX_CONTROL_MSP_REP: Перечень товаров, работ, услуг, закупки которых осуществляются у субъектов малого и среднего предпринимательства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Отчет Перечень товаров, работ, услуг, закупки которых осуществляются у субъектов малого и среднего предпринимательства</w:t>
      </w:r>
    </w:p>
    <w:p w:rsidR="0008583A" w:rsidRPr="00B97DC1" w:rsidRDefault="0008583A" w:rsidP="0008583A">
      <w:pPr>
        <w:pStyle w:val="51"/>
        <w:numPr>
          <w:ilvl w:val="4"/>
          <w:numId w:val="26"/>
        </w:numPr>
      </w:pPr>
      <w:r w:rsidRPr="00B97DC1">
        <w:t>Требования к функции 1.41. XXMRP011.SOGL: Отчет о процессе согласования Отчета об исполнении ГКПЗ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Отчет о процессе согласования Отчета об исполнении ГКПЗ формируется из стандартной процедуры запуска отчетов в формате Excel. В отчет выводится информация по датам и статусам согласования отчета об исполнении ГКПЗ.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Обязательные</w:t>
      </w:r>
      <w:r>
        <w:t xml:space="preserve"> параметры</w:t>
      </w:r>
      <w:r w:rsidRPr="008E5528">
        <w:t>: «Плановый год», «Квартал».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Необязательные</w:t>
      </w:r>
      <w:r>
        <w:t xml:space="preserve"> параметры</w:t>
      </w:r>
      <w:r w:rsidRPr="008E5528">
        <w:t>: «Общество», «Филиал».</w:t>
      </w:r>
    </w:p>
    <w:p w:rsidR="0008583A" w:rsidRPr="00B97DC1" w:rsidRDefault="0008583A" w:rsidP="0008583A">
      <w:pPr>
        <w:pStyle w:val="51"/>
        <w:numPr>
          <w:ilvl w:val="4"/>
          <w:numId w:val="26"/>
        </w:numPr>
      </w:pPr>
      <w:r w:rsidRPr="00B97DC1">
        <w:t>Требования к функции 1.42. XXMRP.121: Свод универсальный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Отчет Свод универсальный</w:t>
      </w:r>
    </w:p>
    <w:p w:rsidR="0008583A" w:rsidRPr="00B97DC1" w:rsidRDefault="0008583A" w:rsidP="0008583A">
      <w:pPr>
        <w:pStyle w:val="51"/>
        <w:numPr>
          <w:ilvl w:val="4"/>
          <w:numId w:val="26"/>
        </w:numPr>
      </w:pPr>
      <w:r w:rsidRPr="00B97DC1">
        <w:t>Требования к функции 1.43. XX Сравнение выгрузка ОКПД2 с ЕИС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Отчет Сравнение выгрузка ОКПД2 с ЕИС</w:t>
      </w:r>
    </w:p>
    <w:p w:rsidR="0008583A" w:rsidRPr="00B97DC1" w:rsidRDefault="0008583A" w:rsidP="0008583A">
      <w:pPr>
        <w:pStyle w:val="51"/>
        <w:numPr>
          <w:ilvl w:val="4"/>
          <w:numId w:val="26"/>
        </w:numPr>
      </w:pPr>
      <w:r w:rsidRPr="00B97DC1">
        <w:t>Требования к функции 1.44. XXMRP115: Номенклатурная потребность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Отчет Номенклатурная потребность формируется из стандартной процедуры запуска отчетов в формате Excel. В отчет выводится информация по сформированным номенклатурным потребностям на указанный год.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Обязательные</w:t>
      </w:r>
      <w:r>
        <w:t xml:space="preserve"> параметры</w:t>
      </w:r>
      <w:r w:rsidRPr="008E5528">
        <w:t>: «Общество», «Год», «Версия консолидированной потребности».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Необязательные</w:t>
      </w:r>
      <w:r>
        <w:t xml:space="preserve"> параметры</w:t>
      </w:r>
      <w:r w:rsidRPr="008E5528">
        <w:t>: «Филиал».</w:t>
      </w:r>
    </w:p>
    <w:p w:rsidR="0008583A" w:rsidRPr="00B97DC1" w:rsidRDefault="0008583A" w:rsidP="0008583A">
      <w:pPr>
        <w:pStyle w:val="51"/>
        <w:numPr>
          <w:ilvl w:val="4"/>
          <w:numId w:val="26"/>
        </w:numPr>
      </w:pPr>
      <w:r w:rsidRPr="00B97DC1">
        <w:lastRenderedPageBreak/>
        <w:t>Требования к функции 1.45. XX Лист согласования карточки ГКПЗ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Отчет Лист согласования карточки ГКПЗ</w:t>
      </w:r>
      <w:r w:rsidRPr="008E5528">
        <w:rPr>
          <w:szCs w:val="24"/>
        </w:rPr>
        <w:t xml:space="preserve"> </w:t>
      </w:r>
      <w:r w:rsidRPr="008E5528">
        <w:t>формируется в формате Excel. В отчете выводится информация по статусам и датам согласования ГКПЗ по кнопке «Лист согласования» в форме «Карточка ГКПЗ».</w:t>
      </w:r>
    </w:p>
    <w:p w:rsidR="0008583A" w:rsidRPr="00B97DC1" w:rsidRDefault="0008583A" w:rsidP="0008583A">
      <w:pPr>
        <w:pStyle w:val="51"/>
        <w:numPr>
          <w:ilvl w:val="4"/>
          <w:numId w:val="26"/>
        </w:numPr>
      </w:pPr>
      <w:r w:rsidRPr="00B97DC1">
        <w:t>Требования к функции 1.46. XX_Статистика по контрагентам и договорам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Отчет Статистика по контрагентам и договорам формируется из стандартной процедуры запуска отчетов в формате Excel. В отчет выводится информация в разрезе сроков заключения договоров по закупкам.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Обязательные</w:t>
      </w:r>
      <w:r>
        <w:t xml:space="preserve"> параметры</w:t>
      </w:r>
      <w:r w:rsidRPr="008E5528">
        <w:t>: «Формат отчета».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Необязательные</w:t>
      </w:r>
      <w:r>
        <w:t xml:space="preserve"> параметры</w:t>
      </w:r>
      <w:r w:rsidRPr="008E5528">
        <w:t>: «Плановый год», «Общество», «Филиал», «Дата начала периода отбора», «Дата окончания периода отбора», «Контрагент», «Договор».</w:t>
      </w:r>
    </w:p>
    <w:p w:rsidR="0008583A" w:rsidRPr="00B97DC1" w:rsidRDefault="0008583A" w:rsidP="0008583A">
      <w:pPr>
        <w:pStyle w:val="51"/>
        <w:numPr>
          <w:ilvl w:val="4"/>
          <w:numId w:val="26"/>
        </w:numPr>
      </w:pPr>
      <w:r w:rsidRPr="00B97DC1">
        <w:t>Требования к функции 1.47. XXMRP.002.5: Формирование сводного отчета по Агентским поручениям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Формирование сводного отчета по Агентским поручениям</w:t>
      </w:r>
      <w:r>
        <w:t>.</w:t>
      </w:r>
    </w:p>
    <w:p w:rsidR="0008583A" w:rsidRPr="00B97DC1" w:rsidRDefault="0008583A" w:rsidP="0008583A">
      <w:pPr>
        <w:pStyle w:val="51"/>
        <w:numPr>
          <w:ilvl w:val="4"/>
          <w:numId w:val="26"/>
        </w:numPr>
      </w:pPr>
      <w:r w:rsidRPr="00B97DC1">
        <w:t>Требования к функции 1.48. XX Оценка результатов реализации мероприятий корпоративных планов импортозамещения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Отчет Оценка результатов реализации мероприятий корпоративных планов импортозамещения</w:t>
      </w:r>
    </w:p>
    <w:p w:rsidR="0008583A" w:rsidRPr="00B97DC1" w:rsidRDefault="0008583A" w:rsidP="0008583A">
      <w:pPr>
        <w:pStyle w:val="51"/>
        <w:numPr>
          <w:ilvl w:val="4"/>
          <w:numId w:val="26"/>
        </w:numPr>
      </w:pPr>
      <w:r w:rsidRPr="00B97DC1">
        <w:t>Требования к функции 1.49. XXMRP213 Отчёт о статусах Отчётов Агента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Отчёт о статусах Отчётов Агента формируется из стандартной процедуры запуска отчетов в формате Excel. В отчет выводится информация по статусам отчетов Агента.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Обязательные</w:t>
      </w:r>
      <w:r>
        <w:t xml:space="preserve"> параметры</w:t>
      </w:r>
      <w:r w:rsidRPr="008E5528">
        <w:t>: «Плановый год».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Необязательные</w:t>
      </w:r>
      <w:r>
        <w:t xml:space="preserve"> параметры</w:t>
      </w:r>
      <w:r w:rsidRPr="008E5528">
        <w:t>: «Общество», «Филиал», «Номер поручения», «Номер отчета агента», «Номер лота».</w:t>
      </w:r>
    </w:p>
    <w:p w:rsidR="0008583A" w:rsidRPr="00B97DC1" w:rsidRDefault="0008583A" w:rsidP="0008583A">
      <w:pPr>
        <w:pStyle w:val="51"/>
        <w:numPr>
          <w:ilvl w:val="4"/>
          <w:numId w:val="26"/>
        </w:numPr>
      </w:pPr>
      <w:r w:rsidRPr="00B97DC1">
        <w:t>Требования к функции 1.50. XX Цены позиций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Отчет Цены позиций</w:t>
      </w:r>
      <w:r>
        <w:t>.</w:t>
      </w:r>
    </w:p>
    <w:p w:rsidR="0008583A" w:rsidRPr="00B97DC1" w:rsidRDefault="0008583A" w:rsidP="0008583A">
      <w:pPr>
        <w:pStyle w:val="51"/>
        <w:numPr>
          <w:ilvl w:val="4"/>
          <w:numId w:val="26"/>
        </w:numPr>
      </w:pPr>
      <w:r w:rsidRPr="00B97DC1">
        <w:t>Требования к функции 1.51. XXMRP015: Отчет ГКПЗ филиала в разрезе номенклатуры поставки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Отчет ГКПЗ филиала в разрезе номенклатуры поставки формируется из стандартной процедуры запуска отчетов в формате Excel. В отчет выводится информация по ГКПЗ филиала в разрезе номенклатуры поставки.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Обязательные</w:t>
      </w:r>
      <w:r>
        <w:t xml:space="preserve"> параметры</w:t>
      </w:r>
      <w:r w:rsidRPr="008E5528">
        <w:t>: «Общество», «Год».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Необязательные</w:t>
      </w:r>
      <w:r>
        <w:t xml:space="preserve"> параметры</w:t>
      </w:r>
      <w:r w:rsidRPr="008E5528">
        <w:t>: «Филиал», «Версия консолидированной потребности» (поле активно в случае выбора филиала).</w:t>
      </w:r>
    </w:p>
    <w:p w:rsidR="0008583A" w:rsidRPr="00B97DC1" w:rsidRDefault="0008583A" w:rsidP="0008583A">
      <w:pPr>
        <w:pStyle w:val="51"/>
        <w:numPr>
          <w:ilvl w:val="4"/>
          <w:numId w:val="26"/>
        </w:numPr>
      </w:pPr>
      <w:r w:rsidRPr="00B97DC1">
        <w:t>Требования к функции 1.52. XXMRP117: Годовая комплексная программа закупка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 xml:space="preserve">Отчет Годовая комплексная программа закупка формируется из стандартной процедуры запуска отчетов в формате Excel. В отчет выводится информация по параметрам лотов ГКПЗ на указанный год. 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Обязательные: «Плановый год», «Общество», «Только открытый способ закупки».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lastRenderedPageBreak/>
        <w:t>Необязательные: «Филиал», «Версия» (поле активно в случае выбора филиала).</w:t>
      </w:r>
    </w:p>
    <w:p w:rsidR="0008583A" w:rsidRPr="00B97DC1" w:rsidRDefault="0008583A" w:rsidP="0008583A">
      <w:pPr>
        <w:pStyle w:val="51"/>
        <w:numPr>
          <w:ilvl w:val="4"/>
          <w:numId w:val="26"/>
        </w:numPr>
      </w:pPr>
      <w:r w:rsidRPr="00B97DC1">
        <w:t>Требования к функции 1.53. XX_MSP1_Сведения о субъектах МСП, c которыми заключены договоры по результатам закупки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 xml:space="preserve">Отчет Сведения о субъектах МСП, c которыми заключены договоры по результатам закупки формируется из стандартной процедуры запуска отчетов в формате Excel. </w:t>
      </w:r>
      <w:r w:rsidRPr="008E5528">
        <w:rPr>
          <w:shd w:val="clear" w:color="auto" w:fill="FFFFFF" w:themeFill="background1"/>
        </w:rPr>
        <w:t>В отчет выводится информация по контрагентам субъектам МСП, c которыми заключены договоры по результатам закупок.</w:t>
      </w:r>
      <w:r w:rsidRPr="008E5528">
        <w:t xml:space="preserve"> 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Обязательные: «Плановый год».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Необязательные: «Филиал», «Общество».</w:t>
      </w:r>
    </w:p>
    <w:p w:rsidR="0008583A" w:rsidRPr="00B97DC1" w:rsidRDefault="0008583A" w:rsidP="0008583A">
      <w:pPr>
        <w:pStyle w:val="51"/>
        <w:numPr>
          <w:ilvl w:val="4"/>
          <w:numId w:val="26"/>
        </w:numPr>
      </w:pPr>
      <w:r w:rsidRPr="00B97DC1">
        <w:t>Требования к функции 1.54. XX_MSP2_Сведения о договорах с субъектами МСП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 xml:space="preserve">Отчет Сведения о договорах с субъектами МСП формируется из стандартной процедуры запуска отчетов в формате Excel. </w:t>
      </w:r>
      <w:r w:rsidRPr="008E5528">
        <w:rPr>
          <w:shd w:val="clear" w:color="auto" w:fill="FFFFFF" w:themeFill="background1"/>
        </w:rPr>
        <w:t>В отчет выводится информация по договорам с субъектами МСП, по результатам закупок.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Обязательные: «Плановый год».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Необязательные: «Филиал», «Общество».</w:t>
      </w:r>
    </w:p>
    <w:p w:rsidR="0008583A" w:rsidRPr="00B97DC1" w:rsidRDefault="0008583A" w:rsidP="0008583A">
      <w:pPr>
        <w:pStyle w:val="51"/>
        <w:numPr>
          <w:ilvl w:val="4"/>
          <w:numId w:val="26"/>
        </w:numPr>
      </w:pPr>
      <w:r w:rsidRPr="00B97DC1">
        <w:t>Требования к функции 1.55. XX_MSP3_Сведения о закупках, к участию в которых допускались только субъекты МСП, и на которые субъектами МСП не было подано ни одной заявки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 xml:space="preserve">Отчет Сведения о закупках, к участию в которых допускались только субъекты МСП, и на которые субъектами МСП не было подано ни одной заявки формируется из стандартной процедуры запуска отчетов в формате Excel. </w:t>
      </w:r>
      <w:r w:rsidRPr="008E5528">
        <w:rPr>
          <w:shd w:val="clear" w:color="auto" w:fill="FFFFFF" w:themeFill="background1"/>
        </w:rPr>
        <w:t>В отчет выводится информация по закупкам только среди СМСП, на которые не было подано ни одной заявки.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Обязательные: «Плановый год».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Необязательные: «Филиал», «Общество».</w:t>
      </w:r>
    </w:p>
    <w:p w:rsidR="0008583A" w:rsidRPr="00B97DC1" w:rsidRDefault="0008583A" w:rsidP="0008583A">
      <w:pPr>
        <w:pStyle w:val="51"/>
        <w:numPr>
          <w:ilvl w:val="4"/>
          <w:numId w:val="26"/>
        </w:numPr>
      </w:pPr>
      <w:r w:rsidRPr="00B97DC1">
        <w:t>Требования к функции 1.56. XXMRP.014.1 Ежемесячный отчет о работе ЦЗК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 xml:space="preserve">Ежемесячный отчет о работе ЦЗК формируется из стандартной процедуры запуска отчетов в формате Excel. </w:t>
      </w:r>
      <w:r w:rsidRPr="008E5528">
        <w:rPr>
          <w:shd w:val="clear" w:color="auto" w:fill="FFFFFF" w:themeFill="background1"/>
        </w:rPr>
        <w:t>В отчет выводится информация по количеству, стоимости и параметрам изменений по вопросам выносимых на ЦЗК.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Обязательные: «Год заседания ЦЗК/ЗКУО», «Количество месяцев отчета».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Необязательные: «Общество», «Филиал».</w:t>
      </w:r>
    </w:p>
    <w:p w:rsidR="0008583A" w:rsidRPr="00B97DC1" w:rsidRDefault="0008583A" w:rsidP="0008583A">
      <w:pPr>
        <w:pStyle w:val="51"/>
        <w:numPr>
          <w:ilvl w:val="4"/>
          <w:numId w:val="26"/>
        </w:numPr>
      </w:pPr>
      <w:r w:rsidRPr="00B97DC1">
        <w:t>Требования к функции 1.57. XXMRP115к.3: Корректировка номенклатурной потребности структурного подразделения v.3.0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Отчет Корректировка номенклатурной потребности структурного подразделения v.3.0 формируется из стандартной процедуры запуска отчетов в формате Excel. В отчет выводится информация по номенклатурным позициям, входящих в спецификации лотов, включенных в заявки на корректировку видов, заданных в параметре «Вид корректировки», при указанном «Номере заявки» отображаются позиции, включенные непосредственно в эту Заявку на корректировку.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Обязательные: «Общество», «Плановый год», «Вид корректировки», «Сортировка».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Необязательные: «Филиал», «Сортировка», «Номер корректировки».</w:t>
      </w:r>
    </w:p>
    <w:p w:rsidR="0008583A" w:rsidRPr="00B97DC1" w:rsidRDefault="0008583A" w:rsidP="0008583A">
      <w:pPr>
        <w:pStyle w:val="51"/>
        <w:numPr>
          <w:ilvl w:val="4"/>
          <w:numId w:val="26"/>
        </w:numPr>
      </w:pPr>
      <w:r w:rsidRPr="00B97DC1">
        <w:lastRenderedPageBreak/>
        <w:t>Требования к функции 1.58. XX Сводный отчет по голосованию Членов ЦЗК за период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Сводный отчет по голосованию Членов ЦЗК за период</w:t>
      </w:r>
    </w:p>
    <w:p w:rsidR="0008583A" w:rsidRPr="00B97DC1" w:rsidRDefault="0008583A" w:rsidP="0008583A">
      <w:pPr>
        <w:pStyle w:val="51"/>
        <w:numPr>
          <w:ilvl w:val="4"/>
          <w:numId w:val="26"/>
        </w:numPr>
      </w:pPr>
      <w:r w:rsidRPr="00B97DC1">
        <w:t>Требования к функции 1.59. XXMRP_MARKET_IMPORT Анализ исполнения номенклатурной потребности по импортозамещению</w:t>
      </w:r>
    </w:p>
    <w:p w:rsidR="0008583A" w:rsidRPr="00E46AD0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E46AD0">
        <w:t>Отчет Анализ исполнения номенклатурной потребности по импортозамещению формируется из стандартной процедуры запуска отчетов в формате Excel. В отчет выводится информация по стране производителя плановый/фактический, что позволяет контролировать исполнение номенклатурной потребности в рамках программы «Импортозамещение».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Обязательные: «Год», «Период для анализа», «Анализ», «Категория позиции».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Необязательные: «Общество», «Группа обществ», «На дату».</w:t>
      </w:r>
    </w:p>
    <w:p w:rsidR="0008583A" w:rsidRPr="00B97DC1" w:rsidRDefault="0008583A" w:rsidP="0008583A">
      <w:pPr>
        <w:pStyle w:val="51"/>
        <w:numPr>
          <w:ilvl w:val="4"/>
          <w:numId w:val="26"/>
        </w:numPr>
      </w:pPr>
      <w:r w:rsidRPr="00B97DC1">
        <w:t>Требования к функции 1.60. XXMRP: Выгрузка номенклатурных позиций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Отчет Выгрузка номенклатурных позиций</w:t>
      </w:r>
    </w:p>
    <w:p w:rsidR="0008583A" w:rsidRPr="00BC4293" w:rsidRDefault="0008583A" w:rsidP="0008583A">
      <w:pPr>
        <w:pStyle w:val="32"/>
        <w:numPr>
          <w:ilvl w:val="2"/>
          <w:numId w:val="26"/>
        </w:numPr>
      </w:pPr>
      <w:bookmarkStart w:id="50" w:name="_Toc21432628"/>
      <w:r w:rsidRPr="00BC4293">
        <w:t>Модуль «Интеграция с внешними информационными системами»</w:t>
      </w:r>
      <w:bookmarkEnd w:id="50"/>
    </w:p>
    <w:p w:rsidR="0008583A" w:rsidRPr="008E5528" w:rsidRDefault="0008583A" w:rsidP="0008583A">
      <w:pPr>
        <w:pStyle w:val="affffe"/>
        <w:jc w:val="both"/>
        <w:rPr>
          <w:color w:val="auto"/>
        </w:rPr>
      </w:pPr>
      <w:r w:rsidRPr="008E5528">
        <w:rPr>
          <w:color w:val="auto"/>
        </w:rPr>
        <w:t xml:space="preserve">В случае отсутствия интеграции с внешними информационными системами – пункт пропускается. При наличии требований интеграции – заполняется. Так же при наличии интеграции в разделе </w:t>
      </w:r>
      <w:r w:rsidRPr="008E5528">
        <w:rPr>
          <w:color w:val="auto"/>
        </w:rPr>
        <w:fldChar w:fldCharType="begin"/>
      </w:r>
      <w:r w:rsidRPr="008E5528">
        <w:rPr>
          <w:color w:val="auto"/>
        </w:rPr>
        <w:instrText xml:space="preserve"> REF _Ref165892381 \r \h  \* MERGEFORMAT </w:instrText>
      </w:r>
      <w:r w:rsidRPr="008E5528">
        <w:rPr>
          <w:color w:val="auto"/>
        </w:rPr>
      </w:r>
      <w:r w:rsidRPr="008E5528">
        <w:rPr>
          <w:color w:val="auto"/>
        </w:rPr>
        <w:fldChar w:fldCharType="separate"/>
      </w:r>
      <w:r>
        <w:rPr>
          <w:b/>
          <w:bCs/>
          <w:color w:val="auto"/>
        </w:rPr>
        <w:t>Ошибка! Источник ссылки не найден.</w:t>
      </w:r>
      <w:r w:rsidRPr="008E5528">
        <w:rPr>
          <w:color w:val="auto"/>
        </w:rPr>
        <w:fldChar w:fldCharType="end"/>
      </w:r>
      <w:r w:rsidRPr="008E5528">
        <w:rPr>
          <w:color w:val="auto"/>
        </w:rPr>
        <w:t xml:space="preserve"> должны быть выделены интеграционные этапы, в том числе, интеграционное тестирование. Кроме этого, должен быть определен исполнитель интеграционного решения для каждой смежной системы.</w:t>
      </w:r>
    </w:p>
    <w:p w:rsidR="0008583A" w:rsidRPr="008E5528" w:rsidRDefault="0008583A" w:rsidP="0008583A">
      <w:pPr>
        <w:pStyle w:val="41"/>
        <w:numPr>
          <w:ilvl w:val="3"/>
          <w:numId w:val="26"/>
        </w:numPr>
        <w:ind w:left="0" w:firstLine="0"/>
      </w:pPr>
      <w:r w:rsidRPr="008E5528">
        <w:t>Назначение модуля</w:t>
      </w:r>
    </w:p>
    <w:p w:rsidR="0008583A" w:rsidRPr="008E5528" w:rsidRDefault="0008583A" w:rsidP="0008583A">
      <w:pPr>
        <w:pStyle w:val="Normal5"/>
        <w:numPr>
          <w:ilvl w:val="4"/>
          <w:numId w:val="26"/>
        </w:numPr>
        <w:ind w:left="0" w:firstLine="0"/>
      </w:pPr>
      <w:r w:rsidRPr="008E5528">
        <w:t>Модуль предназначен для обеспечения обмена данными с внешними автоматизированными системами.</w:t>
      </w:r>
    </w:p>
    <w:p w:rsidR="0008583A" w:rsidRPr="008276BD" w:rsidRDefault="0008583A" w:rsidP="0008583A">
      <w:pPr>
        <w:pStyle w:val="Normal5"/>
        <w:numPr>
          <w:ilvl w:val="4"/>
          <w:numId w:val="26"/>
        </w:numPr>
        <w:ind w:left="0" w:firstLine="0"/>
      </w:pPr>
      <w:r w:rsidRPr="008276BD">
        <w:t>Модуль должен обеспечивать интеграцию со следующими автоматизированными системами:</w:t>
      </w: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9154"/>
      </w:tblGrid>
      <w:tr w:rsidR="0008583A" w:rsidRPr="008E5528" w:rsidTr="003557A5">
        <w:tc>
          <w:tcPr>
            <w:tcW w:w="330" w:type="pct"/>
            <w:shd w:val="clear" w:color="auto" w:fill="D9D9D9"/>
          </w:tcPr>
          <w:p w:rsidR="0008583A" w:rsidRPr="008E5528" w:rsidRDefault="0008583A" w:rsidP="003557A5">
            <w:pPr>
              <w:pStyle w:val="TableHeader"/>
              <w:jc w:val="both"/>
            </w:pPr>
            <w:r w:rsidRPr="008E5528">
              <w:t>№</w:t>
            </w:r>
          </w:p>
        </w:tc>
        <w:tc>
          <w:tcPr>
            <w:tcW w:w="4670" w:type="pct"/>
            <w:shd w:val="clear" w:color="auto" w:fill="D9D9D9"/>
          </w:tcPr>
          <w:p w:rsidR="0008583A" w:rsidRPr="008E5528" w:rsidRDefault="0008583A" w:rsidP="003557A5">
            <w:pPr>
              <w:pStyle w:val="TableHeader"/>
              <w:jc w:val="both"/>
            </w:pPr>
            <w:r w:rsidRPr="008E5528">
              <w:t>Внешняя система</w:t>
            </w:r>
          </w:p>
        </w:tc>
      </w:tr>
      <w:tr w:rsidR="0008583A" w:rsidRPr="008E5528" w:rsidTr="003557A5">
        <w:tc>
          <w:tcPr>
            <w:tcW w:w="330" w:type="pct"/>
            <w:shd w:val="clear" w:color="auto" w:fill="auto"/>
          </w:tcPr>
          <w:p w:rsidR="0008583A" w:rsidRPr="008E5528" w:rsidRDefault="0008583A" w:rsidP="003557A5">
            <w:pPr>
              <w:pStyle w:val="TableText"/>
              <w:jc w:val="both"/>
            </w:pPr>
            <w:r w:rsidRPr="008E5528">
              <w:t>1.</w:t>
            </w:r>
          </w:p>
        </w:tc>
        <w:tc>
          <w:tcPr>
            <w:tcW w:w="4670" w:type="pct"/>
            <w:shd w:val="clear" w:color="auto" w:fill="auto"/>
          </w:tcPr>
          <w:p w:rsidR="0008583A" w:rsidRPr="008E5528" w:rsidRDefault="0008583A" w:rsidP="003557A5">
            <w:pPr>
              <w:pStyle w:val="TableText"/>
              <w:jc w:val="both"/>
            </w:pPr>
            <w:r w:rsidRPr="008E5528">
              <w:t>Корпоративная система управления нормативно-справочной информацией (КСУ НСИ)</w:t>
            </w:r>
          </w:p>
        </w:tc>
      </w:tr>
      <w:tr w:rsidR="0008583A" w:rsidRPr="008E5528" w:rsidTr="003557A5">
        <w:tc>
          <w:tcPr>
            <w:tcW w:w="330" w:type="pct"/>
            <w:shd w:val="clear" w:color="auto" w:fill="auto"/>
          </w:tcPr>
          <w:p w:rsidR="0008583A" w:rsidRPr="008E5528" w:rsidRDefault="0008583A" w:rsidP="003557A5">
            <w:pPr>
              <w:pStyle w:val="TableText"/>
              <w:jc w:val="both"/>
            </w:pPr>
            <w:r w:rsidRPr="008E5528">
              <w:t>2.</w:t>
            </w:r>
          </w:p>
        </w:tc>
        <w:tc>
          <w:tcPr>
            <w:tcW w:w="4670" w:type="pct"/>
            <w:shd w:val="clear" w:color="auto" w:fill="auto"/>
          </w:tcPr>
          <w:p w:rsidR="0008583A" w:rsidRPr="008E5528" w:rsidRDefault="0008583A" w:rsidP="003557A5">
            <w:pPr>
              <w:pStyle w:val="TableText"/>
              <w:jc w:val="both"/>
            </w:pPr>
            <w:r w:rsidRPr="008E5528">
              <w:t>Почтовый сервер</w:t>
            </w:r>
            <w:r w:rsidRPr="008E5528" w:rsidDel="002E2507">
              <w:t xml:space="preserve"> </w:t>
            </w:r>
          </w:p>
        </w:tc>
      </w:tr>
      <w:tr w:rsidR="0008583A" w:rsidRPr="008E5528" w:rsidTr="003557A5">
        <w:tc>
          <w:tcPr>
            <w:tcW w:w="330" w:type="pct"/>
            <w:shd w:val="clear" w:color="auto" w:fill="auto"/>
          </w:tcPr>
          <w:p w:rsidR="0008583A" w:rsidRPr="008E5528" w:rsidRDefault="0008583A" w:rsidP="003557A5">
            <w:pPr>
              <w:pStyle w:val="TableText"/>
              <w:jc w:val="both"/>
            </w:pPr>
            <w:r w:rsidRPr="008E5528">
              <w:t>3.</w:t>
            </w:r>
          </w:p>
        </w:tc>
        <w:tc>
          <w:tcPr>
            <w:tcW w:w="4670" w:type="pct"/>
            <w:shd w:val="clear" w:color="auto" w:fill="auto"/>
          </w:tcPr>
          <w:p w:rsidR="0008583A" w:rsidRPr="008E5528" w:rsidRDefault="0008583A" w:rsidP="003557A5">
            <w:pPr>
              <w:pStyle w:val="TableText"/>
              <w:jc w:val="both"/>
            </w:pPr>
            <w:r w:rsidRPr="008E5528">
              <w:t>Электронные торговые площадки (ЭТП)</w:t>
            </w:r>
          </w:p>
        </w:tc>
      </w:tr>
      <w:tr w:rsidR="0008583A" w:rsidRPr="008E5528" w:rsidTr="003557A5">
        <w:tc>
          <w:tcPr>
            <w:tcW w:w="330" w:type="pct"/>
            <w:shd w:val="clear" w:color="auto" w:fill="auto"/>
          </w:tcPr>
          <w:p w:rsidR="0008583A" w:rsidRPr="008E5528" w:rsidRDefault="0008583A" w:rsidP="003557A5">
            <w:pPr>
              <w:pStyle w:val="TableText"/>
              <w:jc w:val="both"/>
            </w:pPr>
            <w:r w:rsidRPr="008E5528">
              <w:t>4.</w:t>
            </w:r>
          </w:p>
        </w:tc>
        <w:tc>
          <w:tcPr>
            <w:tcW w:w="4670" w:type="pct"/>
            <w:shd w:val="clear" w:color="auto" w:fill="auto"/>
          </w:tcPr>
          <w:p w:rsidR="0008583A" w:rsidRPr="008E5528" w:rsidRDefault="0008583A" w:rsidP="003557A5">
            <w:pPr>
              <w:pStyle w:val="TableText"/>
              <w:jc w:val="both"/>
            </w:pPr>
            <w:r w:rsidRPr="008E5528">
              <w:t>Единая информационная система в сфере закупок (ЕИС, zakupki.gov.ru)</w:t>
            </w:r>
          </w:p>
        </w:tc>
      </w:tr>
      <w:tr w:rsidR="0008583A" w:rsidRPr="008E5528" w:rsidTr="003557A5">
        <w:tc>
          <w:tcPr>
            <w:tcW w:w="330" w:type="pct"/>
            <w:shd w:val="clear" w:color="auto" w:fill="auto"/>
          </w:tcPr>
          <w:p w:rsidR="0008583A" w:rsidRPr="008E5528" w:rsidRDefault="0008583A" w:rsidP="003557A5">
            <w:pPr>
              <w:pStyle w:val="TableText"/>
              <w:jc w:val="both"/>
            </w:pPr>
            <w:r w:rsidRPr="008E5528">
              <w:t>5.</w:t>
            </w:r>
          </w:p>
        </w:tc>
        <w:tc>
          <w:tcPr>
            <w:tcW w:w="4670" w:type="pct"/>
            <w:shd w:val="clear" w:color="auto" w:fill="auto"/>
          </w:tcPr>
          <w:p w:rsidR="0008583A" w:rsidRPr="008E5528" w:rsidRDefault="0008583A" w:rsidP="003557A5">
            <w:pPr>
              <w:pStyle w:val="TableText"/>
              <w:jc w:val="both"/>
            </w:pPr>
            <w:r>
              <w:t>Файловый архив</w:t>
            </w:r>
          </w:p>
        </w:tc>
      </w:tr>
      <w:tr w:rsidR="0008583A" w:rsidRPr="008E5528" w:rsidTr="003557A5">
        <w:tc>
          <w:tcPr>
            <w:tcW w:w="330" w:type="pct"/>
            <w:shd w:val="clear" w:color="auto" w:fill="auto"/>
          </w:tcPr>
          <w:p w:rsidR="0008583A" w:rsidRPr="008E5528" w:rsidRDefault="0008583A" w:rsidP="003557A5">
            <w:pPr>
              <w:pStyle w:val="TableText"/>
              <w:jc w:val="both"/>
            </w:pPr>
            <w:r w:rsidRPr="008E5528">
              <w:t>6.</w:t>
            </w:r>
          </w:p>
        </w:tc>
        <w:tc>
          <w:tcPr>
            <w:tcW w:w="4670" w:type="pct"/>
            <w:shd w:val="clear" w:color="auto" w:fill="auto"/>
          </w:tcPr>
          <w:p w:rsidR="0008583A" w:rsidRPr="00006F05" w:rsidRDefault="0008583A" w:rsidP="003557A5">
            <w:pPr>
              <w:pStyle w:val="TableText"/>
              <w:jc w:val="both"/>
            </w:pPr>
            <w:r w:rsidRPr="008E5528">
              <w:t>Системы бухгалтерского учета 1С</w:t>
            </w:r>
            <w:r>
              <w:t xml:space="preserve"> </w:t>
            </w:r>
            <w:r w:rsidRPr="00006F05">
              <w:t xml:space="preserve">10056 - УПП ЭГ </w:t>
            </w:r>
            <w:r>
              <w:t xml:space="preserve"> и 1С </w:t>
            </w:r>
            <w:r w:rsidRPr="00006F05">
              <w:t>10209 - Бухгалтерия ЦУЗ</w:t>
            </w:r>
          </w:p>
        </w:tc>
      </w:tr>
      <w:tr w:rsidR="0008583A" w:rsidRPr="008E5528" w:rsidTr="003557A5">
        <w:tc>
          <w:tcPr>
            <w:tcW w:w="330" w:type="pct"/>
            <w:shd w:val="clear" w:color="auto" w:fill="auto"/>
          </w:tcPr>
          <w:p w:rsidR="0008583A" w:rsidRPr="008E5528" w:rsidRDefault="0008583A" w:rsidP="003557A5">
            <w:pPr>
              <w:pStyle w:val="TableText"/>
              <w:jc w:val="both"/>
            </w:pPr>
            <w:r w:rsidRPr="008E5528">
              <w:t>7.</w:t>
            </w:r>
          </w:p>
        </w:tc>
        <w:tc>
          <w:tcPr>
            <w:tcW w:w="4670" w:type="pct"/>
            <w:shd w:val="clear" w:color="auto" w:fill="auto"/>
          </w:tcPr>
          <w:p w:rsidR="0008583A" w:rsidRPr="008E5528" w:rsidRDefault="0008583A" w:rsidP="003557A5">
            <w:pPr>
              <w:pStyle w:val="TableText"/>
              <w:jc w:val="both"/>
            </w:pPr>
            <w:r w:rsidRPr="008E5528">
              <w:t>Сайт ЦБ РФ</w:t>
            </w:r>
          </w:p>
        </w:tc>
      </w:tr>
    </w:tbl>
    <w:p w:rsidR="0008583A" w:rsidRPr="008E5528" w:rsidRDefault="0008583A" w:rsidP="0008583A">
      <w:pPr>
        <w:pStyle w:val="41"/>
        <w:numPr>
          <w:ilvl w:val="3"/>
          <w:numId w:val="26"/>
        </w:numPr>
        <w:ind w:left="0" w:firstLine="0"/>
        <w:sectPr w:rsidR="0008583A" w:rsidRPr="008E5528" w:rsidSect="002E635F">
          <w:headerReference w:type="even" r:id="rId35"/>
          <w:headerReference w:type="default" r:id="rId36"/>
          <w:footerReference w:type="default" r:id="rId37"/>
          <w:footerReference w:type="first" r:id="rId38"/>
          <w:pgSz w:w="11909" w:h="16834" w:code="9"/>
          <w:pgMar w:top="1418" w:right="737" w:bottom="1134" w:left="1134" w:header="675" w:footer="675" w:gutter="0"/>
          <w:paperSrc w:first="15" w:other="15"/>
          <w:pgNumType w:start="1"/>
          <w:cols w:space="720"/>
          <w:titlePg/>
        </w:sectPr>
      </w:pPr>
    </w:p>
    <w:p w:rsidR="0008583A" w:rsidRPr="008E5528" w:rsidRDefault="0008583A" w:rsidP="0008583A">
      <w:pPr>
        <w:pStyle w:val="41"/>
        <w:numPr>
          <w:ilvl w:val="3"/>
          <w:numId w:val="26"/>
        </w:numPr>
        <w:ind w:left="0" w:firstLine="0"/>
      </w:pPr>
      <w:r w:rsidRPr="008E5528">
        <w:lastRenderedPageBreak/>
        <w:t>Состав функций подсистемы</w:t>
      </w:r>
    </w:p>
    <w:p w:rsidR="0008583A" w:rsidRPr="008E5528" w:rsidRDefault="0008583A" w:rsidP="0008583A">
      <w:pPr>
        <w:pStyle w:val="affffe"/>
        <w:jc w:val="both"/>
        <w:rPr>
          <w:color w:val="auto"/>
        </w:rPr>
      </w:pPr>
      <w:r w:rsidRPr="008E5528">
        <w:rPr>
          <w:color w:val="auto"/>
        </w:rPr>
        <w:t>В данном случае функцией является поток данных. Направление потока указывается по отношению к создаваемой системе. Двусторонний обмен данными одного потока – недопустим. В случае действующей внешней системы поток данных должен быть указан в терминах этой системы. Периодичность обмена может быть выбрана: календарная (с указанием периода) или по событию (с указанием события)..</w:t>
      </w:r>
    </w:p>
    <w:tbl>
      <w:tblPr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3281"/>
        <w:gridCol w:w="3287"/>
        <w:gridCol w:w="1645"/>
        <w:gridCol w:w="3971"/>
        <w:gridCol w:w="1811"/>
      </w:tblGrid>
      <w:tr w:rsidR="0008583A" w:rsidRPr="008E5528" w:rsidTr="003557A5">
        <w:tc>
          <w:tcPr>
            <w:tcW w:w="278" w:type="pct"/>
            <w:shd w:val="clear" w:color="auto" w:fill="D9D9D9"/>
          </w:tcPr>
          <w:p w:rsidR="0008583A" w:rsidRPr="008E5528" w:rsidRDefault="0008583A" w:rsidP="003557A5">
            <w:pPr>
              <w:pStyle w:val="TableHeader"/>
              <w:jc w:val="both"/>
            </w:pPr>
            <w:r w:rsidRPr="008E5528">
              <w:t>№</w:t>
            </w:r>
          </w:p>
        </w:tc>
        <w:tc>
          <w:tcPr>
            <w:tcW w:w="1107" w:type="pct"/>
            <w:shd w:val="clear" w:color="auto" w:fill="D9D9D9"/>
          </w:tcPr>
          <w:p w:rsidR="0008583A" w:rsidRPr="008E5528" w:rsidRDefault="0008583A" w:rsidP="003557A5">
            <w:pPr>
              <w:pStyle w:val="TableHeader"/>
              <w:jc w:val="both"/>
            </w:pPr>
            <w:r w:rsidRPr="008E5528">
              <w:t>Группа функций</w:t>
            </w:r>
          </w:p>
        </w:tc>
        <w:tc>
          <w:tcPr>
            <w:tcW w:w="1109" w:type="pct"/>
            <w:shd w:val="clear" w:color="auto" w:fill="D9D9D9"/>
          </w:tcPr>
          <w:p w:rsidR="0008583A" w:rsidRPr="008E5528" w:rsidRDefault="0008583A" w:rsidP="003557A5">
            <w:pPr>
              <w:pStyle w:val="TableHeader"/>
              <w:jc w:val="both"/>
            </w:pPr>
            <w:r w:rsidRPr="008E5528">
              <w:t>Функция</w:t>
            </w:r>
          </w:p>
        </w:tc>
        <w:tc>
          <w:tcPr>
            <w:tcW w:w="555" w:type="pct"/>
            <w:shd w:val="clear" w:color="auto" w:fill="D9D9D9"/>
          </w:tcPr>
          <w:p w:rsidR="0008583A" w:rsidRPr="008E5528" w:rsidRDefault="0008583A" w:rsidP="003557A5">
            <w:pPr>
              <w:pStyle w:val="TableHeader"/>
              <w:jc w:val="both"/>
            </w:pPr>
            <w:r w:rsidRPr="008E5528">
              <w:t>Направление</w:t>
            </w:r>
          </w:p>
        </w:tc>
        <w:tc>
          <w:tcPr>
            <w:tcW w:w="1340" w:type="pct"/>
            <w:shd w:val="clear" w:color="auto" w:fill="D9D9D9"/>
          </w:tcPr>
          <w:p w:rsidR="0008583A" w:rsidRPr="008E5528" w:rsidRDefault="0008583A" w:rsidP="003557A5">
            <w:pPr>
              <w:pStyle w:val="TableHeader"/>
              <w:jc w:val="both"/>
            </w:pPr>
            <w:r w:rsidRPr="008E5528">
              <w:t>Периодичность</w:t>
            </w:r>
          </w:p>
        </w:tc>
        <w:tc>
          <w:tcPr>
            <w:tcW w:w="611" w:type="pct"/>
            <w:shd w:val="clear" w:color="auto" w:fill="D9D9D9"/>
          </w:tcPr>
          <w:p w:rsidR="0008583A" w:rsidRPr="008E5528" w:rsidRDefault="0008583A" w:rsidP="003557A5">
            <w:pPr>
              <w:pStyle w:val="TableHeader"/>
              <w:jc w:val="both"/>
            </w:pPr>
            <w:r w:rsidRPr="008E5528">
              <w:t>Инициатор</w:t>
            </w:r>
          </w:p>
        </w:tc>
      </w:tr>
      <w:tr w:rsidR="0008583A" w:rsidRPr="008E5528" w:rsidTr="003557A5">
        <w:tc>
          <w:tcPr>
            <w:tcW w:w="278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1.</w:t>
            </w:r>
          </w:p>
        </w:tc>
        <w:tc>
          <w:tcPr>
            <w:tcW w:w="1107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Корпоративная система управления нормативно-справочной информацией (КСУ НСИ)</w:t>
            </w:r>
          </w:p>
        </w:tc>
        <w:tc>
          <w:tcPr>
            <w:tcW w:w="1109" w:type="pct"/>
            <w:shd w:val="clear" w:color="auto" w:fill="auto"/>
          </w:tcPr>
          <w:p w:rsidR="0008583A" w:rsidRPr="008E5528" w:rsidRDefault="0008583A" w:rsidP="003557A5">
            <w:pPr>
              <w:pStyle w:val="TableText"/>
              <w:rPr>
                <w:b/>
              </w:rPr>
            </w:pPr>
          </w:p>
        </w:tc>
        <w:tc>
          <w:tcPr>
            <w:tcW w:w="555" w:type="pct"/>
          </w:tcPr>
          <w:p w:rsidR="0008583A" w:rsidRPr="008E5528" w:rsidRDefault="0008583A" w:rsidP="003557A5">
            <w:pPr>
              <w:pStyle w:val="TableText"/>
              <w:rPr>
                <w:b/>
              </w:rPr>
            </w:pPr>
          </w:p>
        </w:tc>
        <w:tc>
          <w:tcPr>
            <w:tcW w:w="1340" w:type="pct"/>
          </w:tcPr>
          <w:p w:rsidR="0008583A" w:rsidRPr="008E5528" w:rsidRDefault="0008583A" w:rsidP="003557A5">
            <w:pPr>
              <w:pStyle w:val="TableText"/>
              <w:rPr>
                <w:b/>
              </w:rPr>
            </w:pPr>
          </w:p>
        </w:tc>
        <w:tc>
          <w:tcPr>
            <w:tcW w:w="611" w:type="pct"/>
          </w:tcPr>
          <w:p w:rsidR="0008583A" w:rsidRPr="008E5528" w:rsidRDefault="0008583A" w:rsidP="003557A5">
            <w:pPr>
              <w:pStyle w:val="TableText"/>
              <w:rPr>
                <w:b/>
              </w:rPr>
            </w:pPr>
          </w:p>
        </w:tc>
      </w:tr>
      <w:tr w:rsidR="0008583A" w:rsidRPr="008E5528" w:rsidTr="003557A5">
        <w:tc>
          <w:tcPr>
            <w:tcW w:w="278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1.1.</w:t>
            </w:r>
          </w:p>
        </w:tc>
        <w:tc>
          <w:tcPr>
            <w:tcW w:w="1107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110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Ведение справочников «Позиции»</w:t>
            </w:r>
          </w:p>
        </w:tc>
        <w:tc>
          <w:tcPr>
            <w:tcW w:w="555" w:type="pct"/>
          </w:tcPr>
          <w:p w:rsidR="0008583A" w:rsidRPr="008E5528" w:rsidRDefault="0008583A" w:rsidP="003557A5">
            <w:pPr>
              <w:pStyle w:val="TableText"/>
            </w:pPr>
            <w:r w:rsidRPr="008E5528">
              <w:t>Входящий</w:t>
            </w:r>
          </w:p>
        </w:tc>
        <w:tc>
          <w:tcPr>
            <w:tcW w:w="1340" w:type="pct"/>
          </w:tcPr>
          <w:p w:rsidR="0008583A" w:rsidRPr="008E5528" w:rsidRDefault="0008583A" w:rsidP="003557A5">
            <w:pPr>
              <w:pStyle w:val="TableText"/>
            </w:pPr>
            <w:r>
              <w:t>П</w:t>
            </w:r>
            <w:r w:rsidRPr="008E5528">
              <w:t>о событию</w:t>
            </w:r>
          </w:p>
        </w:tc>
        <w:tc>
          <w:tcPr>
            <w:tcW w:w="611" w:type="pct"/>
          </w:tcPr>
          <w:p w:rsidR="0008583A" w:rsidRPr="008E5528" w:rsidRDefault="0008583A" w:rsidP="003557A5">
            <w:pPr>
              <w:pStyle w:val="TableText"/>
            </w:pPr>
            <w:r>
              <w:t>КСУ НСИ</w:t>
            </w:r>
          </w:p>
        </w:tc>
      </w:tr>
      <w:tr w:rsidR="0008583A" w:rsidRPr="008E5528" w:rsidTr="003557A5">
        <w:tc>
          <w:tcPr>
            <w:tcW w:w="278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1.2.</w:t>
            </w:r>
          </w:p>
        </w:tc>
        <w:tc>
          <w:tcPr>
            <w:tcW w:w="1107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110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Ведение справочника «Контрагенты»</w:t>
            </w:r>
          </w:p>
        </w:tc>
        <w:tc>
          <w:tcPr>
            <w:tcW w:w="555" w:type="pct"/>
          </w:tcPr>
          <w:p w:rsidR="0008583A" w:rsidRPr="008E5528" w:rsidRDefault="0008583A" w:rsidP="003557A5">
            <w:pPr>
              <w:pStyle w:val="TableText"/>
            </w:pPr>
            <w:r w:rsidRPr="008E5528">
              <w:t>Входящий</w:t>
            </w:r>
          </w:p>
        </w:tc>
        <w:tc>
          <w:tcPr>
            <w:tcW w:w="1340" w:type="pct"/>
          </w:tcPr>
          <w:p w:rsidR="0008583A" w:rsidRPr="008E5528" w:rsidRDefault="0008583A" w:rsidP="003557A5">
            <w:pPr>
              <w:pStyle w:val="TableText"/>
            </w:pPr>
            <w:r>
              <w:t>П</w:t>
            </w:r>
            <w:r w:rsidRPr="008E5528">
              <w:t>о событию</w:t>
            </w:r>
          </w:p>
        </w:tc>
        <w:tc>
          <w:tcPr>
            <w:tcW w:w="611" w:type="pct"/>
          </w:tcPr>
          <w:p w:rsidR="0008583A" w:rsidRPr="008E5528" w:rsidRDefault="0008583A" w:rsidP="003557A5">
            <w:pPr>
              <w:pStyle w:val="TableText"/>
            </w:pPr>
            <w:r>
              <w:t>КСУ НСИ</w:t>
            </w:r>
          </w:p>
        </w:tc>
      </w:tr>
      <w:tr w:rsidR="0008583A" w:rsidRPr="008E5528" w:rsidTr="003557A5">
        <w:tc>
          <w:tcPr>
            <w:tcW w:w="278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2.</w:t>
            </w:r>
          </w:p>
        </w:tc>
        <w:tc>
          <w:tcPr>
            <w:tcW w:w="1107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Почтовый сервер</w:t>
            </w:r>
          </w:p>
        </w:tc>
        <w:tc>
          <w:tcPr>
            <w:tcW w:w="1109" w:type="pct"/>
            <w:shd w:val="clear" w:color="auto" w:fill="auto"/>
          </w:tcPr>
          <w:p w:rsidR="0008583A" w:rsidRPr="008E5528" w:rsidRDefault="0008583A" w:rsidP="003557A5">
            <w:pPr>
              <w:pStyle w:val="TableText"/>
              <w:rPr>
                <w:b/>
              </w:rPr>
            </w:pPr>
          </w:p>
        </w:tc>
        <w:tc>
          <w:tcPr>
            <w:tcW w:w="555" w:type="pct"/>
          </w:tcPr>
          <w:p w:rsidR="0008583A" w:rsidRPr="008E5528" w:rsidRDefault="0008583A" w:rsidP="003557A5">
            <w:pPr>
              <w:pStyle w:val="TableText"/>
              <w:rPr>
                <w:b/>
              </w:rPr>
            </w:pPr>
          </w:p>
        </w:tc>
        <w:tc>
          <w:tcPr>
            <w:tcW w:w="1340" w:type="pct"/>
          </w:tcPr>
          <w:p w:rsidR="0008583A" w:rsidRPr="008E5528" w:rsidRDefault="0008583A" w:rsidP="003557A5">
            <w:pPr>
              <w:pStyle w:val="TableText"/>
              <w:rPr>
                <w:b/>
              </w:rPr>
            </w:pPr>
          </w:p>
        </w:tc>
        <w:tc>
          <w:tcPr>
            <w:tcW w:w="611" w:type="pct"/>
          </w:tcPr>
          <w:p w:rsidR="0008583A" w:rsidRPr="008E5528" w:rsidRDefault="0008583A" w:rsidP="003557A5">
            <w:pPr>
              <w:pStyle w:val="TableText"/>
              <w:rPr>
                <w:b/>
              </w:rPr>
            </w:pPr>
          </w:p>
        </w:tc>
      </w:tr>
      <w:tr w:rsidR="0008583A" w:rsidRPr="008E5528" w:rsidTr="003557A5">
        <w:tc>
          <w:tcPr>
            <w:tcW w:w="278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2.1.</w:t>
            </w:r>
          </w:p>
        </w:tc>
        <w:tc>
          <w:tcPr>
            <w:tcW w:w="1107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110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Отправка писем с уведомлением</w:t>
            </w:r>
          </w:p>
        </w:tc>
        <w:tc>
          <w:tcPr>
            <w:tcW w:w="555" w:type="pct"/>
          </w:tcPr>
          <w:p w:rsidR="0008583A" w:rsidRPr="008E5528" w:rsidRDefault="0008583A" w:rsidP="003557A5">
            <w:pPr>
              <w:pStyle w:val="TableText"/>
            </w:pPr>
            <w:r w:rsidRPr="008E5528">
              <w:t>Исходящий</w:t>
            </w:r>
          </w:p>
        </w:tc>
        <w:tc>
          <w:tcPr>
            <w:tcW w:w="1340" w:type="pct"/>
          </w:tcPr>
          <w:p w:rsidR="0008583A" w:rsidRPr="008E5528" w:rsidRDefault="0008583A" w:rsidP="003557A5">
            <w:pPr>
              <w:pStyle w:val="TableText"/>
            </w:pPr>
            <w:r w:rsidRPr="008E5528">
              <w:t xml:space="preserve">По событию: </w:t>
            </w:r>
          </w:p>
          <w:p w:rsidR="0008583A" w:rsidRPr="008E5528" w:rsidRDefault="0008583A" w:rsidP="003557A5">
            <w:pPr>
              <w:pStyle w:val="TableText"/>
            </w:pPr>
            <w:r w:rsidRPr="008E5528">
              <w:t>Необходимость совершения определенного действия в системе</w:t>
            </w:r>
          </w:p>
          <w:p w:rsidR="0008583A" w:rsidRPr="008E5528" w:rsidRDefault="0008583A" w:rsidP="003557A5">
            <w:pPr>
              <w:pStyle w:val="TableText"/>
            </w:pPr>
            <w:r w:rsidRPr="008E5528">
              <w:t>Информационное оповещение</w:t>
            </w:r>
          </w:p>
        </w:tc>
        <w:tc>
          <w:tcPr>
            <w:tcW w:w="611" w:type="pct"/>
          </w:tcPr>
          <w:p w:rsidR="0008583A" w:rsidRPr="008E5528" w:rsidRDefault="0008583A" w:rsidP="003557A5">
            <w:pPr>
              <w:pStyle w:val="TableText"/>
            </w:pPr>
            <w:r w:rsidRPr="008E5528">
              <w:t>ЕИСЗ</w:t>
            </w:r>
          </w:p>
        </w:tc>
      </w:tr>
      <w:tr w:rsidR="0008583A" w:rsidRPr="008E5528" w:rsidTr="003557A5">
        <w:tc>
          <w:tcPr>
            <w:tcW w:w="278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3.</w:t>
            </w:r>
          </w:p>
        </w:tc>
        <w:tc>
          <w:tcPr>
            <w:tcW w:w="1107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Электронные торговые площадки (ЭТП)</w:t>
            </w:r>
          </w:p>
        </w:tc>
        <w:tc>
          <w:tcPr>
            <w:tcW w:w="110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555" w:type="pct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1340" w:type="pct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611" w:type="pct"/>
          </w:tcPr>
          <w:p w:rsidR="0008583A" w:rsidRPr="008E5528" w:rsidRDefault="0008583A" w:rsidP="003557A5">
            <w:pPr>
              <w:pStyle w:val="TableText"/>
            </w:pPr>
          </w:p>
        </w:tc>
      </w:tr>
      <w:tr w:rsidR="0008583A" w:rsidRPr="008E5528" w:rsidTr="003557A5">
        <w:tc>
          <w:tcPr>
            <w:tcW w:w="278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3.1.</w:t>
            </w:r>
          </w:p>
        </w:tc>
        <w:tc>
          <w:tcPr>
            <w:tcW w:w="1107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110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Передача плана закупок</w:t>
            </w:r>
          </w:p>
        </w:tc>
        <w:tc>
          <w:tcPr>
            <w:tcW w:w="555" w:type="pct"/>
          </w:tcPr>
          <w:p w:rsidR="0008583A" w:rsidRPr="008E5528" w:rsidRDefault="0008583A" w:rsidP="003557A5">
            <w:pPr>
              <w:pStyle w:val="TableText"/>
            </w:pPr>
            <w:r w:rsidRPr="008E5528">
              <w:t xml:space="preserve">Исходящий </w:t>
            </w:r>
          </w:p>
        </w:tc>
        <w:tc>
          <w:tcPr>
            <w:tcW w:w="1340" w:type="pct"/>
          </w:tcPr>
          <w:p w:rsidR="0008583A" w:rsidRPr="008E5528" w:rsidRDefault="0008583A" w:rsidP="003557A5">
            <w:pPr>
              <w:pStyle w:val="TableText"/>
            </w:pPr>
            <w:r w:rsidRPr="008E5528">
              <w:t>По событию: отправка пользователем</w:t>
            </w:r>
          </w:p>
        </w:tc>
        <w:tc>
          <w:tcPr>
            <w:tcW w:w="611" w:type="pct"/>
          </w:tcPr>
          <w:p w:rsidR="0008583A" w:rsidRPr="008E5528" w:rsidRDefault="0008583A" w:rsidP="003557A5">
            <w:pPr>
              <w:pStyle w:val="TableText"/>
            </w:pPr>
            <w:r w:rsidRPr="008E5528">
              <w:t>ЕИСЗ</w:t>
            </w:r>
          </w:p>
        </w:tc>
      </w:tr>
      <w:tr w:rsidR="0008583A" w:rsidRPr="008E5528" w:rsidTr="003557A5">
        <w:tc>
          <w:tcPr>
            <w:tcW w:w="278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3.2.</w:t>
            </w:r>
          </w:p>
        </w:tc>
        <w:tc>
          <w:tcPr>
            <w:tcW w:w="1107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110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Публикация карты закупок</w:t>
            </w:r>
          </w:p>
        </w:tc>
        <w:tc>
          <w:tcPr>
            <w:tcW w:w="555" w:type="pct"/>
          </w:tcPr>
          <w:p w:rsidR="0008583A" w:rsidRPr="008E5528" w:rsidRDefault="0008583A" w:rsidP="003557A5">
            <w:pPr>
              <w:pStyle w:val="TableText"/>
            </w:pPr>
            <w:r w:rsidRPr="008E5528">
              <w:t>Исходящий</w:t>
            </w:r>
          </w:p>
        </w:tc>
        <w:tc>
          <w:tcPr>
            <w:tcW w:w="1340" w:type="pct"/>
          </w:tcPr>
          <w:p w:rsidR="0008583A" w:rsidRPr="008E5528" w:rsidRDefault="0008583A" w:rsidP="003557A5">
            <w:pPr>
              <w:pStyle w:val="TableText"/>
            </w:pPr>
            <w:r w:rsidRPr="008E5528">
              <w:t>По событию: публикация карты закупок пользователем</w:t>
            </w:r>
          </w:p>
        </w:tc>
        <w:tc>
          <w:tcPr>
            <w:tcW w:w="611" w:type="pct"/>
          </w:tcPr>
          <w:p w:rsidR="0008583A" w:rsidRPr="008E5528" w:rsidRDefault="0008583A" w:rsidP="003557A5">
            <w:pPr>
              <w:pStyle w:val="TableText"/>
            </w:pPr>
            <w:r w:rsidRPr="008E5528">
              <w:t>ЕИСЗ</w:t>
            </w:r>
          </w:p>
        </w:tc>
      </w:tr>
      <w:tr w:rsidR="0008583A" w:rsidRPr="008E5528" w:rsidTr="003557A5">
        <w:tc>
          <w:tcPr>
            <w:tcW w:w="278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3.3.</w:t>
            </w:r>
          </w:p>
        </w:tc>
        <w:tc>
          <w:tcPr>
            <w:tcW w:w="1107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110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Получение запросов и разъяснений от участников закупки</w:t>
            </w:r>
          </w:p>
        </w:tc>
        <w:tc>
          <w:tcPr>
            <w:tcW w:w="555" w:type="pct"/>
          </w:tcPr>
          <w:p w:rsidR="0008583A" w:rsidRPr="008E5528" w:rsidRDefault="0008583A" w:rsidP="003557A5">
            <w:pPr>
              <w:pStyle w:val="TableText"/>
            </w:pPr>
            <w:r w:rsidRPr="008E5528">
              <w:t>Входящий</w:t>
            </w:r>
          </w:p>
        </w:tc>
        <w:tc>
          <w:tcPr>
            <w:tcW w:w="1340" w:type="pct"/>
          </w:tcPr>
          <w:p w:rsidR="0008583A" w:rsidRPr="008E5528" w:rsidRDefault="0008583A" w:rsidP="003557A5">
            <w:pPr>
              <w:pStyle w:val="TableText"/>
            </w:pPr>
            <w:r w:rsidRPr="008E5528">
              <w:t>По событию: обновление данных по запросам и разъяснениям пользователем</w:t>
            </w:r>
          </w:p>
        </w:tc>
        <w:tc>
          <w:tcPr>
            <w:tcW w:w="611" w:type="pct"/>
          </w:tcPr>
          <w:p w:rsidR="0008583A" w:rsidRPr="008E5528" w:rsidRDefault="0008583A" w:rsidP="003557A5">
            <w:pPr>
              <w:pStyle w:val="TableText"/>
            </w:pPr>
            <w:r w:rsidRPr="008E5528">
              <w:t>ЕИСЗ</w:t>
            </w:r>
          </w:p>
        </w:tc>
      </w:tr>
      <w:tr w:rsidR="0008583A" w:rsidRPr="008E5528" w:rsidTr="003557A5">
        <w:tc>
          <w:tcPr>
            <w:tcW w:w="278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lastRenderedPageBreak/>
              <w:t>3.4.</w:t>
            </w:r>
          </w:p>
        </w:tc>
        <w:tc>
          <w:tcPr>
            <w:tcW w:w="1107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110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Отправка запросов и разъяснение от заказчика закупки</w:t>
            </w:r>
          </w:p>
        </w:tc>
        <w:tc>
          <w:tcPr>
            <w:tcW w:w="555" w:type="pct"/>
          </w:tcPr>
          <w:p w:rsidR="0008583A" w:rsidRPr="008E5528" w:rsidRDefault="0008583A" w:rsidP="003557A5">
            <w:pPr>
              <w:pStyle w:val="TableText"/>
            </w:pPr>
            <w:r w:rsidRPr="008E5528">
              <w:t>Исходящий</w:t>
            </w:r>
          </w:p>
        </w:tc>
        <w:tc>
          <w:tcPr>
            <w:tcW w:w="1340" w:type="pct"/>
          </w:tcPr>
          <w:p w:rsidR="0008583A" w:rsidRPr="008E5528" w:rsidRDefault="0008583A" w:rsidP="003557A5">
            <w:pPr>
              <w:pStyle w:val="TableText"/>
            </w:pPr>
            <w:r w:rsidRPr="008E5528">
              <w:t>По событию: отправка данных по запросам и разъяснениям пользователем</w:t>
            </w:r>
          </w:p>
        </w:tc>
        <w:tc>
          <w:tcPr>
            <w:tcW w:w="611" w:type="pct"/>
          </w:tcPr>
          <w:p w:rsidR="0008583A" w:rsidRPr="008E5528" w:rsidRDefault="0008583A" w:rsidP="003557A5">
            <w:pPr>
              <w:pStyle w:val="TableText"/>
            </w:pPr>
            <w:r w:rsidRPr="008E5528">
              <w:t>ЕИСЗ</w:t>
            </w:r>
          </w:p>
        </w:tc>
      </w:tr>
      <w:tr w:rsidR="0008583A" w:rsidRPr="008E5528" w:rsidTr="003557A5">
        <w:tc>
          <w:tcPr>
            <w:tcW w:w="278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3.5.</w:t>
            </w:r>
          </w:p>
        </w:tc>
        <w:tc>
          <w:tcPr>
            <w:tcW w:w="1107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110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Получение заявок от участников закупки</w:t>
            </w:r>
          </w:p>
        </w:tc>
        <w:tc>
          <w:tcPr>
            <w:tcW w:w="555" w:type="pct"/>
          </w:tcPr>
          <w:p w:rsidR="0008583A" w:rsidRPr="008E5528" w:rsidRDefault="0008583A" w:rsidP="003557A5">
            <w:pPr>
              <w:pStyle w:val="TableText"/>
            </w:pPr>
            <w:r w:rsidRPr="008E5528">
              <w:t>Входящий</w:t>
            </w:r>
          </w:p>
        </w:tc>
        <w:tc>
          <w:tcPr>
            <w:tcW w:w="1340" w:type="pct"/>
          </w:tcPr>
          <w:p w:rsidR="0008583A" w:rsidRPr="008E5528" w:rsidRDefault="0008583A" w:rsidP="003557A5">
            <w:pPr>
              <w:pStyle w:val="TableText"/>
            </w:pPr>
            <w:r w:rsidRPr="008E5528">
              <w:t>По событию: получение данных по заявкам от ЭТП</w:t>
            </w:r>
          </w:p>
        </w:tc>
        <w:tc>
          <w:tcPr>
            <w:tcW w:w="611" w:type="pct"/>
          </w:tcPr>
          <w:p w:rsidR="0008583A" w:rsidRPr="008E5528" w:rsidRDefault="0008583A" w:rsidP="003557A5">
            <w:pPr>
              <w:pStyle w:val="TableText"/>
            </w:pPr>
            <w:r w:rsidRPr="008E5528">
              <w:t>ЕИСЗ</w:t>
            </w:r>
          </w:p>
        </w:tc>
      </w:tr>
      <w:tr w:rsidR="0008583A" w:rsidRPr="008E5528" w:rsidTr="003557A5">
        <w:tc>
          <w:tcPr>
            <w:tcW w:w="278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3.6.</w:t>
            </w:r>
          </w:p>
        </w:tc>
        <w:tc>
          <w:tcPr>
            <w:tcW w:w="1107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110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Передача сформированных протоколов по результатам экспертизы закупочной процедуры</w:t>
            </w:r>
          </w:p>
        </w:tc>
        <w:tc>
          <w:tcPr>
            <w:tcW w:w="555" w:type="pct"/>
          </w:tcPr>
          <w:p w:rsidR="0008583A" w:rsidRPr="008E5528" w:rsidRDefault="0008583A" w:rsidP="003557A5">
            <w:pPr>
              <w:pStyle w:val="TableText"/>
            </w:pPr>
            <w:r w:rsidRPr="008E5528">
              <w:t>Исходящий</w:t>
            </w:r>
          </w:p>
        </w:tc>
        <w:tc>
          <w:tcPr>
            <w:tcW w:w="1340" w:type="pct"/>
          </w:tcPr>
          <w:p w:rsidR="0008583A" w:rsidRPr="008E5528" w:rsidRDefault="0008583A" w:rsidP="003557A5">
            <w:pPr>
              <w:pStyle w:val="TableText"/>
            </w:pPr>
            <w:r w:rsidRPr="008E5528">
              <w:t>По событию: отправка данных по протоколам пользователем</w:t>
            </w:r>
          </w:p>
        </w:tc>
        <w:tc>
          <w:tcPr>
            <w:tcW w:w="611" w:type="pct"/>
          </w:tcPr>
          <w:p w:rsidR="0008583A" w:rsidRPr="008E5528" w:rsidRDefault="0008583A" w:rsidP="003557A5">
            <w:pPr>
              <w:pStyle w:val="TableText"/>
            </w:pPr>
            <w:r w:rsidRPr="008E5528">
              <w:t>ЕИСЗ</w:t>
            </w:r>
          </w:p>
        </w:tc>
      </w:tr>
      <w:tr w:rsidR="0008583A" w:rsidRPr="008E5528" w:rsidTr="003557A5">
        <w:tc>
          <w:tcPr>
            <w:tcW w:w="278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4.</w:t>
            </w:r>
          </w:p>
        </w:tc>
        <w:tc>
          <w:tcPr>
            <w:tcW w:w="1107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Единая информационная система в сфере закупок (ЕИС, zakupki.gov.ru)</w:t>
            </w:r>
          </w:p>
        </w:tc>
        <w:tc>
          <w:tcPr>
            <w:tcW w:w="110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555" w:type="pct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1340" w:type="pct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611" w:type="pct"/>
          </w:tcPr>
          <w:p w:rsidR="0008583A" w:rsidRPr="008E5528" w:rsidRDefault="0008583A" w:rsidP="003557A5">
            <w:pPr>
              <w:pStyle w:val="TableText"/>
            </w:pPr>
          </w:p>
        </w:tc>
      </w:tr>
      <w:tr w:rsidR="0008583A" w:rsidRPr="008E5528" w:rsidTr="003557A5">
        <w:tc>
          <w:tcPr>
            <w:tcW w:w="278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4.1.</w:t>
            </w:r>
          </w:p>
        </w:tc>
        <w:tc>
          <w:tcPr>
            <w:tcW w:w="1107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110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Передача плана закупок</w:t>
            </w:r>
          </w:p>
        </w:tc>
        <w:tc>
          <w:tcPr>
            <w:tcW w:w="555" w:type="pct"/>
          </w:tcPr>
          <w:p w:rsidR="0008583A" w:rsidRPr="008E5528" w:rsidRDefault="0008583A" w:rsidP="003557A5">
            <w:pPr>
              <w:pStyle w:val="TableText"/>
            </w:pPr>
            <w:r w:rsidRPr="008E5528">
              <w:t>Исходящий</w:t>
            </w:r>
          </w:p>
        </w:tc>
        <w:tc>
          <w:tcPr>
            <w:tcW w:w="1340" w:type="pct"/>
          </w:tcPr>
          <w:p w:rsidR="0008583A" w:rsidRPr="008E5528" w:rsidRDefault="0008583A" w:rsidP="003557A5">
            <w:pPr>
              <w:pStyle w:val="TableText"/>
            </w:pPr>
            <w:r w:rsidRPr="008E5528">
              <w:t>По событию: отправка пользователем</w:t>
            </w:r>
          </w:p>
        </w:tc>
        <w:tc>
          <w:tcPr>
            <w:tcW w:w="611" w:type="pct"/>
          </w:tcPr>
          <w:p w:rsidR="0008583A" w:rsidRPr="008E5528" w:rsidRDefault="0008583A" w:rsidP="003557A5">
            <w:pPr>
              <w:pStyle w:val="TableText"/>
            </w:pPr>
            <w:r w:rsidRPr="008E5528">
              <w:t>ЕИСЗ</w:t>
            </w:r>
          </w:p>
        </w:tc>
      </w:tr>
      <w:tr w:rsidR="0008583A" w:rsidRPr="008E5528" w:rsidTr="003557A5">
        <w:tc>
          <w:tcPr>
            <w:tcW w:w="278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4.2.</w:t>
            </w:r>
          </w:p>
        </w:tc>
        <w:tc>
          <w:tcPr>
            <w:tcW w:w="1107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110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Передача извещения о закупке</w:t>
            </w:r>
          </w:p>
        </w:tc>
        <w:tc>
          <w:tcPr>
            <w:tcW w:w="555" w:type="pct"/>
          </w:tcPr>
          <w:p w:rsidR="0008583A" w:rsidRPr="008E5528" w:rsidRDefault="0008583A" w:rsidP="003557A5">
            <w:pPr>
              <w:pStyle w:val="TableText"/>
            </w:pPr>
            <w:r w:rsidRPr="008E5528">
              <w:t xml:space="preserve">Исходящий </w:t>
            </w:r>
          </w:p>
        </w:tc>
        <w:tc>
          <w:tcPr>
            <w:tcW w:w="1340" w:type="pct"/>
          </w:tcPr>
          <w:p w:rsidR="0008583A" w:rsidRPr="008E5528" w:rsidRDefault="0008583A" w:rsidP="003557A5">
            <w:pPr>
              <w:pStyle w:val="TableText"/>
            </w:pPr>
            <w:r w:rsidRPr="008E5528">
              <w:t>По событию: отправка пользователем</w:t>
            </w:r>
          </w:p>
        </w:tc>
        <w:tc>
          <w:tcPr>
            <w:tcW w:w="611" w:type="pct"/>
          </w:tcPr>
          <w:p w:rsidR="0008583A" w:rsidRPr="008E5528" w:rsidRDefault="0008583A" w:rsidP="003557A5">
            <w:pPr>
              <w:pStyle w:val="TableText"/>
            </w:pPr>
          </w:p>
        </w:tc>
      </w:tr>
      <w:tr w:rsidR="0008583A" w:rsidRPr="008E5528" w:rsidTr="003557A5">
        <w:tc>
          <w:tcPr>
            <w:tcW w:w="278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>
              <w:t>4.3</w:t>
            </w:r>
            <w:r w:rsidRPr="008E5528">
              <w:t>.</w:t>
            </w:r>
          </w:p>
        </w:tc>
        <w:tc>
          <w:tcPr>
            <w:tcW w:w="1107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110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Передача сведений о договоре в структурированном виде</w:t>
            </w:r>
          </w:p>
        </w:tc>
        <w:tc>
          <w:tcPr>
            <w:tcW w:w="555" w:type="pct"/>
          </w:tcPr>
          <w:p w:rsidR="0008583A" w:rsidRPr="008E5528" w:rsidRDefault="0008583A" w:rsidP="003557A5">
            <w:pPr>
              <w:pStyle w:val="TableText"/>
            </w:pPr>
            <w:r w:rsidRPr="008E5528">
              <w:t>Исходящий</w:t>
            </w:r>
          </w:p>
        </w:tc>
        <w:tc>
          <w:tcPr>
            <w:tcW w:w="1340" w:type="pct"/>
          </w:tcPr>
          <w:p w:rsidR="0008583A" w:rsidRPr="008E5528" w:rsidRDefault="0008583A" w:rsidP="003557A5">
            <w:pPr>
              <w:pStyle w:val="TableText"/>
            </w:pPr>
            <w:r w:rsidRPr="008E5528">
              <w:t>По событию: отправка пользователем</w:t>
            </w:r>
          </w:p>
        </w:tc>
        <w:tc>
          <w:tcPr>
            <w:tcW w:w="611" w:type="pct"/>
          </w:tcPr>
          <w:p w:rsidR="0008583A" w:rsidRPr="008E5528" w:rsidRDefault="0008583A" w:rsidP="003557A5">
            <w:pPr>
              <w:pStyle w:val="TableText"/>
            </w:pPr>
            <w:r w:rsidRPr="008E5528">
              <w:t>ЕИСЗ</w:t>
            </w:r>
          </w:p>
        </w:tc>
      </w:tr>
      <w:tr w:rsidR="0008583A" w:rsidRPr="008E5528" w:rsidTr="003557A5">
        <w:tc>
          <w:tcPr>
            <w:tcW w:w="278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>
              <w:t>5</w:t>
            </w:r>
            <w:r w:rsidRPr="008E5528">
              <w:t>.</w:t>
            </w:r>
          </w:p>
        </w:tc>
        <w:tc>
          <w:tcPr>
            <w:tcW w:w="1107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>
              <w:t>Файловый архив</w:t>
            </w:r>
            <w:r w:rsidRPr="008E5528">
              <w:t>, назначение системы как хранилище</w:t>
            </w:r>
          </w:p>
        </w:tc>
        <w:tc>
          <w:tcPr>
            <w:tcW w:w="110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555" w:type="pct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1340" w:type="pct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611" w:type="pct"/>
          </w:tcPr>
          <w:p w:rsidR="0008583A" w:rsidRPr="008E5528" w:rsidRDefault="0008583A" w:rsidP="003557A5">
            <w:pPr>
              <w:pStyle w:val="TableText"/>
            </w:pPr>
          </w:p>
        </w:tc>
      </w:tr>
      <w:tr w:rsidR="0008583A" w:rsidRPr="008E5528" w:rsidTr="003557A5">
        <w:tc>
          <w:tcPr>
            <w:tcW w:w="278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5.1.</w:t>
            </w:r>
          </w:p>
        </w:tc>
        <w:tc>
          <w:tcPr>
            <w:tcW w:w="1107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110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Хранение файлов, приложенных к документам системы</w:t>
            </w:r>
          </w:p>
        </w:tc>
        <w:tc>
          <w:tcPr>
            <w:tcW w:w="555" w:type="pct"/>
          </w:tcPr>
          <w:p w:rsidR="0008583A" w:rsidRPr="008E5528" w:rsidRDefault="0008583A" w:rsidP="003557A5">
            <w:pPr>
              <w:pStyle w:val="TableText"/>
            </w:pPr>
            <w:r w:rsidRPr="008E5528">
              <w:t>Исходящий</w:t>
            </w:r>
          </w:p>
        </w:tc>
        <w:tc>
          <w:tcPr>
            <w:tcW w:w="1340" w:type="pct"/>
          </w:tcPr>
          <w:p w:rsidR="0008583A" w:rsidRPr="008E5528" w:rsidRDefault="0008583A" w:rsidP="003557A5">
            <w:pPr>
              <w:pStyle w:val="TableText"/>
            </w:pPr>
            <w:r w:rsidRPr="008E5528">
              <w:t>По событию: прикрепление пользователем файла к карточке документа ЕИСЗ</w:t>
            </w:r>
          </w:p>
        </w:tc>
        <w:tc>
          <w:tcPr>
            <w:tcW w:w="611" w:type="pct"/>
          </w:tcPr>
          <w:p w:rsidR="0008583A" w:rsidRPr="008E5528" w:rsidRDefault="0008583A" w:rsidP="003557A5">
            <w:pPr>
              <w:pStyle w:val="TableText"/>
            </w:pPr>
            <w:r w:rsidRPr="008E5528">
              <w:t>ЕИСЗ</w:t>
            </w:r>
          </w:p>
        </w:tc>
      </w:tr>
      <w:tr w:rsidR="0008583A" w:rsidRPr="008E5528" w:rsidTr="003557A5">
        <w:tc>
          <w:tcPr>
            <w:tcW w:w="278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6.</w:t>
            </w:r>
          </w:p>
        </w:tc>
        <w:tc>
          <w:tcPr>
            <w:tcW w:w="1107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Системы бухгалтерского учета 1С</w:t>
            </w:r>
          </w:p>
        </w:tc>
        <w:tc>
          <w:tcPr>
            <w:tcW w:w="110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555" w:type="pct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1340" w:type="pct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611" w:type="pct"/>
          </w:tcPr>
          <w:p w:rsidR="0008583A" w:rsidRPr="008E5528" w:rsidRDefault="0008583A" w:rsidP="003557A5">
            <w:pPr>
              <w:pStyle w:val="TableText"/>
            </w:pPr>
          </w:p>
        </w:tc>
      </w:tr>
      <w:tr w:rsidR="0008583A" w:rsidRPr="008E5528" w:rsidTr="003557A5">
        <w:tc>
          <w:tcPr>
            <w:tcW w:w="278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>
              <w:lastRenderedPageBreak/>
              <w:t>6</w:t>
            </w:r>
            <w:r w:rsidRPr="008E5528">
              <w:t>.1.</w:t>
            </w:r>
          </w:p>
        </w:tc>
        <w:tc>
          <w:tcPr>
            <w:tcW w:w="1107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110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Передача плановых данных исполнения по лоту</w:t>
            </w:r>
          </w:p>
        </w:tc>
        <w:tc>
          <w:tcPr>
            <w:tcW w:w="555" w:type="pct"/>
          </w:tcPr>
          <w:p w:rsidR="0008583A" w:rsidRPr="008E5528" w:rsidRDefault="0008583A" w:rsidP="003557A5">
            <w:pPr>
              <w:pStyle w:val="TableText"/>
            </w:pPr>
            <w:r w:rsidRPr="008E5528">
              <w:t>Исходящий</w:t>
            </w:r>
          </w:p>
        </w:tc>
        <w:tc>
          <w:tcPr>
            <w:tcW w:w="1340" w:type="pct"/>
          </w:tcPr>
          <w:p w:rsidR="0008583A" w:rsidRPr="008E5528" w:rsidRDefault="0008583A" w:rsidP="003557A5">
            <w:pPr>
              <w:pStyle w:val="TableText"/>
            </w:pPr>
            <w:r w:rsidRPr="008E5528">
              <w:t>По событию: плановые данные лота занесены в таблицу</w:t>
            </w:r>
          </w:p>
        </w:tc>
        <w:tc>
          <w:tcPr>
            <w:tcW w:w="611" w:type="pct"/>
          </w:tcPr>
          <w:p w:rsidR="0008583A" w:rsidRPr="008E5528" w:rsidRDefault="0008583A" w:rsidP="003557A5">
            <w:pPr>
              <w:pStyle w:val="TableText"/>
            </w:pPr>
            <w:r w:rsidRPr="008E5528">
              <w:t>1С</w:t>
            </w:r>
            <w:r>
              <w:t xml:space="preserve"> </w:t>
            </w:r>
            <w:r w:rsidRPr="00006F05">
              <w:t>10056 - УПП ЭГ</w:t>
            </w:r>
          </w:p>
        </w:tc>
      </w:tr>
      <w:tr w:rsidR="0008583A" w:rsidRPr="008E5528" w:rsidTr="003557A5">
        <w:tc>
          <w:tcPr>
            <w:tcW w:w="278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>
              <w:t>6</w:t>
            </w:r>
            <w:r w:rsidRPr="008E5528">
              <w:t>.2.</w:t>
            </w:r>
          </w:p>
        </w:tc>
        <w:tc>
          <w:tcPr>
            <w:tcW w:w="1107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110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Получение признака «Финансирование»</w:t>
            </w:r>
          </w:p>
        </w:tc>
        <w:tc>
          <w:tcPr>
            <w:tcW w:w="555" w:type="pct"/>
          </w:tcPr>
          <w:p w:rsidR="0008583A" w:rsidRPr="008E5528" w:rsidRDefault="0008583A" w:rsidP="003557A5">
            <w:pPr>
              <w:pStyle w:val="TableText"/>
            </w:pPr>
            <w:r w:rsidRPr="008E5528">
              <w:t>Входящий</w:t>
            </w:r>
          </w:p>
        </w:tc>
        <w:tc>
          <w:tcPr>
            <w:tcW w:w="1340" w:type="pct"/>
          </w:tcPr>
          <w:p w:rsidR="0008583A" w:rsidRPr="008E5528" w:rsidRDefault="0008583A" w:rsidP="003557A5">
            <w:pPr>
              <w:pStyle w:val="TableText"/>
            </w:pPr>
            <w:r w:rsidRPr="008E5528">
              <w:t>По событию: В таблицу с плановыми данными лота занесены данные признака «Финансирование»</w:t>
            </w:r>
          </w:p>
        </w:tc>
        <w:tc>
          <w:tcPr>
            <w:tcW w:w="611" w:type="pct"/>
          </w:tcPr>
          <w:p w:rsidR="0008583A" w:rsidRPr="008E5528" w:rsidRDefault="0008583A" w:rsidP="003557A5">
            <w:pPr>
              <w:pStyle w:val="TableText"/>
            </w:pPr>
            <w:r w:rsidRPr="008E5528">
              <w:t>1С</w:t>
            </w:r>
            <w:r>
              <w:t xml:space="preserve"> </w:t>
            </w:r>
            <w:r w:rsidRPr="00006F05">
              <w:t>10056 - УПП ЭГ</w:t>
            </w:r>
          </w:p>
        </w:tc>
      </w:tr>
      <w:tr w:rsidR="0008583A" w:rsidRPr="008E5528" w:rsidTr="003557A5">
        <w:tc>
          <w:tcPr>
            <w:tcW w:w="278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>
              <w:t>6</w:t>
            </w:r>
            <w:r w:rsidRPr="008E5528">
              <w:t>.3.</w:t>
            </w:r>
          </w:p>
        </w:tc>
        <w:tc>
          <w:tcPr>
            <w:tcW w:w="1107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110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Передача фактических данных по лоту</w:t>
            </w:r>
          </w:p>
        </w:tc>
        <w:tc>
          <w:tcPr>
            <w:tcW w:w="555" w:type="pct"/>
          </w:tcPr>
          <w:p w:rsidR="0008583A" w:rsidRPr="008E5528" w:rsidRDefault="0008583A" w:rsidP="003557A5">
            <w:pPr>
              <w:pStyle w:val="TableText"/>
            </w:pPr>
            <w:r w:rsidRPr="008E5528">
              <w:t>Исходящий</w:t>
            </w:r>
          </w:p>
        </w:tc>
        <w:tc>
          <w:tcPr>
            <w:tcW w:w="1340" w:type="pct"/>
          </w:tcPr>
          <w:p w:rsidR="0008583A" w:rsidRPr="008E5528" w:rsidRDefault="0008583A" w:rsidP="003557A5">
            <w:pPr>
              <w:pStyle w:val="TableText"/>
            </w:pPr>
            <w:r w:rsidRPr="008E5528">
              <w:t>По событию: факт по лоту занесен в таблицу</w:t>
            </w:r>
          </w:p>
        </w:tc>
        <w:tc>
          <w:tcPr>
            <w:tcW w:w="611" w:type="pct"/>
          </w:tcPr>
          <w:p w:rsidR="0008583A" w:rsidRPr="008E5528" w:rsidRDefault="0008583A" w:rsidP="003557A5">
            <w:pPr>
              <w:pStyle w:val="TableText"/>
            </w:pPr>
            <w:r w:rsidRPr="008E5528">
              <w:t>1С</w:t>
            </w:r>
            <w:r>
              <w:t xml:space="preserve"> </w:t>
            </w:r>
            <w:r w:rsidRPr="00006F05">
              <w:t>10056 - УПП ЭГ</w:t>
            </w:r>
          </w:p>
        </w:tc>
      </w:tr>
      <w:tr w:rsidR="0008583A" w:rsidRPr="008E5528" w:rsidTr="003557A5">
        <w:tc>
          <w:tcPr>
            <w:tcW w:w="278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6.4.</w:t>
            </w:r>
          </w:p>
        </w:tc>
        <w:tc>
          <w:tcPr>
            <w:tcW w:w="1107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110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Получение договора</w:t>
            </w:r>
          </w:p>
        </w:tc>
        <w:tc>
          <w:tcPr>
            <w:tcW w:w="555" w:type="pct"/>
          </w:tcPr>
          <w:p w:rsidR="0008583A" w:rsidRPr="008E5528" w:rsidRDefault="0008583A" w:rsidP="003557A5">
            <w:pPr>
              <w:pStyle w:val="TableText"/>
            </w:pPr>
            <w:r w:rsidRPr="008E5528">
              <w:t>Входящий</w:t>
            </w:r>
          </w:p>
        </w:tc>
        <w:tc>
          <w:tcPr>
            <w:tcW w:w="1340" w:type="pct"/>
          </w:tcPr>
          <w:p w:rsidR="0008583A" w:rsidRPr="008E5528" w:rsidRDefault="0008583A" w:rsidP="003557A5">
            <w:pPr>
              <w:pStyle w:val="TableText"/>
            </w:pPr>
            <w:r w:rsidRPr="008E5528">
              <w:t>По событию: В таблицу с фактическими данными лота занесены данные договора</w:t>
            </w:r>
          </w:p>
        </w:tc>
        <w:tc>
          <w:tcPr>
            <w:tcW w:w="611" w:type="pct"/>
          </w:tcPr>
          <w:p w:rsidR="0008583A" w:rsidRPr="008E5528" w:rsidRDefault="0008583A" w:rsidP="003557A5">
            <w:pPr>
              <w:pStyle w:val="TableText"/>
            </w:pPr>
            <w:r w:rsidRPr="008E5528">
              <w:t>1С</w:t>
            </w:r>
            <w:r>
              <w:t xml:space="preserve"> </w:t>
            </w:r>
            <w:r w:rsidRPr="00006F05">
              <w:t>10056 - УПП ЭГ</w:t>
            </w:r>
          </w:p>
        </w:tc>
      </w:tr>
      <w:tr w:rsidR="0008583A" w:rsidRPr="008E5528" w:rsidTr="003557A5">
        <w:tc>
          <w:tcPr>
            <w:tcW w:w="278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6.5.</w:t>
            </w:r>
          </w:p>
        </w:tc>
        <w:tc>
          <w:tcPr>
            <w:tcW w:w="1107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110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Получение платежей</w:t>
            </w:r>
          </w:p>
        </w:tc>
        <w:tc>
          <w:tcPr>
            <w:tcW w:w="555" w:type="pct"/>
          </w:tcPr>
          <w:p w:rsidR="0008583A" w:rsidRPr="008E5528" w:rsidRDefault="0008583A" w:rsidP="003557A5">
            <w:pPr>
              <w:pStyle w:val="TableText"/>
            </w:pPr>
            <w:r w:rsidRPr="008E5528">
              <w:t>Входящий</w:t>
            </w:r>
          </w:p>
        </w:tc>
        <w:tc>
          <w:tcPr>
            <w:tcW w:w="1340" w:type="pct"/>
          </w:tcPr>
          <w:p w:rsidR="0008583A" w:rsidRPr="008E5528" w:rsidRDefault="0008583A" w:rsidP="003557A5">
            <w:pPr>
              <w:pStyle w:val="TableText"/>
            </w:pPr>
            <w:r w:rsidRPr="008E5528">
              <w:t>По событию: В таблицу с фактическими данными лота занесены данные по исполнению договора</w:t>
            </w:r>
          </w:p>
        </w:tc>
        <w:tc>
          <w:tcPr>
            <w:tcW w:w="611" w:type="pct"/>
          </w:tcPr>
          <w:p w:rsidR="0008583A" w:rsidRPr="008E5528" w:rsidRDefault="0008583A" w:rsidP="003557A5">
            <w:pPr>
              <w:pStyle w:val="TableText"/>
            </w:pPr>
            <w:r w:rsidRPr="008E5528">
              <w:t>1С</w:t>
            </w:r>
            <w:r>
              <w:t xml:space="preserve"> </w:t>
            </w:r>
            <w:r w:rsidRPr="00006F05">
              <w:t>10056 - УПП ЭГ</w:t>
            </w:r>
          </w:p>
        </w:tc>
      </w:tr>
      <w:tr w:rsidR="0008583A" w:rsidRPr="008E5528" w:rsidTr="003557A5">
        <w:tc>
          <w:tcPr>
            <w:tcW w:w="278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6.6.</w:t>
            </w:r>
          </w:p>
        </w:tc>
        <w:tc>
          <w:tcPr>
            <w:tcW w:w="1107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110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Передача данных по отчету агента</w:t>
            </w:r>
          </w:p>
        </w:tc>
        <w:tc>
          <w:tcPr>
            <w:tcW w:w="555" w:type="pct"/>
          </w:tcPr>
          <w:p w:rsidR="0008583A" w:rsidRPr="008E5528" w:rsidRDefault="0008583A" w:rsidP="003557A5">
            <w:pPr>
              <w:pStyle w:val="TableText"/>
            </w:pPr>
            <w:r w:rsidRPr="008E5528">
              <w:t>Исходящий</w:t>
            </w:r>
          </w:p>
        </w:tc>
        <w:tc>
          <w:tcPr>
            <w:tcW w:w="1340" w:type="pct"/>
          </w:tcPr>
          <w:p w:rsidR="0008583A" w:rsidRPr="008E5528" w:rsidRDefault="0008583A" w:rsidP="003557A5">
            <w:pPr>
              <w:pStyle w:val="TableText"/>
            </w:pPr>
            <w:r w:rsidRPr="008E5528">
              <w:t>По событию: В таблицу занесены данные по отчету агента</w:t>
            </w:r>
          </w:p>
        </w:tc>
        <w:tc>
          <w:tcPr>
            <w:tcW w:w="611" w:type="pct"/>
          </w:tcPr>
          <w:p w:rsidR="0008583A" w:rsidRPr="008E5528" w:rsidRDefault="0008583A" w:rsidP="003557A5">
            <w:pPr>
              <w:pStyle w:val="TableText"/>
            </w:pPr>
            <w:r w:rsidRPr="008E5528">
              <w:t>1С</w:t>
            </w:r>
            <w:r>
              <w:t xml:space="preserve"> </w:t>
            </w:r>
            <w:r w:rsidRPr="00006F05">
              <w:t>10209 - Бухгалтерия ЦУЗ</w:t>
            </w:r>
          </w:p>
        </w:tc>
      </w:tr>
      <w:tr w:rsidR="0008583A" w:rsidRPr="008E5528" w:rsidTr="003557A5">
        <w:tc>
          <w:tcPr>
            <w:tcW w:w="278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>
              <w:t>6.</w:t>
            </w:r>
            <w:r w:rsidRPr="008E5528">
              <w:t>7.</w:t>
            </w:r>
          </w:p>
        </w:tc>
        <w:tc>
          <w:tcPr>
            <w:tcW w:w="1107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110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Отчет агента, получение признака «Передано в 1С»</w:t>
            </w:r>
          </w:p>
        </w:tc>
        <w:tc>
          <w:tcPr>
            <w:tcW w:w="555" w:type="pct"/>
          </w:tcPr>
          <w:p w:rsidR="0008583A" w:rsidRPr="008E5528" w:rsidRDefault="0008583A" w:rsidP="003557A5">
            <w:pPr>
              <w:pStyle w:val="TableText"/>
            </w:pPr>
            <w:r w:rsidRPr="008E5528">
              <w:t>Входящий</w:t>
            </w:r>
          </w:p>
        </w:tc>
        <w:tc>
          <w:tcPr>
            <w:tcW w:w="1340" w:type="pct"/>
          </w:tcPr>
          <w:p w:rsidR="0008583A" w:rsidRPr="008E5528" w:rsidRDefault="0008583A" w:rsidP="003557A5">
            <w:pPr>
              <w:pStyle w:val="TableText"/>
            </w:pPr>
            <w:r w:rsidRPr="008E5528">
              <w:t xml:space="preserve">По событию: В таблицу с данными по отчетам агента </w:t>
            </w:r>
          </w:p>
        </w:tc>
        <w:tc>
          <w:tcPr>
            <w:tcW w:w="611" w:type="pct"/>
          </w:tcPr>
          <w:p w:rsidR="0008583A" w:rsidRPr="008E5528" w:rsidRDefault="0008583A" w:rsidP="003557A5">
            <w:pPr>
              <w:pStyle w:val="TableText"/>
            </w:pPr>
            <w:r w:rsidRPr="008E5528">
              <w:t>1С</w:t>
            </w:r>
            <w:r>
              <w:t xml:space="preserve"> </w:t>
            </w:r>
            <w:r w:rsidRPr="00006F05">
              <w:t>10209 - Бухгалтерия ЦУЗ</w:t>
            </w:r>
          </w:p>
        </w:tc>
      </w:tr>
      <w:tr w:rsidR="0008583A" w:rsidRPr="008E5528" w:rsidTr="003557A5">
        <w:tc>
          <w:tcPr>
            <w:tcW w:w="278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>
              <w:t>6.</w:t>
            </w:r>
            <w:r w:rsidRPr="008E5528">
              <w:t>8.</w:t>
            </w:r>
          </w:p>
        </w:tc>
        <w:tc>
          <w:tcPr>
            <w:tcW w:w="1107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110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Ведение справочника «Мероприятия»</w:t>
            </w:r>
          </w:p>
        </w:tc>
        <w:tc>
          <w:tcPr>
            <w:tcW w:w="555" w:type="pct"/>
          </w:tcPr>
          <w:p w:rsidR="0008583A" w:rsidRPr="008E5528" w:rsidRDefault="0008583A" w:rsidP="003557A5">
            <w:pPr>
              <w:pStyle w:val="TableText"/>
            </w:pPr>
            <w:r w:rsidRPr="008E5528">
              <w:t>Входящий</w:t>
            </w:r>
          </w:p>
        </w:tc>
        <w:tc>
          <w:tcPr>
            <w:tcW w:w="1340" w:type="pct"/>
          </w:tcPr>
          <w:p w:rsidR="0008583A" w:rsidRPr="008E5528" w:rsidRDefault="0008583A" w:rsidP="003557A5">
            <w:pPr>
              <w:pStyle w:val="TableText"/>
            </w:pPr>
            <w:r w:rsidRPr="008E5528">
              <w:t>По событию: В таблицу мероприятий загружены данные</w:t>
            </w:r>
          </w:p>
        </w:tc>
        <w:tc>
          <w:tcPr>
            <w:tcW w:w="611" w:type="pct"/>
          </w:tcPr>
          <w:p w:rsidR="0008583A" w:rsidRPr="008E5528" w:rsidRDefault="0008583A" w:rsidP="003557A5">
            <w:pPr>
              <w:pStyle w:val="TableText"/>
            </w:pPr>
            <w:r w:rsidRPr="008E5528">
              <w:t>1С</w:t>
            </w:r>
            <w:r>
              <w:t xml:space="preserve"> </w:t>
            </w:r>
            <w:r w:rsidRPr="00006F05">
              <w:t>10056 - УПП ЭГ</w:t>
            </w:r>
          </w:p>
        </w:tc>
      </w:tr>
      <w:tr w:rsidR="0008583A" w:rsidRPr="008E5528" w:rsidTr="003557A5">
        <w:tc>
          <w:tcPr>
            <w:tcW w:w="278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7.</w:t>
            </w:r>
          </w:p>
        </w:tc>
        <w:tc>
          <w:tcPr>
            <w:tcW w:w="1107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Сайт ЦБ РФ</w:t>
            </w:r>
          </w:p>
        </w:tc>
        <w:tc>
          <w:tcPr>
            <w:tcW w:w="110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555" w:type="pct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1340" w:type="pct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611" w:type="pct"/>
          </w:tcPr>
          <w:p w:rsidR="0008583A" w:rsidRPr="008E5528" w:rsidRDefault="0008583A" w:rsidP="003557A5">
            <w:pPr>
              <w:pStyle w:val="TableText"/>
            </w:pPr>
          </w:p>
        </w:tc>
      </w:tr>
      <w:tr w:rsidR="0008583A" w:rsidRPr="008E5528" w:rsidTr="003557A5">
        <w:tc>
          <w:tcPr>
            <w:tcW w:w="278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7.1</w:t>
            </w:r>
          </w:p>
        </w:tc>
        <w:tc>
          <w:tcPr>
            <w:tcW w:w="1107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</w:p>
        </w:tc>
        <w:tc>
          <w:tcPr>
            <w:tcW w:w="1109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Получение курсов валют</w:t>
            </w:r>
          </w:p>
        </w:tc>
        <w:tc>
          <w:tcPr>
            <w:tcW w:w="555" w:type="pct"/>
          </w:tcPr>
          <w:p w:rsidR="0008583A" w:rsidRPr="008E5528" w:rsidRDefault="0008583A" w:rsidP="003557A5">
            <w:pPr>
              <w:pStyle w:val="TableText"/>
            </w:pPr>
            <w:r w:rsidRPr="008E5528">
              <w:t>Входящий</w:t>
            </w:r>
          </w:p>
        </w:tc>
        <w:tc>
          <w:tcPr>
            <w:tcW w:w="1340" w:type="pct"/>
          </w:tcPr>
          <w:p w:rsidR="0008583A" w:rsidRPr="008E5528" w:rsidRDefault="0008583A" w:rsidP="003557A5">
            <w:pPr>
              <w:pStyle w:val="TableText"/>
            </w:pPr>
            <w:r w:rsidRPr="008E5528">
              <w:t>Календарная периодичность</w:t>
            </w:r>
          </w:p>
        </w:tc>
        <w:tc>
          <w:tcPr>
            <w:tcW w:w="611" w:type="pct"/>
          </w:tcPr>
          <w:p w:rsidR="0008583A" w:rsidRPr="008E5528" w:rsidRDefault="0008583A" w:rsidP="003557A5">
            <w:pPr>
              <w:pStyle w:val="TableText"/>
            </w:pPr>
            <w:r w:rsidRPr="008E5528">
              <w:t>ЕИСЗ</w:t>
            </w:r>
          </w:p>
        </w:tc>
      </w:tr>
    </w:tbl>
    <w:p w:rsidR="0008583A" w:rsidRPr="008E5528" w:rsidRDefault="0008583A" w:rsidP="0008583A">
      <w:pPr>
        <w:pStyle w:val="41"/>
        <w:numPr>
          <w:ilvl w:val="3"/>
          <w:numId w:val="26"/>
        </w:numPr>
        <w:ind w:left="0" w:firstLine="0"/>
        <w:sectPr w:rsidR="0008583A" w:rsidRPr="008E5528" w:rsidSect="00F878D0">
          <w:pgSz w:w="16834" w:h="11909" w:orient="landscape" w:code="9"/>
          <w:pgMar w:top="1418" w:right="737" w:bottom="1134" w:left="1134" w:header="675" w:footer="675" w:gutter="0"/>
          <w:paperSrc w:first="15" w:other="15"/>
          <w:cols w:space="720"/>
          <w:docGrid w:linePitch="326"/>
        </w:sectPr>
      </w:pPr>
    </w:p>
    <w:p w:rsidR="0008583A" w:rsidRPr="00867EF1" w:rsidRDefault="0008583A" w:rsidP="0008583A">
      <w:pPr>
        <w:pStyle w:val="41"/>
        <w:numPr>
          <w:ilvl w:val="3"/>
          <w:numId w:val="26"/>
        </w:numPr>
        <w:ind w:left="0" w:firstLine="0"/>
      </w:pPr>
      <w:r w:rsidRPr="00867EF1">
        <w:lastRenderedPageBreak/>
        <w:t>Требования к функциям подсистемы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1.1. Ведение справочников «Позиции»</w:t>
      </w:r>
    </w:p>
    <w:p w:rsidR="0008583A" w:rsidRPr="008E5528" w:rsidRDefault="0008583A" w:rsidP="0008583A">
      <w:pPr>
        <w:pStyle w:val="affffe"/>
        <w:jc w:val="both"/>
        <w:rPr>
          <w:color w:val="auto"/>
        </w:rPr>
      </w:pPr>
      <w:r w:rsidRPr="008E5528">
        <w:rPr>
          <w:color w:val="auto"/>
        </w:rPr>
        <w:t>Для каждого потока необходимо указать правила выборки данных в поток, состав атрибутов потока, требования к обработке, в том числе нештатных ситуаций.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Функция должна обеспечивать загрузку данных по справочнику позиций в ЕИСЗ.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Функция должна обеспечивать обновление данных по справочнику позиций в ЕИСЗ (обновление доступных атрибутов, включая дату окончания действия и статус)</w:t>
      </w:r>
      <w:r>
        <w:t>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1.2. Ведение справочника «Контрагенты» (юридические лица)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Функция должна обеспечивать загрузку дан</w:t>
      </w:r>
      <w:r>
        <w:t>ных по справочнику контрагентов</w:t>
      </w:r>
      <w:r w:rsidRPr="008E5528">
        <w:t xml:space="preserve"> в ЕИСЗ</w:t>
      </w:r>
      <w:r>
        <w:t>.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Функция должна обеспечивать обновление дан</w:t>
      </w:r>
      <w:r>
        <w:t>ных по справочнику контрагентов</w:t>
      </w:r>
      <w:r w:rsidRPr="008E5528">
        <w:t xml:space="preserve"> в ЕИСЗ (обновление доступных для редактирования атрибутов, включая дату окончания действия и статус)</w:t>
      </w:r>
      <w:r>
        <w:t>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2.1. Отправка писем с уведомлением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Функция должна обеспечивать отправку писем на почтовый сервер по следующим событиям:</w:t>
      </w:r>
    </w:p>
    <w:p w:rsidR="0008583A" w:rsidRPr="008E5528" w:rsidRDefault="0008583A" w:rsidP="0008583A">
      <w:pPr>
        <w:pStyle w:val="20"/>
      </w:pPr>
      <w:r w:rsidRPr="008E5528">
        <w:t>Отправка уведомлений поставщикам, аккредитованных по направлениям, указанным в агентском поручении по соб</w:t>
      </w:r>
      <w:r>
        <w:t>ытию – публикация карты закупки.</w:t>
      </w:r>
    </w:p>
    <w:p w:rsidR="0008583A" w:rsidRPr="008E5528" w:rsidRDefault="0008583A" w:rsidP="0008583A">
      <w:pPr>
        <w:pStyle w:val="20"/>
      </w:pPr>
      <w:r w:rsidRPr="008E5528">
        <w:t>Отправка уведомлений поставщикам, имеющим признак «СМСП» при публикации и</w:t>
      </w:r>
      <w:r>
        <w:t>звещения о закупочной процедуре.</w:t>
      </w:r>
    </w:p>
    <w:p w:rsidR="0008583A" w:rsidRPr="008E5528" w:rsidRDefault="0008583A" w:rsidP="0008583A">
      <w:pPr>
        <w:pStyle w:val="20"/>
      </w:pPr>
      <w:r w:rsidRPr="008E5528">
        <w:t>Отправка уведомлений пользователям системы о необходимости согласовать, рассмотреть или утвердить документ (Коммерческие предложения, карточка ГКПЗ, Заявка на корректировку, Повестка/ протокол ЦЗК, Агентское поручение, Отчет Агента)</w:t>
      </w:r>
      <w:r>
        <w:t>.</w:t>
      </w:r>
    </w:p>
    <w:p w:rsidR="0008583A" w:rsidRPr="008E5528" w:rsidRDefault="0008583A" w:rsidP="0008583A">
      <w:pPr>
        <w:pStyle w:val="20"/>
      </w:pPr>
      <w:r w:rsidRPr="008E5528">
        <w:t>Отправка уведомлений голосующим по вопросам членам ЦЗК (при заочном голосовании)</w:t>
      </w:r>
      <w:r>
        <w:t>.</w:t>
      </w:r>
    </w:p>
    <w:p w:rsidR="0008583A" w:rsidRPr="008E5528" w:rsidRDefault="0008583A" w:rsidP="0008583A">
      <w:pPr>
        <w:pStyle w:val="20"/>
      </w:pPr>
      <w:r w:rsidRPr="008E5528">
        <w:t xml:space="preserve">Отправка уведомлений пользователям о задачах, созданных в карте закупок, а также </w:t>
      </w:r>
      <w:r>
        <w:t>при смене статуса карты закупок.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3.1. Передача плана закупок на ЭТП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Функция должна обеспечивать передачу плана закупок на ЭТП с последующей передачей от ЭТП документа План закупок на ЕИС.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3.2. Публикация карты закупок на ЭТП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Функция должна обеспечивать передачу данных по карте закупок для публикации карты на ЭТП</w:t>
      </w:r>
      <w:r>
        <w:t>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3.3. Получение запросов и разъяснение от участников закупки</w:t>
      </w:r>
    </w:p>
    <w:p w:rsidR="0008583A" w:rsidRPr="008276BD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276BD">
        <w:t>Функция должна обеспечивать получение запросов от участников закупки и разъяснений из ЭТП</w:t>
      </w:r>
      <w:r>
        <w:t>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3.4. Отправка запросов и разъяснения от заказчика закупки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Функция должна обеспечивать отправку запросов и разъяснение от заказчика закупки участникам на ЭТП</w:t>
      </w:r>
      <w:r>
        <w:t>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3.5. Получение заявок от участников закупки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Функция должна обеспечивать получение от ЭТП заявок от участников закупки:</w:t>
      </w:r>
    </w:p>
    <w:p w:rsidR="0008583A" w:rsidRPr="008E5528" w:rsidRDefault="0008583A" w:rsidP="0008583A">
      <w:pPr>
        <w:pStyle w:val="20"/>
      </w:pPr>
      <w:r w:rsidRPr="008E5528">
        <w:lastRenderedPageBreak/>
        <w:t>Первая и вторая часть заявок для закупок у МСП для Обществ, работающих по 223-ФЗ (способ закупки Конкурс, Аукцион, Запрос предложений)</w:t>
      </w:r>
      <w:r>
        <w:t>.</w:t>
      </w:r>
    </w:p>
    <w:p w:rsidR="0008583A" w:rsidRPr="008E5528" w:rsidRDefault="0008583A" w:rsidP="0008583A">
      <w:pPr>
        <w:pStyle w:val="20"/>
      </w:pPr>
      <w:r w:rsidRPr="008E5528">
        <w:t>Ценовые предложения, дополнительные ценовые предложения, результат сопоставления ценовых предложений</w:t>
      </w:r>
      <w:r>
        <w:t>.</w:t>
      </w:r>
    </w:p>
    <w:p w:rsidR="0008583A" w:rsidRPr="00867EF1" w:rsidRDefault="0008583A" w:rsidP="0008583A">
      <w:pPr>
        <w:pStyle w:val="51"/>
        <w:numPr>
          <w:ilvl w:val="4"/>
          <w:numId w:val="26"/>
        </w:numPr>
      </w:pPr>
      <w:r w:rsidRPr="00867EF1">
        <w:t>Требования к функции 3.6. Передача сформированных протоколов по результатам экспертизы закупочной деятельности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Функция должна обеспечивать передачу на ЭТП протоколов:</w:t>
      </w:r>
    </w:p>
    <w:p w:rsidR="0008583A" w:rsidRPr="008E5528" w:rsidRDefault="0008583A" w:rsidP="0008583A">
      <w:pPr>
        <w:pStyle w:val="20"/>
      </w:pPr>
      <w:r w:rsidRPr="008E5528">
        <w:t>Протокол вскрытия конвертов</w:t>
      </w:r>
      <w:r>
        <w:t>;</w:t>
      </w:r>
    </w:p>
    <w:p w:rsidR="0008583A" w:rsidRPr="008E5528" w:rsidRDefault="0008583A" w:rsidP="0008583A">
      <w:pPr>
        <w:pStyle w:val="20"/>
      </w:pPr>
      <w:r w:rsidRPr="008E5528">
        <w:t>Протокол о признании процедуры несостоявшейся</w:t>
      </w:r>
      <w:r>
        <w:t>;</w:t>
      </w:r>
    </w:p>
    <w:p w:rsidR="0008583A" w:rsidRPr="008E5528" w:rsidRDefault="0008583A" w:rsidP="0008583A">
      <w:pPr>
        <w:pStyle w:val="20"/>
      </w:pPr>
      <w:r w:rsidRPr="008E5528">
        <w:t>Протокол предварительного ранжирования</w:t>
      </w:r>
      <w:r>
        <w:t>;</w:t>
      </w:r>
    </w:p>
    <w:p w:rsidR="0008583A" w:rsidRPr="008E5528" w:rsidRDefault="0008583A" w:rsidP="0008583A">
      <w:pPr>
        <w:pStyle w:val="20"/>
      </w:pPr>
      <w:r w:rsidRPr="008E5528">
        <w:t>Протокол рассмотрения 1, 2 частей заявок</w:t>
      </w:r>
      <w:r>
        <w:t>;</w:t>
      </w:r>
    </w:p>
    <w:p w:rsidR="0008583A" w:rsidRPr="008E5528" w:rsidRDefault="0008583A" w:rsidP="0008583A">
      <w:pPr>
        <w:pStyle w:val="20"/>
      </w:pPr>
      <w:r w:rsidRPr="008E5528">
        <w:t>Протокол обсуждения ФХ</w:t>
      </w:r>
      <w:r>
        <w:t>;</w:t>
      </w:r>
    </w:p>
    <w:p w:rsidR="0008583A" w:rsidRPr="008E5528" w:rsidRDefault="0008583A" w:rsidP="0008583A">
      <w:pPr>
        <w:pStyle w:val="20"/>
      </w:pPr>
      <w:r w:rsidRPr="008E5528">
        <w:t>Протокол обсуждения предложений о ФХ</w:t>
      </w:r>
      <w:r>
        <w:t>;</w:t>
      </w:r>
    </w:p>
    <w:p w:rsidR="0008583A" w:rsidRPr="008E5528" w:rsidRDefault="0008583A" w:rsidP="0008583A">
      <w:pPr>
        <w:pStyle w:val="20"/>
      </w:pPr>
      <w:r w:rsidRPr="008E5528">
        <w:t>Протокол по проведению процедуры переторжки</w:t>
      </w:r>
      <w:r>
        <w:t>;</w:t>
      </w:r>
    </w:p>
    <w:p w:rsidR="0008583A" w:rsidRPr="008E5528" w:rsidRDefault="0008583A" w:rsidP="0008583A">
      <w:pPr>
        <w:pStyle w:val="20"/>
      </w:pPr>
      <w:r w:rsidRPr="008E5528">
        <w:t>Протокол выбора победителя</w:t>
      </w:r>
      <w:r>
        <w:t>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4.1. Передача плана закупок</w:t>
      </w:r>
    </w:p>
    <w:p w:rsidR="0008583A" w:rsidRPr="0026452B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26452B">
        <w:t>Функция должна обеспечивать передачу плана закупок на ЕИС в случае невозмож</w:t>
      </w:r>
      <w:r>
        <w:t>ности отправки плана закупок.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4.2. Передача извещения о закупке</w:t>
      </w:r>
    </w:p>
    <w:p w:rsidR="0008583A" w:rsidRPr="0026452B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26452B">
        <w:t>Функция должна обеспечивать передачу извещения о проведении закупки на ЕИС</w:t>
      </w:r>
      <w:r>
        <w:t>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4.3. Передача сведений о договоре в структурированном виде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Функция должна обеспечивать передачу сведений о факте по закупкам – договор в структурированном виде</w:t>
      </w:r>
      <w:r>
        <w:t>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5.1. Хранение файлов, приложенных к документам системы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Функция должна обеспечивать хранение файлов, приложенных к документам системы и возможность обращения к данным файлам пользователем (просмотр, скачивание на локальный компьютер)</w:t>
      </w:r>
      <w:r>
        <w:t>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6.1. Передача плановых данных исполнения по лоту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 xml:space="preserve">Функция должна обеспечивать передачу во </w:t>
      </w:r>
      <w:r w:rsidRPr="008E5528">
        <w:rPr>
          <w:lang w:val="en-US"/>
        </w:rPr>
        <w:t>view</w:t>
      </w:r>
      <w:r w:rsidRPr="008E5528">
        <w:t>-представление «плановых данных по лоту» для системы бухгалтерского учета 1С</w:t>
      </w:r>
      <w:r w:rsidRPr="00006F05">
        <w:t xml:space="preserve"> 10056 - УПП ЭГ</w:t>
      </w:r>
      <w:r w:rsidRPr="008E5528">
        <w:t>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6.2. Получение признака «Финансирование»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 xml:space="preserve">Функция должна обеспечивать передачу во </w:t>
      </w:r>
      <w:r w:rsidRPr="008E5528">
        <w:rPr>
          <w:lang w:val="en-US"/>
        </w:rPr>
        <w:t>view</w:t>
      </w:r>
      <w:r w:rsidRPr="008E5528">
        <w:t>-представление «плановых данных по лоту» признака финансирования из 1С</w:t>
      </w:r>
      <w:r w:rsidRPr="00006F05">
        <w:t xml:space="preserve"> 10056 - УПП ЭГ</w:t>
      </w:r>
      <w:r w:rsidRPr="008E5528">
        <w:t>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6.3. Передача фактических данных исполнения по лоту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 xml:space="preserve">Функция должна обеспечивать передачу во </w:t>
      </w:r>
      <w:r w:rsidRPr="008E5528">
        <w:rPr>
          <w:lang w:val="en-US"/>
        </w:rPr>
        <w:t>view</w:t>
      </w:r>
      <w:r w:rsidRPr="008E5528">
        <w:t>-представление «фактических данных по лоту» (номер заказа на приобретение, номер карты закупки) для получения договора.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lastRenderedPageBreak/>
        <w:t>Требования к функции 6.4. Получение договора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 xml:space="preserve">Функция должна обеспечивать передачу во </w:t>
      </w:r>
      <w:r w:rsidRPr="008E5528">
        <w:rPr>
          <w:lang w:val="en-US"/>
        </w:rPr>
        <w:t>view</w:t>
      </w:r>
      <w:r w:rsidRPr="008E5528">
        <w:t>-представление фактических данных по лоту номера договора из 1С</w:t>
      </w:r>
      <w:r w:rsidRPr="00006F05">
        <w:t xml:space="preserve"> 10056 - УПП ЭГ</w:t>
      </w:r>
      <w:r w:rsidRPr="008E5528">
        <w:t>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6.5. Получение платежей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 xml:space="preserve">Функция должна обеспечивать передачу во </w:t>
      </w:r>
      <w:r w:rsidRPr="008E5528">
        <w:rPr>
          <w:lang w:val="en-US"/>
        </w:rPr>
        <w:t>view</w:t>
      </w:r>
      <w:r w:rsidRPr="008E5528">
        <w:t>-представление фактических данных по лоту платежей в разрезе соответствующего договора из 1С</w:t>
      </w:r>
      <w:r w:rsidRPr="00006F05">
        <w:t xml:space="preserve"> 10056 - УПП ЭГ</w:t>
      </w:r>
      <w:r w:rsidRPr="008E5528">
        <w:t>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6.6. Передача данных по отчету агента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 xml:space="preserve">Функция должна обеспечивать передачу во </w:t>
      </w:r>
      <w:r w:rsidRPr="008E5528">
        <w:rPr>
          <w:lang w:val="en-US"/>
        </w:rPr>
        <w:t>view</w:t>
      </w:r>
      <w:r w:rsidRPr="008E5528">
        <w:t xml:space="preserve">-представление данных по отчету агента </w:t>
      </w:r>
      <w:r>
        <w:t>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6.7. Получение признака «Передано в 1С»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 xml:space="preserve">Функция должна обеспечивать передачу во </w:t>
      </w:r>
      <w:r w:rsidRPr="008E5528">
        <w:rPr>
          <w:lang w:val="en-US"/>
        </w:rPr>
        <w:t>view</w:t>
      </w:r>
      <w:r w:rsidRPr="008E5528">
        <w:t>-представление данных по отчету агента признака «Передано в 1С»</w:t>
      </w:r>
      <w:r>
        <w:t>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6.8. Ведение справочника «Мероприятия»</w:t>
      </w:r>
    </w:p>
    <w:p w:rsidR="0008583A" w:rsidRPr="008E5528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>Функция должна обеспечивать загрузку данных по справочнику «Мероприятия» в ЕИСЗ на каждый плановый год.</w:t>
      </w:r>
    </w:p>
    <w:p w:rsidR="0008583A" w:rsidRPr="008E5528" w:rsidRDefault="0008583A" w:rsidP="0008583A">
      <w:pPr>
        <w:pStyle w:val="51"/>
        <w:numPr>
          <w:ilvl w:val="4"/>
          <w:numId w:val="26"/>
        </w:numPr>
      </w:pPr>
      <w:r w:rsidRPr="008E5528">
        <w:t>Требования к функции 7.1. Получение курсов валют</w:t>
      </w:r>
    </w:p>
    <w:p w:rsidR="0008583A" w:rsidRPr="00180CDE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5528">
        <w:t xml:space="preserve"> Получение курсов валют из ЦБ РФ для ведения валютных закупок.</w:t>
      </w:r>
    </w:p>
    <w:p w:rsidR="0008583A" w:rsidRDefault="0008583A" w:rsidP="0008583A">
      <w:pPr>
        <w:pStyle w:val="32"/>
        <w:numPr>
          <w:ilvl w:val="2"/>
          <w:numId w:val="26"/>
        </w:numPr>
      </w:pPr>
      <w:bookmarkStart w:id="51" w:name="_Toc21432629"/>
      <w:r>
        <w:t>Модуль «Администрирование системы»</w:t>
      </w:r>
      <w:bookmarkEnd w:id="51"/>
    </w:p>
    <w:p w:rsidR="0008583A" w:rsidRDefault="0008583A" w:rsidP="0008583A">
      <w:pPr>
        <w:pStyle w:val="41"/>
        <w:numPr>
          <w:ilvl w:val="3"/>
          <w:numId w:val="26"/>
        </w:numPr>
        <w:ind w:left="0" w:firstLine="0"/>
        <w:rPr>
          <w:lang w:eastAsia="ru-RU"/>
        </w:rPr>
      </w:pPr>
      <w:r>
        <w:rPr>
          <w:lang w:eastAsia="ru-RU"/>
        </w:rPr>
        <w:t>Назначение модуля</w:t>
      </w:r>
    </w:p>
    <w:p w:rsidR="0008583A" w:rsidRDefault="0008583A" w:rsidP="0008583A">
      <w:pPr>
        <w:pStyle w:val="Normal5"/>
        <w:numPr>
          <w:ilvl w:val="4"/>
          <w:numId w:val="26"/>
        </w:numPr>
        <w:ind w:left="0" w:firstLine="0"/>
      </w:pPr>
      <w:r w:rsidRPr="00180CDE">
        <w:t>Модуль «Администрирование системы» предназначен для администрирования</w:t>
      </w:r>
      <w:r>
        <w:t xml:space="preserve"> системы в целом, отдельных подсистем или</w:t>
      </w:r>
      <w:r w:rsidRPr="00180CDE">
        <w:t xml:space="preserve"> фу</w:t>
      </w:r>
      <w:r>
        <w:t>нкциональных модулей.</w:t>
      </w:r>
    </w:p>
    <w:p w:rsidR="0008583A" w:rsidRDefault="0008583A" w:rsidP="0008583A">
      <w:pPr>
        <w:pStyle w:val="Normal5"/>
        <w:numPr>
          <w:ilvl w:val="4"/>
          <w:numId w:val="26"/>
        </w:numPr>
        <w:ind w:left="0" w:firstLine="0"/>
      </w:pPr>
      <w:r>
        <w:t>Модуль должен обеспечивать решение следующих задач:</w:t>
      </w:r>
    </w:p>
    <w:p w:rsidR="0008583A" w:rsidRDefault="0008583A" w:rsidP="0008583A">
      <w:pPr>
        <w:pStyle w:val="20"/>
      </w:pPr>
      <w:r>
        <w:t>управление пользователями и организациями;</w:t>
      </w:r>
    </w:p>
    <w:p w:rsidR="0008583A" w:rsidRDefault="0008583A" w:rsidP="0008583A">
      <w:pPr>
        <w:pStyle w:val="20"/>
      </w:pPr>
      <w:r>
        <w:t>управление пользовательскими ролями;</w:t>
      </w:r>
    </w:p>
    <w:p w:rsidR="0008583A" w:rsidRDefault="0008583A" w:rsidP="0008583A">
      <w:pPr>
        <w:pStyle w:val="20"/>
      </w:pPr>
      <w:r>
        <w:t>управление правами доступа к различным объектам системы;</w:t>
      </w:r>
    </w:p>
    <w:p w:rsidR="0008583A" w:rsidRDefault="0008583A" w:rsidP="0008583A">
      <w:pPr>
        <w:pStyle w:val="20"/>
      </w:pPr>
      <w:r>
        <w:t>управление параметрами и настройками системы;</w:t>
      </w:r>
    </w:p>
    <w:p w:rsidR="0008583A" w:rsidRPr="00E41F4E" w:rsidRDefault="0008583A" w:rsidP="0008583A">
      <w:pPr>
        <w:pStyle w:val="20"/>
      </w:pPr>
      <w:r w:rsidRPr="00E41F4E">
        <w:t>управление журналами работы системы;</w:t>
      </w:r>
    </w:p>
    <w:p w:rsidR="0008583A" w:rsidRDefault="0008583A" w:rsidP="0008583A">
      <w:pPr>
        <w:pStyle w:val="20"/>
      </w:pPr>
      <w:r>
        <w:t>управление справочниками;</w:t>
      </w:r>
    </w:p>
    <w:p w:rsidR="0008583A" w:rsidRDefault="0008583A" w:rsidP="0008583A">
      <w:pPr>
        <w:pStyle w:val="20"/>
      </w:pPr>
      <w:r>
        <w:t>управление функционалом подсистемы отчетности;</w:t>
      </w:r>
    </w:p>
    <w:p w:rsidR="0008583A" w:rsidRPr="00180CDE" w:rsidRDefault="0008583A" w:rsidP="0008583A">
      <w:pPr>
        <w:pStyle w:val="20"/>
      </w:pPr>
      <w:r>
        <w:t>управление интеграционными процессами.</w:t>
      </w:r>
    </w:p>
    <w:p w:rsidR="0008583A" w:rsidRDefault="0008583A" w:rsidP="0008583A">
      <w:pPr>
        <w:pStyle w:val="41"/>
        <w:numPr>
          <w:ilvl w:val="3"/>
          <w:numId w:val="26"/>
        </w:numPr>
        <w:ind w:left="0" w:firstLine="0"/>
      </w:pPr>
      <w:r>
        <w:t>Состав функций модуля</w:t>
      </w:r>
    </w:p>
    <w:p w:rsidR="0008583A" w:rsidRDefault="0008583A" w:rsidP="0008583A">
      <w:pPr>
        <w:pStyle w:val="Normal5"/>
        <w:numPr>
          <w:ilvl w:val="4"/>
          <w:numId w:val="26"/>
        </w:numPr>
        <w:ind w:left="0" w:firstLine="0"/>
      </w:pPr>
      <w:r w:rsidRPr="001C1EA2">
        <w:t>Для решения задач модуль должен обеспечивать выполнение следующих функций:</w:t>
      </w: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"/>
        <w:gridCol w:w="3252"/>
        <w:gridCol w:w="5820"/>
      </w:tblGrid>
      <w:tr w:rsidR="0008583A" w:rsidRPr="001C1EA2" w:rsidTr="003557A5">
        <w:tc>
          <w:tcPr>
            <w:tcW w:w="372" w:type="pct"/>
            <w:shd w:val="clear" w:color="auto" w:fill="D9D9D9"/>
          </w:tcPr>
          <w:p w:rsidR="0008583A" w:rsidRPr="001C1EA2" w:rsidRDefault="0008583A" w:rsidP="003557A5">
            <w:pPr>
              <w:keepNext/>
              <w:spacing w:before="120" w:after="60"/>
              <w:jc w:val="center"/>
              <w:rPr>
                <w:b/>
              </w:rPr>
            </w:pPr>
            <w:r w:rsidRPr="001C1EA2">
              <w:rPr>
                <w:b/>
              </w:rPr>
              <w:t>№</w:t>
            </w:r>
          </w:p>
        </w:tc>
        <w:tc>
          <w:tcPr>
            <w:tcW w:w="1659" w:type="pct"/>
            <w:shd w:val="clear" w:color="auto" w:fill="D9D9D9"/>
          </w:tcPr>
          <w:p w:rsidR="0008583A" w:rsidRPr="001C1EA2" w:rsidRDefault="0008583A" w:rsidP="003557A5">
            <w:pPr>
              <w:keepNext/>
              <w:spacing w:before="120" w:after="60"/>
              <w:jc w:val="center"/>
              <w:rPr>
                <w:b/>
              </w:rPr>
            </w:pPr>
            <w:r w:rsidRPr="001C1EA2">
              <w:rPr>
                <w:b/>
              </w:rPr>
              <w:t>Группа функций</w:t>
            </w:r>
          </w:p>
        </w:tc>
        <w:tc>
          <w:tcPr>
            <w:tcW w:w="2969" w:type="pct"/>
            <w:shd w:val="clear" w:color="auto" w:fill="D9D9D9"/>
          </w:tcPr>
          <w:p w:rsidR="0008583A" w:rsidRPr="001C1EA2" w:rsidRDefault="0008583A" w:rsidP="003557A5">
            <w:pPr>
              <w:keepNext/>
              <w:spacing w:before="120" w:after="60"/>
              <w:jc w:val="center"/>
              <w:rPr>
                <w:b/>
              </w:rPr>
            </w:pPr>
            <w:r w:rsidRPr="001C1EA2">
              <w:rPr>
                <w:b/>
              </w:rPr>
              <w:t>Функция</w:t>
            </w:r>
          </w:p>
        </w:tc>
      </w:tr>
      <w:tr w:rsidR="0008583A" w:rsidRPr="001C1EA2" w:rsidTr="003557A5">
        <w:tc>
          <w:tcPr>
            <w:tcW w:w="372" w:type="pct"/>
            <w:shd w:val="clear" w:color="auto" w:fill="auto"/>
          </w:tcPr>
          <w:p w:rsidR="0008583A" w:rsidRPr="001C1EA2" w:rsidRDefault="0008583A" w:rsidP="003557A5">
            <w:pPr>
              <w:spacing w:before="60" w:after="60"/>
            </w:pPr>
            <w:r w:rsidRPr="001C1EA2">
              <w:t>1.</w:t>
            </w:r>
          </w:p>
        </w:tc>
        <w:tc>
          <w:tcPr>
            <w:tcW w:w="1659" w:type="pct"/>
            <w:shd w:val="clear" w:color="auto" w:fill="auto"/>
          </w:tcPr>
          <w:p w:rsidR="0008583A" w:rsidRPr="00D6233D" w:rsidRDefault="0008583A" w:rsidP="003557A5">
            <w:pPr>
              <w:spacing w:before="60" w:after="60"/>
              <w:rPr>
                <w:rFonts w:ascii="Times New Roman" w:hAnsi="Times New Roman"/>
              </w:rPr>
            </w:pPr>
            <w:r w:rsidRPr="00D6233D">
              <w:rPr>
                <w:rFonts w:ascii="Times New Roman" w:hAnsi="Times New Roman"/>
              </w:rPr>
              <w:t>Управление пользователями и организациями</w:t>
            </w:r>
          </w:p>
        </w:tc>
        <w:tc>
          <w:tcPr>
            <w:tcW w:w="2969" w:type="pct"/>
            <w:shd w:val="clear" w:color="auto" w:fill="auto"/>
          </w:tcPr>
          <w:p w:rsidR="0008583A" w:rsidRPr="00D6233D" w:rsidRDefault="0008583A" w:rsidP="003557A5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08583A" w:rsidRPr="001C1EA2" w:rsidTr="003557A5">
        <w:tc>
          <w:tcPr>
            <w:tcW w:w="372" w:type="pct"/>
            <w:shd w:val="clear" w:color="auto" w:fill="auto"/>
          </w:tcPr>
          <w:p w:rsidR="0008583A" w:rsidRPr="001C1EA2" w:rsidRDefault="0008583A" w:rsidP="003557A5">
            <w:pPr>
              <w:spacing w:before="60" w:after="60"/>
            </w:pPr>
            <w:r w:rsidRPr="001C1EA2">
              <w:t>1.1.</w:t>
            </w:r>
          </w:p>
        </w:tc>
        <w:tc>
          <w:tcPr>
            <w:tcW w:w="1659" w:type="pct"/>
            <w:shd w:val="clear" w:color="auto" w:fill="auto"/>
          </w:tcPr>
          <w:p w:rsidR="0008583A" w:rsidRPr="00D6233D" w:rsidRDefault="0008583A" w:rsidP="003557A5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2969" w:type="pct"/>
            <w:shd w:val="clear" w:color="auto" w:fill="auto"/>
          </w:tcPr>
          <w:p w:rsidR="0008583A" w:rsidRPr="00D6233D" w:rsidRDefault="0008583A" w:rsidP="003557A5">
            <w:pPr>
              <w:spacing w:before="60" w:after="60"/>
              <w:rPr>
                <w:rFonts w:ascii="Times New Roman" w:hAnsi="Times New Roman"/>
              </w:rPr>
            </w:pPr>
            <w:r w:rsidRPr="00D6233D">
              <w:rPr>
                <w:rFonts w:ascii="Times New Roman" w:hAnsi="Times New Roman"/>
              </w:rPr>
              <w:t>Администрирование организаций системы</w:t>
            </w:r>
          </w:p>
        </w:tc>
      </w:tr>
      <w:tr w:rsidR="0008583A" w:rsidRPr="001C1EA2" w:rsidTr="003557A5">
        <w:tc>
          <w:tcPr>
            <w:tcW w:w="372" w:type="pct"/>
            <w:shd w:val="clear" w:color="auto" w:fill="auto"/>
          </w:tcPr>
          <w:p w:rsidR="0008583A" w:rsidRPr="001C1EA2" w:rsidRDefault="0008583A" w:rsidP="003557A5">
            <w:pPr>
              <w:spacing w:before="60" w:after="60"/>
            </w:pPr>
            <w:r w:rsidRPr="001C1EA2">
              <w:t>1.2.</w:t>
            </w:r>
          </w:p>
        </w:tc>
        <w:tc>
          <w:tcPr>
            <w:tcW w:w="1659" w:type="pct"/>
            <w:shd w:val="clear" w:color="auto" w:fill="auto"/>
          </w:tcPr>
          <w:p w:rsidR="0008583A" w:rsidRPr="00D6233D" w:rsidRDefault="0008583A" w:rsidP="003557A5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2969" w:type="pct"/>
            <w:shd w:val="clear" w:color="auto" w:fill="auto"/>
          </w:tcPr>
          <w:p w:rsidR="0008583A" w:rsidRPr="00D6233D" w:rsidRDefault="0008583A" w:rsidP="003557A5">
            <w:pPr>
              <w:spacing w:before="60" w:after="60"/>
              <w:rPr>
                <w:rFonts w:ascii="Times New Roman" w:hAnsi="Times New Roman"/>
              </w:rPr>
            </w:pPr>
            <w:r w:rsidRPr="00D6233D">
              <w:rPr>
                <w:rFonts w:ascii="Times New Roman" w:hAnsi="Times New Roman"/>
              </w:rPr>
              <w:t>Администрирование должностей организаций</w:t>
            </w:r>
          </w:p>
        </w:tc>
      </w:tr>
      <w:tr w:rsidR="0008583A" w:rsidRPr="001C1EA2" w:rsidTr="003557A5">
        <w:tc>
          <w:tcPr>
            <w:tcW w:w="372" w:type="pct"/>
            <w:shd w:val="clear" w:color="auto" w:fill="auto"/>
          </w:tcPr>
          <w:p w:rsidR="0008583A" w:rsidRPr="001C1EA2" w:rsidRDefault="0008583A" w:rsidP="003557A5">
            <w:pPr>
              <w:spacing w:before="60" w:after="60"/>
            </w:pPr>
            <w:r w:rsidRPr="001C1EA2">
              <w:lastRenderedPageBreak/>
              <w:t>1.3.</w:t>
            </w:r>
          </w:p>
        </w:tc>
        <w:tc>
          <w:tcPr>
            <w:tcW w:w="1659" w:type="pct"/>
            <w:shd w:val="clear" w:color="auto" w:fill="auto"/>
          </w:tcPr>
          <w:p w:rsidR="0008583A" w:rsidRPr="00D6233D" w:rsidRDefault="0008583A" w:rsidP="003557A5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2969" w:type="pct"/>
            <w:shd w:val="clear" w:color="auto" w:fill="auto"/>
          </w:tcPr>
          <w:p w:rsidR="0008583A" w:rsidRPr="00D6233D" w:rsidRDefault="0008583A" w:rsidP="003557A5">
            <w:pPr>
              <w:spacing w:before="60" w:after="60"/>
              <w:rPr>
                <w:rFonts w:ascii="Times New Roman" w:hAnsi="Times New Roman"/>
              </w:rPr>
            </w:pPr>
            <w:r w:rsidRPr="00D6233D">
              <w:rPr>
                <w:rFonts w:ascii="Times New Roman" w:hAnsi="Times New Roman"/>
              </w:rPr>
              <w:t>Администрирование пользователей системы</w:t>
            </w:r>
          </w:p>
        </w:tc>
      </w:tr>
      <w:tr w:rsidR="0008583A" w:rsidRPr="001C1EA2" w:rsidTr="003557A5">
        <w:tc>
          <w:tcPr>
            <w:tcW w:w="372" w:type="pct"/>
            <w:shd w:val="clear" w:color="auto" w:fill="auto"/>
          </w:tcPr>
          <w:p w:rsidR="0008583A" w:rsidRPr="001C1EA2" w:rsidRDefault="0008583A" w:rsidP="003557A5">
            <w:pPr>
              <w:spacing w:before="60" w:after="60"/>
            </w:pPr>
            <w:r>
              <w:t>1.4.</w:t>
            </w:r>
          </w:p>
        </w:tc>
        <w:tc>
          <w:tcPr>
            <w:tcW w:w="1659" w:type="pct"/>
            <w:shd w:val="clear" w:color="auto" w:fill="auto"/>
          </w:tcPr>
          <w:p w:rsidR="0008583A" w:rsidRPr="00D6233D" w:rsidRDefault="0008583A" w:rsidP="003557A5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2969" w:type="pct"/>
            <w:shd w:val="clear" w:color="auto" w:fill="auto"/>
          </w:tcPr>
          <w:p w:rsidR="0008583A" w:rsidRPr="00D6233D" w:rsidRDefault="0008583A" w:rsidP="003557A5">
            <w:pPr>
              <w:spacing w:before="60" w:after="60"/>
              <w:rPr>
                <w:rFonts w:ascii="Times New Roman" w:hAnsi="Times New Roman"/>
              </w:rPr>
            </w:pPr>
            <w:r w:rsidRPr="00D6233D">
              <w:rPr>
                <w:rFonts w:ascii="Times New Roman" w:hAnsi="Times New Roman"/>
              </w:rPr>
              <w:t>Управление связями пользователей с организациями через должности</w:t>
            </w:r>
          </w:p>
        </w:tc>
      </w:tr>
      <w:tr w:rsidR="0008583A" w:rsidRPr="001C1EA2" w:rsidTr="003557A5">
        <w:tc>
          <w:tcPr>
            <w:tcW w:w="372" w:type="pct"/>
            <w:shd w:val="clear" w:color="auto" w:fill="auto"/>
          </w:tcPr>
          <w:p w:rsidR="0008583A" w:rsidRDefault="0008583A" w:rsidP="003557A5">
            <w:pPr>
              <w:spacing w:before="60" w:after="60"/>
            </w:pPr>
            <w:r>
              <w:t>1.5.</w:t>
            </w:r>
          </w:p>
        </w:tc>
        <w:tc>
          <w:tcPr>
            <w:tcW w:w="1659" w:type="pct"/>
            <w:shd w:val="clear" w:color="auto" w:fill="auto"/>
          </w:tcPr>
          <w:p w:rsidR="0008583A" w:rsidRPr="00D6233D" w:rsidRDefault="0008583A" w:rsidP="003557A5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2969" w:type="pct"/>
            <w:shd w:val="clear" w:color="auto" w:fill="auto"/>
          </w:tcPr>
          <w:p w:rsidR="0008583A" w:rsidRPr="00D6233D" w:rsidRDefault="0008583A" w:rsidP="003557A5">
            <w:pPr>
              <w:spacing w:before="60" w:after="60"/>
              <w:rPr>
                <w:rFonts w:ascii="Times New Roman" w:hAnsi="Times New Roman"/>
              </w:rPr>
            </w:pPr>
            <w:r w:rsidRPr="00D6233D">
              <w:rPr>
                <w:rFonts w:ascii="Times New Roman" w:hAnsi="Times New Roman"/>
              </w:rPr>
              <w:t>Управление связями пользователей с ролями</w:t>
            </w:r>
          </w:p>
        </w:tc>
      </w:tr>
      <w:tr w:rsidR="0008583A" w:rsidRPr="001C1EA2" w:rsidTr="003557A5">
        <w:tc>
          <w:tcPr>
            <w:tcW w:w="372" w:type="pct"/>
            <w:shd w:val="clear" w:color="auto" w:fill="auto"/>
          </w:tcPr>
          <w:p w:rsidR="0008583A" w:rsidRPr="001C1EA2" w:rsidRDefault="0008583A" w:rsidP="003557A5">
            <w:pPr>
              <w:spacing w:before="60" w:after="60"/>
            </w:pPr>
            <w:r w:rsidRPr="001C1EA2">
              <w:t>2.</w:t>
            </w:r>
          </w:p>
        </w:tc>
        <w:tc>
          <w:tcPr>
            <w:tcW w:w="1659" w:type="pct"/>
            <w:shd w:val="clear" w:color="auto" w:fill="auto"/>
          </w:tcPr>
          <w:p w:rsidR="0008583A" w:rsidRPr="00D6233D" w:rsidRDefault="0008583A" w:rsidP="003557A5">
            <w:pPr>
              <w:spacing w:before="60" w:after="60"/>
              <w:rPr>
                <w:rFonts w:ascii="Times New Roman" w:hAnsi="Times New Roman"/>
              </w:rPr>
            </w:pPr>
            <w:r w:rsidRPr="00D6233D">
              <w:rPr>
                <w:rFonts w:ascii="Times New Roman" w:hAnsi="Times New Roman"/>
              </w:rPr>
              <w:t>Управление пользовательскими ролями и полномочиями</w:t>
            </w:r>
          </w:p>
        </w:tc>
        <w:tc>
          <w:tcPr>
            <w:tcW w:w="2969" w:type="pct"/>
            <w:shd w:val="clear" w:color="auto" w:fill="auto"/>
          </w:tcPr>
          <w:p w:rsidR="0008583A" w:rsidRPr="00D6233D" w:rsidRDefault="0008583A" w:rsidP="003557A5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08583A" w:rsidRPr="001C1EA2" w:rsidTr="003557A5">
        <w:tc>
          <w:tcPr>
            <w:tcW w:w="372" w:type="pct"/>
            <w:shd w:val="clear" w:color="auto" w:fill="auto"/>
          </w:tcPr>
          <w:p w:rsidR="0008583A" w:rsidRPr="001C1EA2" w:rsidRDefault="0008583A" w:rsidP="003557A5">
            <w:pPr>
              <w:spacing w:before="60" w:after="60"/>
            </w:pPr>
            <w:r w:rsidRPr="001C1EA2">
              <w:t>2.1.</w:t>
            </w:r>
          </w:p>
        </w:tc>
        <w:tc>
          <w:tcPr>
            <w:tcW w:w="1659" w:type="pct"/>
            <w:shd w:val="clear" w:color="auto" w:fill="auto"/>
          </w:tcPr>
          <w:p w:rsidR="0008583A" w:rsidRPr="00D6233D" w:rsidRDefault="0008583A" w:rsidP="003557A5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2969" w:type="pct"/>
            <w:shd w:val="clear" w:color="auto" w:fill="auto"/>
          </w:tcPr>
          <w:p w:rsidR="0008583A" w:rsidRPr="00D6233D" w:rsidRDefault="0008583A" w:rsidP="003557A5">
            <w:pPr>
              <w:spacing w:before="60" w:after="60"/>
              <w:rPr>
                <w:rFonts w:ascii="Times New Roman" w:hAnsi="Times New Roman"/>
              </w:rPr>
            </w:pPr>
            <w:r w:rsidRPr="00D6233D">
              <w:rPr>
                <w:rFonts w:ascii="Times New Roman" w:hAnsi="Times New Roman"/>
              </w:rPr>
              <w:t>Создание пользовательских ролей</w:t>
            </w:r>
          </w:p>
        </w:tc>
      </w:tr>
      <w:tr w:rsidR="0008583A" w:rsidRPr="001C1EA2" w:rsidTr="003557A5">
        <w:tc>
          <w:tcPr>
            <w:tcW w:w="372" w:type="pct"/>
            <w:shd w:val="clear" w:color="auto" w:fill="auto"/>
          </w:tcPr>
          <w:p w:rsidR="0008583A" w:rsidRPr="001C1EA2" w:rsidRDefault="0008583A" w:rsidP="003557A5">
            <w:pPr>
              <w:spacing w:before="60" w:after="60"/>
            </w:pPr>
            <w:r w:rsidRPr="001C1EA2">
              <w:t>2.2.</w:t>
            </w:r>
          </w:p>
        </w:tc>
        <w:tc>
          <w:tcPr>
            <w:tcW w:w="1659" w:type="pct"/>
            <w:shd w:val="clear" w:color="auto" w:fill="auto"/>
          </w:tcPr>
          <w:p w:rsidR="0008583A" w:rsidRPr="00D6233D" w:rsidRDefault="0008583A" w:rsidP="003557A5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2969" w:type="pct"/>
            <w:shd w:val="clear" w:color="auto" w:fill="auto"/>
          </w:tcPr>
          <w:p w:rsidR="0008583A" w:rsidRPr="00D6233D" w:rsidRDefault="0008583A" w:rsidP="003557A5">
            <w:pPr>
              <w:spacing w:before="60" w:after="60"/>
              <w:rPr>
                <w:rFonts w:ascii="Times New Roman" w:hAnsi="Times New Roman"/>
              </w:rPr>
            </w:pPr>
            <w:r w:rsidRPr="00D6233D">
              <w:rPr>
                <w:rFonts w:ascii="Times New Roman" w:hAnsi="Times New Roman"/>
              </w:rPr>
              <w:t>Администрирование пользовательских ролей в части привилегий доступа в системе (матрица разрешений)</w:t>
            </w:r>
          </w:p>
        </w:tc>
      </w:tr>
      <w:tr w:rsidR="0008583A" w:rsidRPr="001C1EA2" w:rsidTr="003557A5">
        <w:tc>
          <w:tcPr>
            <w:tcW w:w="372" w:type="pct"/>
            <w:shd w:val="clear" w:color="auto" w:fill="auto"/>
          </w:tcPr>
          <w:p w:rsidR="0008583A" w:rsidRPr="001C1EA2" w:rsidRDefault="0008583A" w:rsidP="003557A5">
            <w:pPr>
              <w:spacing w:before="60" w:after="60"/>
            </w:pPr>
            <w:r>
              <w:t>3.</w:t>
            </w:r>
          </w:p>
        </w:tc>
        <w:tc>
          <w:tcPr>
            <w:tcW w:w="1659" w:type="pct"/>
            <w:shd w:val="clear" w:color="auto" w:fill="auto"/>
          </w:tcPr>
          <w:p w:rsidR="0008583A" w:rsidRPr="00D6233D" w:rsidRDefault="0008583A" w:rsidP="003557A5">
            <w:pPr>
              <w:spacing w:before="60" w:after="60"/>
              <w:rPr>
                <w:rFonts w:ascii="Times New Roman" w:hAnsi="Times New Roman"/>
              </w:rPr>
            </w:pPr>
            <w:r w:rsidRPr="00D6233D">
              <w:rPr>
                <w:rFonts w:ascii="Times New Roman" w:hAnsi="Times New Roman"/>
              </w:rPr>
              <w:t>Управление параметрами и настройками системы</w:t>
            </w:r>
          </w:p>
        </w:tc>
        <w:tc>
          <w:tcPr>
            <w:tcW w:w="2969" w:type="pct"/>
            <w:shd w:val="clear" w:color="auto" w:fill="auto"/>
          </w:tcPr>
          <w:p w:rsidR="0008583A" w:rsidRPr="00D6233D" w:rsidRDefault="0008583A" w:rsidP="003557A5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08583A" w:rsidRPr="001C1EA2" w:rsidTr="003557A5">
        <w:tc>
          <w:tcPr>
            <w:tcW w:w="372" w:type="pct"/>
            <w:shd w:val="clear" w:color="auto" w:fill="auto"/>
          </w:tcPr>
          <w:p w:rsidR="0008583A" w:rsidRDefault="0008583A" w:rsidP="003557A5">
            <w:pPr>
              <w:spacing w:before="60" w:after="60"/>
            </w:pPr>
            <w:r>
              <w:t>3.1.</w:t>
            </w:r>
          </w:p>
        </w:tc>
        <w:tc>
          <w:tcPr>
            <w:tcW w:w="1659" w:type="pct"/>
            <w:shd w:val="clear" w:color="auto" w:fill="auto"/>
          </w:tcPr>
          <w:p w:rsidR="0008583A" w:rsidRPr="00D6233D" w:rsidRDefault="0008583A" w:rsidP="003557A5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2969" w:type="pct"/>
            <w:shd w:val="clear" w:color="auto" w:fill="auto"/>
          </w:tcPr>
          <w:p w:rsidR="0008583A" w:rsidRPr="00D6233D" w:rsidRDefault="0008583A" w:rsidP="003557A5">
            <w:pPr>
              <w:spacing w:before="60" w:after="60"/>
              <w:rPr>
                <w:rFonts w:ascii="Times New Roman" w:hAnsi="Times New Roman"/>
              </w:rPr>
            </w:pPr>
            <w:r w:rsidRPr="00D6233D">
              <w:rPr>
                <w:rFonts w:ascii="Times New Roman" w:hAnsi="Times New Roman"/>
              </w:rPr>
              <w:t>Конфигурирование общих параметров работы системы</w:t>
            </w:r>
          </w:p>
        </w:tc>
      </w:tr>
      <w:tr w:rsidR="0008583A" w:rsidRPr="001C1EA2" w:rsidTr="003557A5">
        <w:tc>
          <w:tcPr>
            <w:tcW w:w="372" w:type="pct"/>
            <w:shd w:val="clear" w:color="auto" w:fill="auto"/>
          </w:tcPr>
          <w:p w:rsidR="0008583A" w:rsidRDefault="0008583A" w:rsidP="003557A5">
            <w:pPr>
              <w:spacing w:before="60" w:after="60"/>
            </w:pPr>
            <w:r>
              <w:t>3.2.</w:t>
            </w:r>
          </w:p>
        </w:tc>
        <w:tc>
          <w:tcPr>
            <w:tcW w:w="1659" w:type="pct"/>
            <w:shd w:val="clear" w:color="auto" w:fill="auto"/>
          </w:tcPr>
          <w:p w:rsidR="0008583A" w:rsidRPr="00D6233D" w:rsidRDefault="0008583A" w:rsidP="003557A5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2969" w:type="pct"/>
            <w:shd w:val="clear" w:color="auto" w:fill="auto"/>
          </w:tcPr>
          <w:p w:rsidR="0008583A" w:rsidRPr="00D6233D" w:rsidRDefault="0008583A" w:rsidP="003557A5">
            <w:pPr>
              <w:spacing w:before="60" w:after="60"/>
              <w:rPr>
                <w:rFonts w:ascii="Times New Roman" w:hAnsi="Times New Roman"/>
              </w:rPr>
            </w:pPr>
            <w:r w:rsidRPr="00D6233D">
              <w:rPr>
                <w:rFonts w:ascii="Times New Roman" w:hAnsi="Times New Roman"/>
              </w:rPr>
              <w:t>Конфигурирование параметров отдельных функциональных модулей и бизнес-процессов</w:t>
            </w:r>
          </w:p>
        </w:tc>
      </w:tr>
      <w:tr w:rsidR="0008583A" w:rsidRPr="00E41F4E" w:rsidTr="003557A5">
        <w:tc>
          <w:tcPr>
            <w:tcW w:w="372" w:type="pct"/>
            <w:shd w:val="clear" w:color="auto" w:fill="auto"/>
          </w:tcPr>
          <w:p w:rsidR="0008583A" w:rsidRPr="00E41F4E" w:rsidRDefault="0008583A" w:rsidP="003557A5">
            <w:pPr>
              <w:spacing w:before="60" w:after="60"/>
            </w:pPr>
            <w:r>
              <w:t>4</w:t>
            </w:r>
            <w:r w:rsidRPr="00E41F4E">
              <w:t>.</w:t>
            </w:r>
          </w:p>
        </w:tc>
        <w:tc>
          <w:tcPr>
            <w:tcW w:w="1659" w:type="pct"/>
            <w:shd w:val="clear" w:color="auto" w:fill="auto"/>
          </w:tcPr>
          <w:p w:rsidR="0008583A" w:rsidRPr="00D6233D" w:rsidRDefault="0008583A" w:rsidP="003557A5">
            <w:pPr>
              <w:spacing w:before="60" w:after="60"/>
              <w:rPr>
                <w:rFonts w:ascii="Times New Roman" w:hAnsi="Times New Roman"/>
              </w:rPr>
            </w:pPr>
            <w:r w:rsidRPr="00D6233D">
              <w:rPr>
                <w:rFonts w:ascii="Times New Roman" w:hAnsi="Times New Roman"/>
              </w:rPr>
              <w:t>Управление журналами работы системы</w:t>
            </w:r>
          </w:p>
        </w:tc>
        <w:tc>
          <w:tcPr>
            <w:tcW w:w="2969" w:type="pct"/>
            <w:shd w:val="clear" w:color="auto" w:fill="auto"/>
          </w:tcPr>
          <w:p w:rsidR="0008583A" w:rsidRPr="00D6233D" w:rsidRDefault="0008583A" w:rsidP="003557A5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08583A" w:rsidRPr="001C1EA2" w:rsidTr="003557A5">
        <w:tc>
          <w:tcPr>
            <w:tcW w:w="372" w:type="pct"/>
            <w:shd w:val="clear" w:color="auto" w:fill="auto"/>
          </w:tcPr>
          <w:p w:rsidR="0008583A" w:rsidRPr="00E41F4E" w:rsidRDefault="0008583A" w:rsidP="003557A5">
            <w:pPr>
              <w:spacing w:before="60" w:after="60"/>
            </w:pPr>
            <w:r>
              <w:t>4</w:t>
            </w:r>
            <w:r w:rsidRPr="00E41F4E">
              <w:t>.1.</w:t>
            </w:r>
          </w:p>
        </w:tc>
        <w:tc>
          <w:tcPr>
            <w:tcW w:w="1659" w:type="pct"/>
            <w:shd w:val="clear" w:color="auto" w:fill="auto"/>
          </w:tcPr>
          <w:p w:rsidR="0008583A" w:rsidRPr="00D6233D" w:rsidRDefault="0008583A" w:rsidP="003557A5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2969" w:type="pct"/>
            <w:shd w:val="clear" w:color="auto" w:fill="auto"/>
          </w:tcPr>
          <w:p w:rsidR="0008583A" w:rsidRPr="00D6233D" w:rsidRDefault="0008583A" w:rsidP="003557A5">
            <w:pPr>
              <w:spacing w:before="60" w:after="60"/>
              <w:rPr>
                <w:rFonts w:ascii="Times New Roman" w:hAnsi="Times New Roman"/>
              </w:rPr>
            </w:pPr>
            <w:r w:rsidRPr="00D6233D">
              <w:rPr>
                <w:rFonts w:ascii="Times New Roman" w:hAnsi="Times New Roman"/>
              </w:rPr>
              <w:t>Администрирование журналов работы системы</w:t>
            </w:r>
          </w:p>
        </w:tc>
      </w:tr>
      <w:tr w:rsidR="0008583A" w:rsidRPr="001C1EA2" w:rsidTr="003557A5">
        <w:tc>
          <w:tcPr>
            <w:tcW w:w="372" w:type="pct"/>
            <w:shd w:val="clear" w:color="auto" w:fill="auto"/>
          </w:tcPr>
          <w:p w:rsidR="0008583A" w:rsidRPr="008E04D6" w:rsidRDefault="0008583A" w:rsidP="003557A5">
            <w:pPr>
              <w:spacing w:before="60" w:after="60"/>
            </w:pPr>
            <w:r>
              <w:t>5</w:t>
            </w:r>
            <w:r w:rsidRPr="008E04D6">
              <w:t>.</w:t>
            </w:r>
          </w:p>
        </w:tc>
        <w:tc>
          <w:tcPr>
            <w:tcW w:w="1659" w:type="pct"/>
            <w:shd w:val="clear" w:color="auto" w:fill="auto"/>
          </w:tcPr>
          <w:p w:rsidR="0008583A" w:rsidRPr="00D6233D" w:rsidRDefault="0008583A" w:rsidP="003557A5">
            <w:pPr>
              <w:spacing w:before="60" w:after="60"/>
              <w:rPr>
                <w:rFonts w:ascii="Times New Roman" w:hAnsi="Times New Roman"/>
              </w:rPr>
            </w:pPr>
            <w:r w:rsidRPr="00D6233D">
              <w:rPr>
                <w:rFonts w:ascii="Times New Roman" w:hAnsi="Times New Roman"/>
              </w:rPr>
              <w:t>Управление справочниками</w:t>
            </w:r>
          </w:p>
        </w:tc>
        <w:tc>
          <w:tcPr>
            <w:tcW w:w="2969" w:type="pct"/>
            <w:shd w:val="clear" w:color="auto" w:fill="auto"/>
          </w:tcPr>
          <w:p w:rsidR="0008583A" w:rsidRPr="00D6233D" w:rsidRDefault="0008583A" w:rsidP="003557A5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08583A" w:rsidRPr="001C1EA2" w:rsidTr="003557A5">
        <w:tc>
          <w:tcPr>
            <w:tcW w:w="372" w:type="pct"/>
            <w:shd w:val="clear" w:color="auto" w:fill="auto"/>
          </w:tcPr>
          <w:p w:rsidR="0008583A" w:rsidRPr="008E04D6" w:rsidRDefault="0008583A" w:rsidP="003557A5">
            <w:pPr>
              <w:spacing w:before="60" w:after="60"/>
            </w:pPr>
            <w:r>
              <w:t>5</w:t>
            </w:r>
            <w:r w:rsidRPr="008E04D6">
              <w:t>.1.</w:t>
            </w:r>
          </w:p>
        </w:tc>
        <w:tc>
          <w:tcPr>
            <w:tcW w:w="1659" w:type="pct"/>
            <w:shd w:val="clear" w:color="auto" w:fill="auto"/>
          </w:tcPr>
          <w:p w:rsidR="0008583A" w:rsidRPr="00D6233D" w:rsidRDefault="0008583A" w:rsidP="003557A5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2969" w:type="pct"/>
            <w:shd w:val="clear" w:color="auto" w:fill="auto"/>
          </w:tcPr>
          <w:p w:rsidR="0008583A" w:rsidRPr="00D6233D" w:rsidRDefault="0008583A" w:rsidP="003557A5">
            <w:pPr>
              <w:spacing w:before="60" w:after="60"/>
              <w:rPr>
                <w:rFonts w:ascii="Times New Roman" w:hAnsi="Times New Roman"/>
              </w:rPr>
            </w:pPr>
            <w:r w:rsidRPr="00D6233D">
              <w:rPr>
                <w:rFonts w:ascii="Times New Roman" w:hAnsi="Times New Roman"/>
              </w:rPr>
              <w:t xml:space="preserve">Администрирование линейных справочников </w:t>
            </w:r>
          </w:p>
        </w:tc>
      </w:tr>
      <w:tr w:rsidR="0008583A" w:rsidRPr="001C1EA2" w:rsidTr="003557A5">
        <w:tc>
          <w:tcPr>
            <w:tcW w:w="372" w:type="pct"/>
            <w:shd w:val="clear" w:color="auto" w:fill="auto"/>
          </w:tcPr>
          <w:p w:rsidR="0008583A" w:rsidRPr="008E04D6" w:rsidRDefault="0008583A" w:rsidP="003557A5">
            <w:pPr>
              <w:spacing w:before="60" w:after="60"/>
            </w:pPr>
            <w:r>
              <w:t>5</w:t>
            </w:r>
            <w:r w:rsidRPr="008E04D6">
              <w:t>.2</w:t>
            </w:r>
          </w:p>
        </w:tc>
        <w:tc>
          <w:tcPr>
            <w:tcW w:w="1659" w:type="pct"/>
            <w:shd w:val="clear" w:color="auto" w:fill="auto"/>
          </w:tcPr>
          <w:p w:rsidR="0008583A" w:rsidRPr="00D6233D" w:rsidRDefault="0008583A" w:rsidP="003557A5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2969" w:type="pct"/>
            <w:shd w:val="clear" w:color="auto" w:fill="auto"/>
          </w:tcPr>
          <w:p w:rsidR="0008583A" w:rsidRPr="00D6233D" w:rsidRDefault="0008583A" w:rsidP="003557A5">
            <w:pPr>
              <w:spacing w:before="60" w:after="60"/>
              <w:rPr>
                <w:rFonts w:ascii="Times New Roman" w:hAnsi="Times New Roman"/>
              </w:rPr>
            </w:pPr>
            <w:r w:rsidRPr="00D6233D">
              <w:rPr>
                <w:rFonts w:ascii="Times New Roman" w:hAnsi="Times New Roman"/>
              </w:rPr>
              <w:t xml:space="preserve">Администрирование иерархических справочников </w:t>
            </w:r>
          </w:p>
        </w:tc>
      </w:tr>
      <w:tr w:rsidR="0008583A" w:rsidRPr="001C1EA2" w:rsidTr="003557A5">
        <w:tc>
          <w:tcPr>
            <w:tcW w:w="372" w:type="pct"/>
            <w:shd w:val="clear" w:color="auto" w:fill="auto"/>
          </w:tcPr>
          <w:p w:rsidR="0008583A" w:rsidRDefault="0008583A" w:rsidP="003557A5">
            <w:pPr>
              <w:spacing w:before="60" w:after="60"/>
            </w:pPr>
            <w:r>
              <w:t>6.</w:t>
            </w:r>
          </w:p>
        </w:tc>
        <w:tc>
          <w:tcPr>
            <w:tcW w:w="1659" w:type="pct"/>
            <w:shd w:val="clear" w:color="auto" w:fill="auto"/>
          </w:tcPr>
          <w:p w:rsidR="0008583A" w:rsidRPr="00D6233D" w:rsidRDefault="0008583A" w:rsidP="003557A5">
            <w:pPr>
              <w:spacing w:before="60" w:after="60"/>
              <w:rPr>
                <w:rFonts w:ascii="Times New Roman" w:hAnsi="Times New Roman"/>
              </w:rPr>
            </w:pPr>
            <w:r w:rsidRPr="00D6233D">
              <w:rPr>
                <w:rFonts w:ascii="Times New Roman" w:hAnsi="Times New Roman"/>
              </w:rPr>
              <w:t>Управление подсистемой отчетности</w:t>
            </w:r>
          </w:p>
        </w:tc>
        <w:tc>
          <w:tcPr>
            <w:tcW w:w="2969" w:type="pct"/>
            <w:shd w:val="clear" w:color="auto" w:fill="auto"/>
          </w:tcPr>
          <w:p w:rsidR="0008583A" w:rsidRPr="00D6233D" w:rsidRDefault="0008583A" w:rsidP="003557A5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08583A" w:rsidRPr="001C1EA2" w:rsidTr="003557A5">
        <w:tc>
          <w:tcPr>
            <w:tcW w:w="372" w:type="pct"/>
            <w:shd w:val="clear" w:color="auto" w:fill="auto"/>
          </w:tcPr>
          <w:p w:rsidR="0008583A" w:rsidRDefault="0008583A" w:rsidP="003557A5">
            <w:pPr>
              <w:spacing w:before="60" w:after="60"/>
            </w:pPr>
            <w:r>
              <w:t>6.1.</w:t>
            </w:r>
          </w:p>
        </w:tc>
        <w:tc>
          <w:tcPr>
            <w:tcW w:w="1659" w:type="pct"/>
            <w:shd w:val="clear" w:color="auto" w:fill="auto"/>
          </w:tcPr>
          <w:p w:rsidR="0008583A" w:rsidRPr="00D6233D" w:rsidRDefault="0008583A" w:rsidP="003557A5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2969" w:type="pct"/>
            <w:shd w:val="clear" w:color="auto" w:fill="auto"/>
          </w:tcPr>
          <w:p w:rsidR="0008583A" w:rsidRPr="00D6233D" w:rsidRDefault="0008583A" w:rsidP="003557A5">
            <w:pPr>
              <w:spacing w:before="60" w:after="60"/>
              <w:rPr>
                <w:rFonts w:ascii="Times New Roman" w:hAnsi="Times New Roman"/>
              </w:rPr>
            </w:pPr>
            <w:r w:rsidRPr="00D6233D">
              <w:rPr>
                <w:rFonts w:ascii="Times New Roman" w:hAnsi="Times New Roman"/>
              </w:rPr>
              <w:t>Загрузка новых шаблонов отчетности</w:t>
            </w:r>
          </w:p>
        </w:tc>
      </w:tr>
      <w:tr w:rsidR="0008583A" w:rsidRPr="001C1EA2" w:rsidTr="003557A5">
        <w:tc>
          <w:tcPr>
            <w:tcW w:w="372" w:type="pct"/>
            <w:shd w:val="clear" w:color="auto" w:fill="auto"/>
          </w:tcPr>
          <w:p w:rsidR="0008583A" w:rsidRDefault="0008583A" w:rsidP="003557A5">
            <w:pPr>
              <w:spacing w:before="60" w:after="60"/>
            </w:pPr>
            <w:r>
              <w:t>6.2</w:t>
            </w:r>
          </w:p>
        </w:tc>
        <w:tc>
          <w:tcPr>
            <w:tcW w:w="1659" w:type="pct"/>
            <w:shd w:val="clear" w:color="auto" w:fill="auto"/>
          </w:tcPr>
          <w:p w:rsidR="0008583A" w:rsidRPr="00D6233D" w:rsidRDefault="0008583A" w:rsidP="003557A5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2969" w:type="pct"/>
            <w:shd w:val="clear" w:color="auto" w:fill="auto"/>
          </w:tcPr>
          <w:p w:rsidR="0008583A" w:rsidRPr="00D6233D" w:rsidRDefault="0008583A" w:rsidP="003557A5">
            <w:pPr>
              <w:spacing w:before="60" w:after="60"/>
              <w:rPr>
                <w:rFonts w:ascii="Times New Roman" w:hAnsi="Times New Roman"/>
              </w:rPr>
            </w:pPr>
            <w:r w:rsidRPr="00D6233D">
              <w:rPr>
                <w:rFonts w:ascii="Times New Roman" w:hAnsi="Times New Roman"/>
              </w:rPr>
              <w:t>Управление текущими шаблонами отчетности</w:t>
            </w:r>
          </w:p>
        </w:tc>
      </w:tr>
      <w:tr w:rsidR="0008583A" w:rsidRPr="001C1EA2" w:rsidTr="003557A5">
        <w:tc>
          <w:tcPr>
            <w:tcW w:w="372" w:type="pct"/>
            <w:shd w:val="clear" w:color="auto" w:fill="auto"/>
          </w:tcPr>
          <w:p w:rsidR="0008583A" w:rsidRDefault="0008583A" w:rsidP="003557A5">
            <w:pPr>
              <w:spacing w:before="60" w:after="60"/>
            </w:pPr>
            <w:r>
              <w:t>7.</w:t>
            </w:r>
          </w:p>
        </w:tc>
        <w:tc>
          <w:tcPr>
            <w:tcW w:w="1659" w:type="pct"/>
            <w:shd w:val="clear" w:color="auto" w:fill="auto"/>
          </w:tcPr>
          <w:p w:rsidR="0008583A" w:rsidRPr="00D6233D" w:rsidRDefault="0008583A" w:rsidP="003557A5">
            <w:pPr>
              <w:spacing w:before="60" w:after="60"/>
              <w:rPr>
                <w:rFonts w:ascii="Times New Roman" w:hAnsi="Times New Roman"/>
                <w:highlight w:val="yellow"/>
              </w:rPr>
            </w:pPr>
            <w:r w:rsidRPr="00D6233D">
              <w:rPr>
                <w:rFonts w:ascii="Times New Roman" w:hAnsi="Times New Roman"/>
              </w:rPr>
              <w:t>Управление интеграционными процессами</w:t>
            </w:r>
          </w:p>
        </w:tc>
        <w:tc>
          <w:tcPr>
            <w:tcW w:w="2969" w:type="pct"/>
            <w:shd w:val="clear" w:color="auto" w:fill="auto"/>
          </w:tcPr>
          <w:p w:rsidR="0008583A" w:rsidRPr="00D6233D" w:rsidRDefault="0008583A" w:rsidP="003557A5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08583A" w:rsidRPr="001C1EA2" w:rsidTr="003557A5">
        <w:tc>
          <w:tcPr>
            <w:tcW w:w="372" w:type="pct"/>
            <w:shd w:val="clear" w:color="auto" w:fill="auto"/>
          </w:tcPr>
          <w:p w:rsidR="0008583A" w:rsidRDefault="0008583A" w:rsidP="003557A5">
            <w:pPr>
              <w:spacing w:before="60" w:after="60"/>
            </w:pPr>
            <w:r>
              <w:t>7.1.</w:t>
            </w:r>
          </w:p>
        </w:tc>
        <w:tc>
          <w:tcPr>
            <w:tcW w:w="1659" w:type="pct"/>
            <w:shd w:val="clear" w:color="auto" w:fill="auto"/>
          </w:tcPr>
          <w:p w:rsidR="0008583A" w:rsidRPr="00D6233D" w:rsidRDefault="0008583A" w:rsidP="003557A5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2969" w:type="pct"/>
            <w:shd w:val="clear" w:color="auto" w:fill="auto"/>
          </w:tcPr>
          <w:p w:rsidR="0008583A" w:rsidRPr="00D6233D" w:rsidRDefault="0008583A" w:rsidP="003557A5">
            <w:pPr>
              <w:spacing w:before="60" w:after="60"/>
              <w:rPr>
                <w:rFonts w:ascii="Times New Roman" w:hAnsi="Times New Roman"/>
              </w:rPr>
            </w:pPr>
            <w:r w:rsidRPr="00D6233D">
              <w:rPr>
                <w:rFonts w:ascii="Times New Roman" w:hAnsi="Times New Roman"/>
              </w:rPr>
              <w:t>Администрирование интеграционных потоков данных</w:t>
            </w:r>
          </w:p>
        </w:tc>
      </w:tr>
      <w:tr w:rsidR="0008583A" w:rsidRPr="001C1EA2" w:rsidTr="003557A5">
        <w:tc>
          <w:tcPr>
            <w:tcW w:w="372" w:type="pct"/>
            <w:shd w:val="clear" w:color="auto" w:fill="auto"/>
          </w:tcPr>
          <w:p w:rsidR="0008583A" w:rsidRDefault="0008583A" w:rsidP="003557A5">
            <w:pPr>
              <w:spacing w:before="60" w:after="60"/>
            </w:pPr>
            <w:r>
              <w:t>7.2.</w:t>
            </w:r>
          </w:p>
        </w:tc>
        <w:tc>
          <w:tcPr>
            <w:tcW w:w="1659" w:type="pct"/>
            <w:shd w:val="clear" w:color="auto" w:fill="auto"/>
          </w:tcPr>
          <w:p w:rsidR="0008583A" w:rsidRPr="00D6233D" w:rsidRDefault="0008583A" w:rsidP="003557A5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2969" w:type="pct"/>
            <w:shd w:val="clear" w:color="auto" w:fill="auto"/>
          </w:tcPr>
          <w:p w:rsidR="0008583A" w:rsidRPr="00D6233D" w:rsidRDefault="0008583A" w:rsidP="003557A5">
            <w:pPr>
              <w:spacing w:before="60" w:after="60"/>
              <w:rPr>
                <w:rFonts w:ascii="Times New Roman" w:hAnsi="Times New Roman"/>
              </w:rPr>
            </w:pPr>
            <w:r w:rsidRPr="00D6233D">
              <w:rPr>
                <w:rFonts w:ascii="Times New Roman" w:hAnsi="Times New Roman"/>
              </w:rPr>
              <w:t>Администрирование статистики процессов интеграции</w:t>
            </w:r>
          </w:p>
        </w:tc>
      </w:tr>
      <w:tr w:rsidR="0008583A" w:rsidRPr="001C1EA2" w:rsidTr="003557A5">
        <w:tc>
          <w:tcPr>
            <w:tcW w:w="372" w:type="pct"/>
            <w:shd w:val="clear" w:color="auto" w:fill="auto"/>
          </w:tcPr>
          <w:p w:rsidR="0008583A" w:rsidRDefault="0008583A" w:rsidP="003557A5">
            <w:pPr>
              <w:spacing w:before="60" w:after="60"/>
            </w:pPr>
            <w:r>
              <w:t>7.3.</w:t>
            </w:r>
          </w:p>
        </w:tc>
        <w:tc>
          <w:tcPr>
            <w:tcW w:w="1659" w:type="pct"/>
            <w:shd w:val="clear" w:color="auto" w:fill="auto"/>
          </w:tcPr>
          <w:p w:rsidR="0008583A" w:rsidRPr="00D6233D" w:rsidRDefault="0008583A" w:rsidP="003557A5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2969" w:type="pct"/>
            <w:shd w:val="clear" w:color="auto" w:fill="auto"/>
          </w:tcPr>
          <w:p w:rsidR="0008583A" w:rsidRPr="00D6233D" w:rsidRDefault="0008583A" w:rsidP="003557A5">
            <w:pPr>
              <w:spacing w:before="60" w:after="60"/>
              <w:rPr>
                <w:rFonts w:ascii="Times New Roman" w:hAnsi="Times New Roman"/>
              </w:rPr>
            </w:pPr>
            <w:r w:rsidRPr="00D6233D">
              <w:rPr>
                <w:rFonts w:ascii="Times New Roman" w:hAnsi="Times New Roman"/>
              </w:rPr>
              <w:t>Администрирование журналов процессов интеграции</w:t>
            </w:r>
          </w:p>
        </w:tc>
      </w:tr>
    </w:tbl>
    <w:p w:rsidR="0008583A" w:rsidRDefault="0008583A" w:rsidP="0008583A">
      <w:pPr>
        <w:pStyle w:val="41"/>
        <w:numPr>
          <w:ilvl w:val="3"/>
          <w:numId w:val="26"/>
        </w:numPr>
        <w:ind w:left="0" w:firstLine="0"/>
      </w:pPr>
      <w:r>
        <w:t>Требования к функциям модуля</w:t>
      </w:r>
    </w:p>
    <w:p w:rsidR="0008583A" w:rsidRDefault="0008583A" w:rsidP="0008583A">
      <w:pPr>
        <w:pStyle w:val="51"/>
        <w:numPr>
          <w:ilvl w:val="4"/>
          <w:numId w:val="26"/>
        </w:numPr>
      </w:pPr>
      <w:r>
        <w:t>Требования к функции 1.1. Администрирование организаций системы</w:t>
      </w:r>
    </w:p>
    <w:p w:rsidR="0008583A" w:rsidRDefault="0008583A" w:rsidP="0008583A">
      <w:pPr>
        <w:pStyle w:val="Normal6"/>
        <w:numPr>
          <w:ilvl w:val="5"/>
          <w:numId w:val="26"/>
        </w:numPr>
        <w:ind w:left="0" w:firstLine="0"/>
      </w:pPr>
      <w:r>
        <w:t>Создание и редактирование иерархического (древовидного) перечня организаций, работающих в системе.</w:t>
      </w:r>
    </w:p>
    <w:p w:rsidR="0008583A" w:rsidRDefault="0008583A" w:rsidP="0008583A">
      <w:pPr>
        <w:pStyle w:val="Normal6"/>
        <w:numPr>
          <w:ilvl w:val="5"/>
          <w:numId w:val="26"/>
        </w:numPr>
        <w:ind w:left="0" w:firstLine="0"/>
      </w:pPr>
      <w:r>
        <w:lastRenderedPageBreak/>
        <w:t>Установление связей между организациями на разных уровнях иерархии.</w:t>
      </w:r>
    </w:p>
    <w:p w:rsidR="0008583A" w:rsidRDefault="0008583A" w:rsidP="0008583A">
      <w:pPr>
        <w:pStyle w:val="51"/>
        <w:numPr>
          <w:ilvl w:val="4"/>
          <w:numId w:val="26"/>
        </w:numPr>
      </w:pPr>
      <w:r>
        <w:t>Требования к функции 1.2. Администрирование должностей организаций</w:t>
      </w:r>
    </w:p>
    <w:p w:rsidR="0008583A" w:rsidRDefault="0008583A" w:rsidP="0008583A">
      <w:pPr>
        <w:pStyle w:val="Normal6"/>
        <w:numPr>
          <w:ilvl w:val="5"/>
          <w:numId w:val="26"/>
        </w:numPr>
        <w:ind w:left="0" w:firstLine="0"/>
      </w:pPr>
      <w:r>
        <w:t>Создание и редактирование линейного списка должностей для каждой организации, работающей в системе.</w:t>
      </w:r>
    </w:p>
    <w:p w:rsidR="0008583A" w:rsidRDefault="0008583A" w:rsidP="0008583A">
      <w:pPr>
        <w:pStyle w:val="51"/>
        <w:numPr>
          <w:ilvl w:val="4"/>
          <w:numId w:val="26"/>
        </w:numPr>
      </w:pPr>
      <w:r>
        <w:t>Требования к функции 1.3. Администрирование пользователей системы</w:t>
      </w:r>
    </w:p>
    <w:p w:rsidR="0008583A" w:rsidRDefault="0008583A" w:rsidP="0008583A">
      <w:pPr>
        <w:pStyle w:val="Normal6"/>
        <w:numPr>
          <w:ilvl w:val="5"/>
          <w:numId w:val="26"/>
        </w:numPr>
        <w:ind w:left="0" w:firstLine="0"/>
      </w:pPr>
      <w:r>
        <w:t>Создание и редактирование пользователей, работающих в системе.</w:t>
      </w:r>
    </w:p>
    <w:p w:rsidR="0008583A" w:rsidRDefault="0008583A" w:rsidP="0008583A">
      <w:pPr>
        <w:pStyle w:val="51"/>
        <w:numPr>
          <w:ilvl w:val="4"/>
          <w:numId w:val="26"/>
        </w:numPr>
      </w:pPr>
      <w:r>
        <w:t xml:space="preserve">Требования к функции 1.4. </w:t>
      </w:r>
      <w:r w:rsidRPr="005A405A">
        <w:t>Управление связями пользователей с организациями через должности</w:t>
      </w:r>
    </w:p>
    <w:p w:rsidR="0008583A" w:rsidRDefault="0008583A" w:rsidP="0008583A">
      <w:pPr>
        <w:pStyle w:val="Normal6"/>
        <w:numPr>
          <w:ilvl w:val="5"/>
          <w:numId w:val="26"/>
        </w:numPr>
        <w:ind w:left="0" w:firstLine="0"/>
      </w:pPr>
      <w:r>
        <w:t>Установка связей пользователей с организациями через должности.</w:t>
      </w:r>
    </w:p>
    <w:p w:rsidR="0008583A" w:rsidRDefault="0008583A" w:rsidP="0008583A">
      <w:pPr>
        <w:pStyle w:val="Normal6"/>
        <w:numPr>
          <w:ilvl w:val="5"/>
          <w:numId w:val="26"/>
        </w:numPr>
        <w:ind w:left="0" w:firstLine="0"/>
      </w:pPr>
      <w:r>
        <w:t>Для каждого пользователя может быть несколько связей с организациями.</w:t>
      </w:r>
    </w:p>
    <w:p w:rsidR="0008583A" w:rsidRDefault="0008583A" w:rsidP="0008583A">
      <w:pPr>
        <w:pStyle w:val="51"/>
        <w:numPr>
          <w:ilvl w:val="4"/>
          <w:numId w:val="26"/>
        </w:numPr>
      </w:pPr>
      <w:r>
        <w:t xml:space="preserve">Требования к функции 2.1. </w:t>
      </w:r>
      <w:r w:rsidRPr="00F278BF">
        <w:t>Создание пользовательских ролей</w:t>
      </w:r>
    </w:p>
    <w:p w:rsidR="0008583A" w:rsidRDefault="0008583A" w:rsidP="0008583A">
      <w:pPr>
        <w:pStyle w:val="Normal6"/>
        <w:numPr>
          <w:ilvl w:val="5"/>
          <w:numId w:val="26"/>
        </w:numPr>
        <w:ind w:left="0" w:firstLine="0"/>
      </w:pPr>
      <w:r>
        <w:t>Создание комплекса ролей пользователей.</w:t>
      </w:r>
    </w:p>
    <w:p w:rsidR="0008583A" w:rsidRDefault="0008583A" w:rsidP="0008583A">
      <w:pPr>
        <w:pStyle w:val="51"/>
        <w:numPr>
          <w:ilvl w:val="4"/>
          <w:numId w:val="26"/>
        </w:numPr>
      </w:pPr>
      <w:r>
        <w:t xml:space="preserve">Требования к функции 2.2. </w:t>
      </w:r>
      <w:r w:rsidRPr="00706116">
        <w:t>Администрирование пользовательских ролей</w:t>
      </w:r>
    </w:p>
    <w:p w:rsidR="0008583A" w:rsidRDefault="0008583A" w:rsidP="0008583A">
      <w:pPr>
        <w:pStyle w:val="Normal6"/>
        <w:numPr>
          <w:ilvl w:val="5"/>
          <w:numId w:val="26"/>
        </w:numPr>
        <w:ind w:left="0" w:firstLine="0"/>
      </w:pPr>
      <w:r>
        <w:t>Назначение каждой роли политики доступа к отельным сущностям, бизнес-процессами или разделам системы.</w:t>
      </w:r>
    </w:p>
    <w:p w:rsidR="0008583A" w:rsidRDefault="0008583A" w:rsidP="0008583A">
      <w:pPr>
        <w:pStyle w:val="Normal6"/>
        <w:numPr>
          <w:ilvl w:val="5"/>
          <w:numId w:val="26"/>
        </w:numPr>
        <w:ind w:left="0" w:firstLine="0"/>
      </w:pPr>
      <w:r>
        <w:t>Назначение пользователей для каждой роли.</w:t>
      </w:r>
    </w:p>
    <w:p w:rsidR="0008583A" w:rsidRDefault="0008583A" w:rsidP="0008583A">
      <w:pPr>
        <w:pStyle w:val="51"/>
        <w:numPr>
          <w:ilvl w:val="4"/>
          <w:numId w:val="26"/>
        </w:numPr>
      </w:pPr>
      <w:r>
        <w:t xml:space="preserve">Требования к функции 3.1. </w:t>
      </w:r>
      <w:r w:rsidRPr="006C09E2">
        <w:t>Конфигурирование общих параметров работы системы</w:t>
      </w:r>
    </w:p>
    <w:p w:rsidR="0008583A" w:rsidRDefault="0008583A" w:rsidP="0008583A">
      <w:pPr>
        <w:pStyle w:val="Normal6"/>
        <w:numPr>
          <w:ilvl w:val="5"/>
          <w:numId w:val="26"/>
        </w:numPr>
        <w:ind w:left="0" w:firstLine="0"/>
      </w:pPr>
      <w:r>
        <w:t>Конфигурирование параметров, влияющих на общую функциональность системы или отдельных подсистем.</w:t>
      </w:r>
    </w:p>
    <w:p w:rsidR="0008583A" w:rsidRDefault="0008583A" w:rsidP="0008583A">
      <w:pPr>
        <w:pStyle w:val="51"/>
        <w:numPr>
          <w:ilvl w:val="4"/>
          <w:numId w:val="26"/>
        </w:numPr>
      </w:pPr>
      <w:r>
        <w:t xml:space="preserve">Требования к функции 3.2. </w:t>
      </w:r>
      <w:r w:rsidRPr="0014245C">
        <w:t>Конфигурирование параметров отдельных функциональных модулей и бизнес-процессов</w:t>
      </w:r>
    </w:p>
    <w:p w:rsidR="0008583A" w:rsidRDefault="0008583A" w:rsidP="0008583A">
      <w:pPr>
        <w:pStyle w:val="Normal6"/>
        <w:numPr>
          <w:ilvl w:val="5"/>
          <w:numId w:val="26"/>
        </w:numPr>
        <w:ind w:left="0" w:firstLine="0"/>
      </w:pPr>
      <w:r>
        <w:t>Конфигурирование параметров, влияющих на бизнес-логику работы функциональных модулей.</w:t>
      </w:r>
    </w:p>
    <w:p w:rsidR="0008583A" w:rsidRPr="00E41F4E" w:rsidRDefault="0008583A" w:rsidP="0008583A">
      <w:pPr>
        <w:pStyle w:val="51"/>
        <w:numPr>
          <w:ilvl w:val="4"/>
          <w:numId w:val="26"/>
        </w:numPr>
      </w:pPr>
      <w:r w:rsidRPr="00E41F4E">
        <w:t xml:space="preserve">Требования к функции </w:t>
      </w:r>
      <w:r>
        <w:t>4</w:t>
      </w:r>
      <w:r w:rsidRPr="00E41F4E">
        <w:t>.1. Администрирование журналов работы системы</w:t>
      </w:r>
    </w:p>
    <w:p w:rsidR="0008583A" w:rsidRPr="00D07996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D07996">
        <w:t>Просмотр и аналитика журналов работы системы.</w:t>
      </w:r>
    </w:p>
    <w:p w:rsidR="0008583A" w:rsidRPr="008E04D6" w:rsidRDefault="0008583A" w:rsidP="0008583A">
      <w:pPr>
        <w:pStyle w:val="51"/>
        <w:numPr>
          <w:ilvl w:val="4"/>
          <w:numId w:val="26"/>
        </w:numPr>
      </w:pPr>
      <w:r w:rsidRPr="008E04D6">
        <w:t xml:space="preserve">Требования к функции </w:t>
      </w:r>
      <w:r>
        <w:t>5</w:t>
      </w:r>
      <w:r w:rsidRPr="008E04D6">
        <w:t>.1. Админист</w:t>
      </w:r>
      <w:r>
        <w:t>рирование линейных справочников</w:t>
      </w:r>
    </w:p>
    <w:p w:rsidR="0008583A" w:rsidRPr="008E04D6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04D6">
        <w:t>Создание, редактирование и удаление позиций линейных справочников.</w:t>
      </w:r>
    </w:p>
    <w:p w:rsidR="0008583A" w:rsidRPr="008E04D6" w:rsidRDefault="0008583A" w:rsidP="0008583A">
      <w:pPr>
        <w:pStyle w:val="51"/>
        <w:numPr>
          <w:ilvl w:val="4"/>
          <w:numId w:val="26"/>
        </w:numPr>
      </w:pPr>
      <w:r w:rsidRPr="008E04D6">
        <w:t xml:space="preserve">Требования к функции </w:t>
      </w:r>
      <w:r>
        <w:t>5</w:t>
      </w:r>
      <w:r w:rsidRPr="008E04D6">
        <w:t>.2. Администрирование иерархических</w:t>
      </w:r>
      <w:r>
        <w:t xml:space="preserve"> справочников</w:t>
      </w:r>
    </w:p>
    <w:p w:rsidR="0008583A" w:rsidRPr="008E04D6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04D6">
        <w:t>Создание, редактирование и удаление позиций линейных справочников.</w:t>
      </w:r>
    </w:p>
    <w:p w:rsidR="0008583A" w:rsidRPr="008E04D6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8E04D6">
        <w:t>Изменение уровня для элементов иерархического справочника.</w:t>
      </w:r>
    </w:p>
    <w:p w:rsidR="0008583A" w:rsidRDefault="0008583A" w:rsidP="0008583A">
      <w:pPr>
        <w:pStyle w:val="51"/>
        <w:numPr>
          <w:ilvl w:val="4"/>
          <w:numId w:val="26"/>
        </w:numPr>
      </w:pPr>
      <w:r>
        <w:t xml:space="preserve">Требования к функции 6.1. </w:t>
      </w:r>
      <w:r w:rsidRPr="003A7DD9">
        <w:t>Загрузка новых шаблонов отчетности</w:t>
      </w:r>
    </w:p>
    <w:p w:rsidR="0008583A" w:rsidRDefault="0008583A" w:rsidP="0008583A">
      <w:pPr>
        <w:pStyle w:val="Normal6"/>
        <w:numPr>
          <w:ilvl w:val="5"/>
          <w:numId w:val="26"/>
        </w:numPr>
        <w:ind w:left="0" w:firstLine="0"/>
      </w:pPr>
      <w:r>
        <w:t xml:space="preserve">Загрузка новых шаблонов отчетов, разработанных в </w:t>
      </w:r>
      <w:r w:rsidRPr="000464FE">
        <w:t>IDE Jaspersoft Studio</w:t>
      </w:r>
      <w:r>
        <w:t>.</w:t>
      </w:r>
    </w:p>
    <w:p w:rsidR="0008583A" w:rsidRDefault="0008583A" w:rsidP="0008583A">
      <w:pPr>
        <w:pStyle w:val="51"/>
        <w:numPr>
          <w:ilvl w:val="4"/>
          <w:numId w:val="26"/>
        </w:numPr>
      </w:pPr>
      <w:r>
        <w:t xml:space="preserve">Требования к функции 6.2. </w:t>
      </w:r>
      <w:r w:rsidRPr="003A7DD9">
        <w:t>Управление текущими шаблонами отчетности</w:t>
      </w:r>
    </w:p>
    <w:p w:rsidR="0008583A" w:rsidRDefault="0008583A" w:rsidP="0008583A">
      <w:pPr>
        <w:pStyle w:val="Normal6"/>
        <w:numPr>
          <w:ilvl w:val="5"/>
          <w:numId w:val="26"/>
        </w:numPr>
        <w:ind w:left="0" w:firstLine="0"/>
      </w:pPr>
      <w:r>
        <w:t>Изменение параметров или удаление ранее загруженных шаблонов отчетов.</w:t>
      </w:r>
    </w:p>
    <w:p w:rsidR="0008583A" w:rsidRDefault="0008583A" w:rsidP="0008583A">
      <w:pPr>
        <w:pStyle w:val="51"/>
        <w:numPr>
          <w:ilvl w:val="4"/>
          <w:numId w:val="26"/>
        </w:numPr>
      </w:pPr>
      <w:r w:rsidRPr="00B456A3">
        <w:lastRenderedPageBreak/>
        <w:t xml:space="preserve">Требования к функции </w:t>
      </w:r>
      <w:r>
        <w:t>7</w:t>
      </w:r>
      <w:r w:rsidRPr="00B456A3">
        <w:t xml:space="preserve">.1. </w:t>
      </w:r>
      <w:r>
        <w:t>Администрирование интеграционных потоков данных</w:t>
      </w:r>
    </w:p>
    <w:p w:rsidR="0008583A" w:rsidRDefault="0008583A" w:rsidP="0008583A">
      <w:pPr>
        <w:pStyle w:val="Normal6"/>
        <w:numPr>
          <w:ilvl w:val="5"/>
          <w:numId w:val="26"/>
        </w:numPr>
        <w:ind w:left="0" w:firstLine="0"/>
      </w:pPr>
      <w:r>
        <w:t xml:space="preserve">Управление жизненным циклом интеграционных потоков данных, включение/отключение отдельных интеграционных потоков. </w:t>
      </w:r>
    </w:p>
    <w:p w:rsidR="0008583A" w:rsidRDefault="0008583A" w:rsidP="0008583A">
      <w:pPr>
        <w:pStyle w:val="51"/>
        <w:numPr>
          <w:ilvl w:val="4"/>
          <w:numId w:val="26"/>
        </w:numPr>
      </w:pPr>
      <w:r w:rsidRPr="00B456A3">
        <w:t xml:space="preserve">Требования к функции </w:t>
      </w:r>
      <w:r>
        <w:t>7</w:t>
      </w:r>
      <w:r w:rsidRPr="00B456A3">
        <w:t>.</w:t>
      </w:r>
      <w:r>
        <w:t>2</w:t>
      </w:r>
      <w:r w:rsidRPr="00B456A3">
        <w:t xml:space="preserve">. </w:t>
      </w:r>
      <w:r>
        <w:t>Администрирование статистики процессов интеграции</w:t>
      </w:r>
    </w:p>
    <w:p w:rsidR="0008583A" w:rsidRDefault="0008583A" w:rsidP="0008583A">
      <w:pPr>
        <w:pStyle w:val="Normal6"/>
        <w:numPr>
          <w:ilvl w:val="5"/>
          <w:numId w:val="26"/>
        </w:numPr>
        <w:ind w:left="0" w:firstLine="0"/>
      </w:pPr>
      <w:r>
        <w:t>Просмотр и аналитика общих показателей работы и статистики быстродействия по отдельным интеграционным потокам данных.</w:t>
      </w:r>
    </w:p>
    <w:p w:rsidR="0008583A" w:rsidRDefault="0008583A" w:rsidP="0008583A">
      <w:pPr>
        <w:pStyle w:val="51"/>
        <w:numPr>
          <w:ilvl w:val="4"/>
          <w:numId w:val="26"/>
        </w:numPr>
      </w:pPr>
      <w:r w:rsidRPr="00B456A3">
        <w:t xml:space="preserve">Требования к функции </w:t>
      </w:r>
      <w:r>
        <w:t>7</w:t>
      </w:r>
      <w:r w:rsidRPr="00B456A3">
        <w:t>.</w:t>
      </w:r>
      <w:r>
        <w:t>3</w:t>
      </w:r>
      <w:r w:rsidRPr="00B456A3">
        <w:t xml:space="preserve">. </w:t>
      </w:r>
      <w:r>
        <w:t>Администрирование</w:t>
      </w:r>
      <w:r w:rsidRPr="00662BA6">
        <w:t xml:space="preserve"> журналов процессов интеграции</w:t>
      </w:r>
    </w:p>
    <w:p w:rsidR="0008583A" w:rsidRPr="00B456A3" w:rsidRDefault="0008583A" w:rsidP="0008583A">
      <w:pPr>
        <w:pStyle w:val="Normal6"/>
        <w:numPr>
          <w:ilvl w:val="5"/>
          <w:numId w:val="26"/>
        </w:numPr>
        <w:ind w:left="0" w:firstLine="0"/>
      </w:pPr>
      <w:r w:rsidRPr="0034121C">
        <w:t xml:space="preserve">Просмотр и аналитика </w:t>
      </w:r>
      <w:r>
        <w:t>журналов процессов интеграции</w:t>
      </w:r>
      <w:r w:rsidRPr="0034121C">
        <w:t>.</w:t>
      </w:r>
    </w:p>
    <w:p w:rsidR="0008583A" w:rsidRPr="008E5528" w:rsidRDefault="0008583A" w:rsidP="0008583A">
      <w:pPr>
        <w:pStyle w:val="21"/>
        <w:numPr>
          <w:ilvl w:val="1"/>
          <w:numId w:val="26"/>
        </w:numPr>
        <w:ind w:left="0" w:firstLine="0"/>
      </w:pPr>
      <w:bookmarkStart w:id="52" w:name="_Toc21432630"/>
      <w:r w:rsidRPr="008E5528">
        <w:t>Требования к совместимости со смежными системами</w:t>
      </w:r>
      <w:bookmarkEnd w:id="52"/>
    </w:p>
    <w:p w:rsidR="0008583A" w:rsidRPr="005E76A3" w:rsidRDefault="0008583A" w:rsidP="0008583A">
      <w:pPr>
        <w:pStyle w:val="Normal3"/>
        <w:numPr>
          <w:ilvl w:val="2"/>
          <w:numId w:val="26"/>
        </w:numPr>
      </w:pPr>
      <w:r w:rsidRPr="005E76A3">
        <w:t>Программное обеспечение Системы должно обеспеч</w:t>
      </w:r>
      <w:r>
        <w:t>ивать возможность интеграции со сторонними системами</w:t>
      </w:r>
      <w:r w:rsidRPr="005E76A3">
        <w:t xml:space="preserve"> в однонаправленном</w:t>
      </w:r>
      <w:r>
        <w:t>/дуплексном режимах</w:t>
      </w:r>
      <w:r w:rsidRPr="005E76A3">
        <w:t xml:space="preserve">, </w:t>
      </w:r>
      <w:r>
        <w:t xml:space="preserve">а </w:t>
      </w:r>
      <w:r w:rsidRPr="005E76A3">
        <w:t>так</w:t>
      </w:r>
      <w:r>
        <w:t xml:space="preserve">же </w:t>
      </w:r>
      <w:r w:rsidRPr="005E76A3">
        <w:t>в</w:t>
      </w:r>
      <w:r>
        <w:t xml:space="preserve"> синхронном/асинхронном режимах</w:t>
      </w:r>
      <w:r w:rsidRPr="005E76A3">
        <w:t xml:space="preserve"> работы (в зависимости от возможностей сопрягаемой системы).</w:t>
      </w:r>
    </w:p>
    <w:p w:rsidR="0008583A" w:rsidRPr="008E5528" w:rsidRDefault="0008583A" w:rsidP="0008583A">
      <w:pPr>
        <w:pStyle w:val="Normal3"/>
        <w:numPr>
          <w:ilvl w:val="2"/>
          <w:numId w:val="26"/>
        </w:numPr>
      </w:pPr>
      <w:r>
        <w:t xml:space="preserve">Интеграция </w:t>
      </w:r>
      <w:r w:rsidRPr="003521FA">
        <w:t>со смежными системами должна проводиться как в автоматическом, так и в автоматизированном (с участием человека) режимах</w:t>
      </w:r>
      <w:r>
        <w:t>.</w:t>
      </w:r>
    </w:p>
    <w:p w:rsidR="0008583A" w:rsidRPr="008E5528" w:rsidRDefault="0008583A" w:rsidP="0008583A">
      <w:pPr>
        <w:pStyle w:val="affffe"/>
      </w:pPr>
      <w:r w:rsidRPr="008E5528">
        <w:t>Для каждого потока необходимо указать метод реализации интерфейса. Метод реализации зависит от (в порядке убывания значимости влияния):</w:t>
      </w:r>
    </w:p>
    <w:p w:rsidR="0008583A" w:rsidRPr="008E5528" w:rsidRDefault="0008583A" w:rsidP="0008583A">
      <w:pPr>
        <w:pStyle w:val="affffe"/>
      </w:pPr>
      <w:r w:rsidRPr="008E5528">
        <w:t>Рекомендованных производителем технологической платформы методов реализации интеграции с внешними системами;</w:t>
      </w:r>
    </w:p>
    <w:p w:rsidR="0008583A" w:rsidRPr="008E5528" w:rsidRDefault="0008583A" w:rsidP="0008583A">
      <w:pPr>
        <w:pStyle w:val="affffe"/>
      </w:pPr>
      <w:r w:rsidRPr="008E5528">
        <w:t>Действующих интерфейсных сервисов внешних систем (приоритетными являются системы корпоративного уровня, далее дивизионального, далее локального). При наличии действующего интерфейса на стороне смежной системы указывается техническое имя используемого метода.</w:t>
      </w:r>
    </w:p>
    <w:p w:rsidR="0008583A" w:rsidRPr="008E5528" w:rsidRDefault="0008583A" w:rsidP="0008583A">
      <w:pPr>
        <w:pStyle w:val="affffe"/>
      </w:pPr>
      <w:r w:rsidRPr="008E5528">
        <w:t>В случае отсутствия готового решения на стороне смежной системы – указывается необходимость проектирования такого интерфейса.</w:t>
      </w:r>
    </w:p>
    <w:p w:rsidR="0008583A" w:rsidRPr="008E5528" w:rsidRDefault="0008583A" w:rsidP="0008583A">
      <w:pPr>
        <w:pStyle w:val="Normal3"/>
        <w:numPr>
          <w:ilvl w:val="2"/>
          <w:numId w:val="26"/>
        </w:numPr>
      </w:pPr>
      <w:r w:rsidRPr="008E5528" w:rsidDel="003521FA">
        <w:t xml:space="preserve"> </w:t>
      </w:r>
      <w:r w:rsidRPr="003521FA">
        <w:t>Программное обеспечение Системы должно обеспечивать совместимость на информационном уровне со следующими смежными системами</w:t>
      </w:r>
      <w:r w:rsidRPr="008E5528">
        <w:t>:</w:t>
      </w: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3807"/>
        <w:gridCol w:w="2682"/>
        <w:gridCol w:w="2454"/>
      </w:tblGrid>
      <w:tr w:rsidR="0008583A" w:rsidRPr="008E5528" w:rsidTr="003557A5">
        <w:trPr>
          <w:tblHeader/>
        </w:trPr>
        <w:tc>
          <w:tcPr>
            <w:tcW w:w="438" w:type="pct"/>
            <w:shd w:val="clear" w:color="auto" w:fill="D9D9D9"/>
          </w:tcPr>
          <w:p w:rsidR="0008583A" w:rsidRPr="008E5528" w:rsidRDefault="0008583A" w:rsidP="003557A5">
            <w:pPr>
              <w:pStyle w:val="TableHeader"/>
            </w:pPr>
            <w:r w:rsidRPr="008E5528">
              <w:t>№</w:t>
            </w:r>
          </w:p>
        </w:tc>
        <w:tc>
          <w:tcPr>
            <w:tcW w:w="1942" w:type="pct"/>
            <w:shd w:val="clear" w:color="auto" w:fill="D9D9D9"/>
          </w:tcPr>
          <w:p w:rsidR="0008583A" w:rsidRPr="008E5528" w:rsidRDefault="0008583A" w:rsidP="003557A5">
            <w:pPr>
              <w:pStyle w:val="TableHeader"/>
            </w:pPr>
            <w:r w:rsidRPr="008E5528">
              <w:t>Группа функций</w:t>
            </w:r>
          </w:p>
        </w:tc>
        <w:tc>
          <w:tcPr>
            <w:tcW w:w="1368" w:type="pct"/>
            <w:shd w:val="clear" w:color="auto" w:fill="D9D9D9"/>
          </w:tcPr>
          <w:p w:rsidR="0008583A" w:rsidRPr="008E5528" w:rsidRDefault="0008583A" w:rsidP="003557A5">
            <w:pPr>
              <w:pStyle w:val="TableHeader"/>
            </w:pPr>
            <w:r w:rsidRPr="008E5528">
              <w:t>Функция</w:t>
            </w:r>
          </w:p>
        </w:tc>
        <w:tc>
          <w:tcPr>
            <w:tcW w:w="1252" w:type="pct"/>
            <w:shd w:val="clear" w:color="auto" w:fill="D9D9D9"/>
          </w:tcPr>
          <w:p w:rsidR="0008583A" w:rsidRPr="008E5528" w:rsidRDefault="0008583A" w:rsidP="003557A5">
            <w:pPr>
              <w:pStyle w:val="TableHeader"/>
            </w:pPr>
            <w:r w:rsidRPr="008E5528">
              <w:t>Метод</w:t>
            </w:r>
          </w:p>
        </w:tc>
      </w:tr>
      <w:tr w:rsidR="0008583A" w:rsidRPr="008E5528" w:rsidTr="003557A5">
        <w:tc>
          <w:tcPr>
            <w:tcW w:w="438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1.</w:t>
            </w:r>
          </w:p>
        </w:tc>
        <w:tc>
          <w:tcPr>
            <w:tcW w:w="1942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3521FA">
              <w:t>Почтовый сервер</w:t>
            </w:r>
          </w:p>
        </w:tc>
        <w:tc>
          <w:tcPr>
            <w:tcW w:w="1368" w:type="pct"/>
            <w:shd w:val="clear" w:color="auto" w:fill="auto"/>
          </w:tcPr>
          <w:p w:rsidR="0008583A" w:rsidRPr="008E5528" w:rsidRDefault="0008583A" w:rsidP="003557A5">
            <w:pPr>
              <w:pStyle w:val="TableText"/>
              <w:rPr>
                <w:b/>
              </w:rPr>
            </w:pPr>
            <w:r w:rsidRPr="003E4BBC">
              <w:t>Отправка уведомлений</w:t>
            </w:r>
          </w:p>
        </w:tc>
        <w:tc>
          <w:tcPr>
            <w:tcW w:w="1252" w:type="pct"/>
          </w:tcPr>
          <w:p w:rsidR="0008583A" w:rsidRPr="00F1445A" w:rsidRDefault="0008583A" w:rsidP="003557A5">
            <w:pPr>
              <w:pStyle w:val="TableText"/>
              <w:rPr>
                <w:b/>
                <w:lang w:val="en-US"/>
              </w:rPr>
            </w:pPr>
            <w:r w:rsidRPr="003E4BBC">
              <w:t>SMTP</w:t>
            </w:r>
            <w:r>
              <w:rPr>
                <w:lang w:val="en-US"/>
              </w:rPr>
              <w:t>S</w:t>
            </w:r>
          </w:p>
        </w:tc>
      </w:tr>
      <w:tr w:rsidR="0008583A" w:rsidRPr="008E5528" w:rsidTr="003557A5">
        <w:tc>
          <w:tcPr>
            <w:tcW w:w="438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>
              <w:t>2.</w:t>
            </w:r>
          </w:p>
        </w:tc>
        <w:tc>
          <w:tcPr>
            <w:tcW w:w="1942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>
              <w:t>КСУ НСИ</w:t>
            </w:r>
          </w:p>
        </w:tc>
        <w:tc>
          <w:tcPr>
            <w:tcW w:w="1368" w:type="pct"/>
            <w:shd w:val="clear" w:color="auto" w:fill="auto"/>
          </w:tcPr>
          <w:p w:rsidR="0008583A" w:rsidRPr="00C05B80" w:rsidRDefault="0008583A" w:rsidP="003557A5">
            <w:pPr>
              <w:pStyle w:val="TableText"/>
            </w:pPr>
            <w:r w:rsidRPr="00C05B80">
              <w:t>Получение данных по основным справочникам</w:t>
            </w:r>
          </w:p>
          <w:p w:rsidR="0008583A" w:rsidRPr="008E5528" w:rsidRDefault="0008583A" w:rsidP="003557A5">
            <w:pPr>
              <w:pStyle w:val="TableText"/>
            </w:pPr>
            <w:r w:rsidRPr="00C05B80">
              <w:t xml:space="preserve">МТРиУ, </w:t>
            </w:r>
            <w:r w:rsidRPr="00886592">
              <w:t>Контрагенты</w:t>
            </w:r>
          </w:p>
        </w:tc>
        <w:tc>
          <w:tcPr>
            <w:tcW w:w="1252" w:type="pct"/>
          </w:tcPr>
          <w:p w:rsidR="0008583A" w:rsidRPr="008E5528" w:rsidRDefault="0008583A" w:rsidP="003557A5">
            <w:pPr>
              <w:pStyle w:val="TableText"/>
            </w:pPr>
            <w:r w:rsidRPr="00C05B80">
              <w:t>SOAP в асинхронном режиме</w:t>
            </w:r>
            <w:r>
              <w:t>. Инициатором первого запроса выступает КСУ НСИ.</w:t>
            </w:r>
          </w:p>
        </w:tc>
      </w:tr>
      <w:tr w:rsidR="0008583A" w:rsidRPr="008E5528" w:rsidTr="003557A5">
        <w:tc>
          <w:tcPr>
            <w:tcW w:w="438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>
              <w:t>3</w:t>
            </w:r>
            <w:r w:rsidRPr="008E5528">
              <w:t>.</w:t>
            </w:r>
          </w:p>
        </w:tc>
        <w:tc>
          <w:tcPr>
            <w:tcW w:w="1942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>
              <w:rPr>
                <w:szCs w:val="24"/>
              </w:rPr>
              <w:t>Файловый архив</w:t>
            </w:r>
          </w:p>
        </w:tc>
        <w:tc>
          <w:tcPr>
            <w:tcW w:w="1368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>
              <w:t>Загрузка и получение обратно файлов,  загружаемых или генерируемых ЕИСЗ 2.0 для хранения.</w:t>
            </w:r>
          </w:p>
        </w:tc>
        <w:tc>
          <w:tcPr>
            <w:tcW w:w="1252" w:type="pct"/>
          </w:tcPr>
          <w:p w:rsidR="0008583A" w:rsidRPr="008E5528" w:rsidRDefault="0008583A" w:rsidP="003557A5">
            <w:pPr>
              <w:pStyle w:val="TableText"/>
            </w:pPr>
            <w:r w:rsidRPr="004B7930">
              <w:t xml:space="preserve">REST </w:t>
            </w:r>
            <w:r>
              <w:t xml:space="preserve">на базе </w:t>
            </w:r>
            <w:r w:rsidRPr="004B7930">
              <w:t>HTTPS</w:t>
            </w:r>
          </w:p>
        </w:tc>
      </w:tr>
      <w:tr w:rsidR="0008583A" w:rsidRPr="008E5528" w:rsidTr="003557A5">
        <w:tc>
          <w:tcPr>
            <w:tcW w:w="438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>
              <w:t>4</w:t>
            </w:r>
            <w:r w:rsidRPr="008E5528">
              <w:t>.</w:t>
            </w:r>
          </w:p>
        </w:tc>
        <w:tc>
          <w:tcPr>
            <w:tcW w:w="1942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>
              <w:t>ЕИС</w:t>
            </w:r>
          </w:p>
        </w:tc>
        <w:tc>
          <w:tcPr>
            <w:tcW w:w="1368" w:type="pct"/>
            <w:shd w:val="clear" w:color="auto" w:fill="auto"/>
          </w:tcPr>
          <w:p w:rsidR="0008583A" w:rsidRPr="008E5528" w:rsidRDefault="0008583A" w:rsidP="003557A5">
            <w:pPr>
              <w:pStyle w:val="TableText"/>
              <w:rPr>
                <w:b/>
              </w:rPr>
            </w:pPr>
            <w:r>
              <w:t>Обмен регламентными документами</w:t>
            </w:r>
          </w:p>
        </w:tc>
        <w:tc>
          <w:tcPr>
            <w:tcW w:w="1252" w:type="pct"/>
          </w:tcPr>
          <w:p w:rsidR="0008583A" w:rsidRPr="008E5528" w:rsidRDefault="0008583A" w:rsidP="003557A5">
            <w:pPr>
              <w:pStyle w:val="TableText"/>
              <w:rPr>
                <w:b/>
              </w:rPr>
            </w:pPr>
            <w:r w:rsidRPr="004B7930">
              <w:t xml:space="preserve">REST </w:t>
            </w:r>
            <w:r>
              <w:t xml:space="preserve">на базе </w:t>
            </w:r>
            <w:r w:rsidRPr="004B7930">
              <w:t>HTTPS</w:t>
            </w:r>
            <w:r>
              <w:t xml:space="preserve"> на базе криптоканалов обмена данными</w:t>
            </w:r>
          </w:p>
        </w:tc>
      </w:tr>
      <w:tr w:rsidR="0008583A" w:rsidRPr="008E5528" w:rsidTr="003557A5">
        <w:tc>
          <w:tcPr>
            <w:tcW w:w="438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>
              <w:t>5</w:t>
            </w:r>
            <w:r w:rsidRPr="008E5528">
              <w:t>.</w:t>
            </w:r>
          </w:p>
        </w:tc>
        <w:tc>
          <w:tcPr>
            <w:tcW w:w="1942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>
              <w:t>ЭТП (ТЭК-Торг)</w:t>
            </w:r>
          </w:p>
        </w:tc>
        <w:tc>
          <w:tcPr>
            <w:tcW w:w="1368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C05B80">
              <w:t>Работа с документами по закупочным процедурам</w:t>
            </w:r>
          </w:p>
        </w:tc>
        <w:tc>
          <w:tcPr>
            <w:tcW w:w="1252" w:type="pct"/>
          </w:tcPr>
          <w:p w:rsidR="0008583A" w:rsidRPr="008E5528" w:rsidRDefault="0008583A" w:rsidP="003557A5">
            <w:pPr>
              <w:pStyle w:val="TableText"/>
            </w:pPr>
            <w:r w:rsidRPr="004B7930">
              <w:t xml:space="preserve">REST </w:t>
            </w:r>
            <w:r>
              <w:t xml:space="preserve">на базе </w:t>
            </w:r>
            <w:r w:rsidRPr="00E13738">
              <w:t>НTTPS</w:t>
            </w:r>
          </w:p>
        </w:tc>
      </w:tr>
      <w:tr w:rsidR="0008583A" w:rsidRPr="008E5528" w:rsidTr="003557A5">
        <w:tc>
          <w:tcPr>
            <w:tcW w:w="438" w:type="pct"/>
            <w:shd w:val="clear" w:color="auto" w:fill="auto"/>
          </w:tcPr>
          <w:p w:rsidR="0008583A" w:rsidRPr="008E5528" w:rsidDel="003521FA" w:rsidRDefault="0008583A" w:rsidP="003557A5">
            <w:pPr>
              <w:pStyle w:val="TableText"/>
            </w:pPr>
            <w:r>
              <w:lastRenderedPageBreak/>
              <w:t>6.</w:t>
            </w:r>
          </w:p>
        </w:tc>
        <w:tc>
          <w:tcPr>
            <w:tcW w:w="1942" w:type="pct"/>
            <w:shd w:val="clear" w:color="auto" w:fill="auto"/>
          </w:tcPr>
          <w:p w:rsidR="0008583A" w:rsidRPr="00E300F8" w:rsidRDefault="0008583A" w:rsidP="003557A5">
            <w:pPr>
              <w:pStyle w:val="TableText"/>
              <w:rPr>
                <w:lang w:val="en-US"/>
              </w:rPr>
            </w:pPr>
            <w:r>
              <w:t xml:space="preserve">1С </w:t>
            </w:r>
            <w:r w:rsidRPr="00006F05">
              <w:t>10056 - УПП ЭГ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368" w:type="pct"/>
            <w:shd w:val="clear" w:color="auto" w:fill="auto"/>
          </w:tcPr>
          <w:p w:rsidR="0008583A" w:rsidRPr="008E5528" w:rsidDel="003521FA" w:rsidRDefault="0008583A" w:rsidP="003557A5">
            <w:pPr>
              <w:pStyle w:val="TableText"/>
            </w:pPr>
            <w:r w:rsidRPr="00757277">
              <w:t>Загрузка</w:t>
            </w:r>
            <w:r w:rsidRPr="00C05B80">
              <w:t>/</w:t>
            </w:r>
            <w:r>
              <w:t>получение данных по договорам</w:t>
            </w:r>
          </w:p>
        </w:tc>
        <w:tc>
          <w:tcPr>
            <w:tcW w:w="1252" w:type="pct"/>
          </w:tcPr>
          <w:p w:rsidR="0008583A" w:rsidRPr="008E5528" w:rsidRDefault="0008583A" w:rsidP="003557A5">
            <w:pPr>
              <w:pStyle w:val="TableText"/>
            </w:pPr>
            <w:r>
              <w:rPr>
                <w:lang w:val="en-US"/>
              </w:rPr>
              <w:t xml:space="preserve">SOAP </w:t>
            </w:r>
            <w:r w:rsidRPr="00C05B80">
              <w:t>в асинхронном режиме</w:t>
            </w:r>
          </w:p>
        </w:tc>
      </w:tr>
      <w:tr w:rsidR="0008583A" w:rsidRPr="008E5528" w:rsidTr="003557A5">
        <w:tc>
          <w:tcPr>
            <w:tcW w:w="438" w:type="pct"/>
            <w:shd w:val="clear" w:color="auto" w:fill="auto"/>
          </w:tcPr>
          <w:p w:rsidR="0008583A" w:rsidRDefault="0008583A" w:rsidP="003557A5">
            <w:pPr>
              <w:pStyle w:val="TableText"/>
            </w:pPr>
            <w:r>
              <w:t>7.</w:t>
            </w:r>
          </w:p>
        </w:tc>
        <w:tc>
          <w:tcPr>
            <w:tcW w:w="1942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>
              <w:t>Сайт ЦБ РФ</w:t>
            </w:r>
          </w:p>
        </w:tc>
        <w:tc>
          <w:tcPr>
            <w:tcW w:w="1368" w:type="pct"/>
            <w:shd w:val="clear" w:color="auto" w:fill="auto"/>
          </w:tcPr>
          <w:p w:rsidR="0008583A" w:rsidRPr="008E5528" w:rsidDel="003521FA" w:rsidRDefault="0008583A" w:rsidP="003557A5">
            <w:pPr>
              <w:pStyle w:val="TableText"/>
            </w:pPr>
            <w:r>
              <w:t>Получение котировок валюты</w:t>
            </w:r>
          </w:p>
        </w:tc>
        <w:tc>
          <w:tcPr>
            <w:tcW w:w="1252" w:type="pct"/>
          </w:tcPr>
          <w:p w:rsidR="0008583A" w:rsidRPr="008E5528" w:rsidRDefault="0008583A" w:rsidP="003557A5">
            <w:pPr>
              <w:pStyle w:val="TableText"/>
            </w:pPr>
            <w:r w:rsidRPr="004B7930">
              <w:t xml:space="preserve">REST </w:t>
            </w:r>
            <w:r>
              <w:t>на базе</w:t>
            </w:r>
            <w:r>
              <w:rPr>
                <w:lang w:val="en-US"/>
              </w:rPr>
              <w:t xml:space="preserve"> </w:t>
            </w:r>
            <w:r w:rsidRPr="004B7930">
              <w:t>HTTPS</w:t>
            </w:r>
          </w:p>
        </w:tc>
      </w:tr>
    </w:tbl>
    <w:p w:rsidR="0008583A" w:rsidRPr="008E5528" w:rsidRDefault="0008583A" w:rsidP="0008583A">
      <w:pPr>
        <w:pStyle w:val="21"/>
        <w:numPr>
          <w:ilvl w:val="1"/>
          <w:numId w:val="26"/>
        </w:numPr>
        <w:ind w:left="0" w:firstLine="0"/>
      </w:pPr>
      <w:bookmarkStart w:id="53" w:name="_Toc21432631"/>
      <w:r w:rsidRPr="008E5528">
        <w:t xml:space="preserve">Требования к режимам функционирования </w:t>
      </w:r>
      <w:r>
        <w:t>С</w:t>
      </w:r>
      <w:r w:rsidRPr="008E5528">
        <w:t>истемы</w:t>
      </w:r>
      <w:bookmarkEnd w:id="53"/>
    </w:p>
    <w:p w:rsidR="0008583A" w:rsidRPr="008E5528" w:rsidRDefault="0008583A" w:rsidP="0008583A">
      <w:pPr>
        <w:pStyle w:val="affffe"/>
      </w:pPr>
      <w:r w:rsidRPr="008E5528">
        <w:t>Выбрать один из предлагаемых режимов функционирования системы. В случае выбора критического режима функционирования необходима разработка дополнительных требования к надежности системы в разделе технического обеспечения. К системам промышленного уровня применим критический уровень эксплуатации и соответственно требование не превышения однократного и годового лимита простоя над соответствующими требованиями к аппаратному обеспечению.</w:t>
      </w:r>
    </w:p>
    <w:p w:rsidR="0008583A" w:rsidRPr="008E5528" w:rsidRDefault="0008583A" w:rsidP="0008583A">
      <w:pPr>
        <w:pStyle w:val="Normal3"/>
        <w:numPr>
          <w:ilvl w:val="2"/>
          <w:numId w:val="26"/>
        </w:numPr>
      </w:pPr>
      <w:r w:rsidRPr="008E5528">
        <w:t>Система должна функционировать в следующем режиме:</w:t>
      </w:r>
    </w:p>
    <w:tbl>
      <w:tblPr>
        <w:tblW w:w="1040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106"/>
        <w:gridCol w:w="1706"/>
        <w:gridCol w:w="1603"/>
        <w:gridCol w:w="1603"/>
        <w:gridCol w:w="1920"/>
        <w:gridCol w:w="1172"/>
      </w:tblGrid>
      <w:tr w:rsidR="0008583A" w:rsidRPr="008E5528" w:rsidTr="003557A5">
        <w:trPr>
          <w:trHeight w:val="255"/>
        </w:trPr>
        <w:tc>
          <w:tcPr>
            <w:tcW w:w="410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8583A" w:rsidRPr="008E5528" w:rsidRDefault="0008583A" w:rsidP="003557A5">
            <w:pPr>
              <w:pStyle w:val="TableHeader"/>
              <w:rPr>
                <w:lang w:eastAsia="ru-RU"/>
              </w:rPr>
            </w:pPr>
            <w:r w:rsidRPr="008E5528">
              <w:rPr>
                <w:lang w:eastAsia="ru-RU"/>
              </w:rPr>
              <w:t>Технологические перерывы</w:t>
            </w:r>
          </w:p>
        </w:tc>
        <w:tc>
          <w:tcPr>
            <w:tcW w:w="512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8583A" w:rsidRPr="008E5528" w:rsidRDefault="0008583A" w:rsidP="003557A5">
            <w:pPr>
              <w:pStyle w:val="TableHeader"/>
              <w:rPr>
                <w:lang w:eastAsia="ru-RU"/>
              </w:rPr>
            </w:pPr>
            <w:r w:rsidRPr="008E5528">
              <w:rPr>
                <w:lang w:eastAsia="ru-RU"/>
              </w:rPr>
              <w:t>Остановки требующие согласования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583A" w:rsidRPr="008E5528" w:rsidRDefault="0008583A" w:rsidP="003557A5">
            <w:pPr>
              <w:pStyle w:val="TableHeader"/>
              <w:rPr>
                <w:lang w:eastAsia="ru-RU"/>
              </w:rPr>
            </w:pPr>
          </w:p>
        </w:tc>
      </w:tr>
      <w:tr w:rsidR="0008583A" w:rsidRPr="008E5528" w:rsidTr="003557A5">
        <w:trPr>
          <w:trHeight w:val="255"/>
        </w:trPr>
        <w:tc>
          <w:tcPr>
            <w:tcW w:w="23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8583A" w:rsidRPr="008E5528" w:rsidRDefault="0008583A" w:rsidP="003557A5">
            <w:pPr>
              <w:pStyle w:val="TableHeader"/>
              <w:rPr>
                <w:lang w:eastAsia="ru-RU"/>
              </w:rPr>
            </w:pPr>
            <w:r w:rsidRPr="008E5528">
              <w:rPr>
                <w:lang w:eastAsia="ru-RU"/>
              </w:rPr>
              <w:t>Период остановки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8583A" w:rsidRPr="008E5528" w:rsidRDefault="0008583A" w:rsidP="003557A5">
            <w:pPr>
              <w:pStyle w:val="TableHeader"/>
              <w:rPr>
                <w:lang w:eastAsia="ru-RU"/>
              </w:rPr>
            </w:pPr>
            <w:r w:rsidRPr="008E5528">
              <w:rPr>
                <w:lang w:eastAsia="ru-RU"/>
              </w:rPr>
              <w:t>Критическая длительность остановки в часах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8583A" w:rsidRPr="008E5528" w:rsidRDefault="0008583A" w:rsidP="003557A5">
            <w:pPr>
              <w:pStyle w:val="TableHeader"/>
              <w:rPr>
                <w:lang w:eastAsia="ru-RU"/>
              </w:rPr>
            </w:pPr>
            <w:r w:rsidRPr="008E5528">
              <w:rPr>
                <w:lang w:eastAsia="ru-RU"/>
              </w:rPr>
              <w:t>Период остановки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8583A" w:rsidRPr="008E5528" w:rsidRDefault="0008583A" w:rsidP="003557A5">
            <w:pPr>
              <w:pStyle w:val="TableHeader"/>
              <w:rPr>
                <w:lang w:eastAsia="ru-RU"/>
              </w:rPr>
            </w:pPr>
            <w:r w:rsidRPr="008E5528">
              <w:rPr>
                <w:lang w:eastAsia="ru-RU"/>
              </w:rPr>
              <w:t>Критическая длительность остановки в рабочих часах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583A" w:rsidRPr="008E5528" w:rsidRDefault="0008583A" w:rsidP="003557A5">
            <w:pPr>
              <w:pStyle w:val="TableHeader"/>
              <w:rPr>
                <w:lang w:eastAsia="ru-RU"/>
              </w:rPr>
            </w:pPr>
          </w:p>
        </w:tc>
      </w:tr>
      <w:tr w:rsidR="0008583A" w:rsidRPr="008E5528" w:rsidTr="003557A5">
        <w:trPr>
          <w:trHeight w:val="78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8583A" w:rsidRPr="008E5528" w:rsidRDefault="0008583A" w:rsidP="003557A5">
            <w:pPr>
              <w:pStyle w:val="TableHeader"/>
              <w:rPr>
                <w:lang w:eastAsia="ru-RU"/>
              </w:rPr>
            </w:pPr>
            <w:r w:rsidRPr="008E5528">
              <w:rPr>
                <w:lang w:eastAsia="ru-RU"/>
              </w:rPr>
              <w:t>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8583A" w:rsidRPr="008E5528" w:rsidRDefault="0008583A" w:rsidP="003557A5">
            <w:pPr>
              <w:pStyle w:val="TableHeader"/>
              <w:rPr>
                <w:lang w:eastAsia="ru-RU"/>
              </w:rPr>
            </w:pPr>
            <w:r w:rsidRPr="008E5528">
              <w:rPr>
                <w:lang w:eastAsia="ru-RU"/>
              </w:rPr>
              <w:t>по</w:t>
            </w: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3A" w:rsidRPr="008E5528" w:rsidRDefault="0008583A" w:rsidP="003557A5">
            <w:pPr>
              <w:pStyle w:val="TableHeader"/>
              <w:rPr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8583A" w:rsidRPr="008E5528" w:rsidRDefault="0008583A" w:rsidP="003557A5">
            <w:pPr>
              <w:pStyle w:val="TableHeader"/>
              <w:rPr>
                <w:lang w:eastAsia="ru-RU"/>
              </w:rPr>
            </w:pPr>
            <w:r w:rsidRPr="008E5528">
              <w:rPr>
                <w:lang w:eastAsia="ru-RU"/>
              </w:rPr>
              <w:t>с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8583A" w:rsidRPr="008E5528" w:rsidRDefault="0008583A" w:rsidP="003557A5">
            <w:pPr>
              <w:pStyle w:val="TableHeader"/>
              <w:rPr>
                <w:lang w:eastAsia="ru-RU"/>
              </w:rPr>
            </w:pPr>
            <w:r w:rsidRPr="008E5528">
              <w:rPr>
                <w:lang w:eastAsia="ru-RU"/>
              </w:rPr>
              <w:t>по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3A" w:rsidRPr="008E5528" w:rsidRDefault="0008583A" w:rsidP="003557A5">
            <w:pPr>
              <w:pStyle w:val="TableHeader"/>
              <w:rPr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583A" w:rsidRPr="008E5528" w:rsidRDefault="0008583A" w:rsidP="003557A5">
            <w:pPr>
              <w:pStyle w:val="TableHeader"/>
              <w:rPr>
                <w:color w:val="A6A6A6"/>
                <w:sz w:val="16"/>
                <w:szCs w:val="16"/>
                <w:lang w:eastAsia="ru-RU"/>
              </w:rPr>
            </w:pPr>
          </w:p>
        </w:tc>
      </w:tr>
      <w:tr w:rsidR="0008583A" w:rsidRPr="008E5528" w:rsidTr="003557A5">
        <w:trPr>
          <w:trHeight w:val="52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3A" w:rsidRPr="008E5528" w:rsidRDefault="0008583A" w:rsidP="003557A5">
            <w:pPr>
              <w:pStyle w:val="TableText"/>
              <w:rPr>
                <w:lang w:eastAsia="ru-RU"/>
              </w:rPr>
            </w:pPr>
            <w:r>
              <w:rPr>
                <w:lang w:eastAsia="ru-RU"/>
              </w:rPr>
              <w:t>22</w:t>
            </w:r>
            <w:r w:rsidRPr="00E564F8">
              <w:rPr>
                <w:lang w:eastAsia="ru-RU"/>
              </w:rPr>
              <w:t>:00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3A" w:rsidRPr="008E5528" w:rsidRDefault="0008583A" w:rsidP="003557A5">
            <w:pPr>
              <w:pStyle w:val="TableText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  <w:r w:rsidRPr="00886592">
              <w:rPr>
                <w:lang w:eastAsia="ru-RU"/>
              </w:rPr>
              <w:t>:</w:t>
            </w:r>
            <w:r w:rsidRPr="00C05B80">
              <w:rPr>
                <w:lang w:eastAsia="ru-RU"/>
              </w:rPr>
              <w:t>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3A" w:rsidRPr="008E5528" w:rsidRDefault="0008583A" w:rsidP="003557A5">
            <w:pPr>
              <w:pStyle w:val="TableText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3A" w:rsidRPr="008E5528" w:rsidRDefault="0008583A" w:rsidP="003557A5">
            <w:pPr>
              <w:pStyle w:val="TableText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  <w:r w:rsidRPr="00C05B80">
              <w:rPr>
                <w:lang w:eastAsia="ru-RU"/>
              </w:rPr>
              <w:t>:00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3A" w:rsidRPr="008E5528" w:rsidRDefault="0008583A" w:rsidP="003557A5">
            <w:pPr>
              <w:pStyle w:val="TableText"/>
              <w:rPr>
                <w:lang w:eastAsia="ru-RU"/>
              </w:rPr>
            </w:pPr>
            <w:r w:rsidRPr="00C05B80">
              <w:rPr>
                <w:lang w:eastAsia="ru-RU"/>
              </w:rPr>
              <w:t>2</w:t>
            </w:r>
            <w:r>
              <w:rPr>
                <w:lang w:eastAsia="ru-RU"/>
              </w:rPr>
              <w:t>2</w:t>
            </w:r>
            <w:r w:rsidRPr="00C05B80">
              <w:rPr>
                <w:lang w:eastAsia="ru-RU"/>
              </w:rPr>
              <w:t>:00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3A" w:rsidRPr="008E5528" w:rsidRDefault="0008583A" w:rsidP="003557A5">
            <w:pPr>
              <w:pStyle w:val="TableText"/>
              <w:rPr>
                <w:lang w:eastAsia="ru-RU"/>
              </w:rPr>
            </w:pPr>
            <w:r w:rsidRPr="00E564F8">
              <w:rPr>
                <w:lang w:eastAsia="ru-RU"/>
              </w:rPr>
              <w:t xml:space="preserve">не более </w:t>
            </w:r>
            <w:r w:rsidRPr="00C05B80">
              <w:rPr>
                <w:lang w:eastAsia="ru-RU"/>
              </w:rPr>
              <w:t>2</w:t>
            </w:r>
            <w:r w:rsidRPr="00886592">
              <w:rPr>
                <w:lang w:eastAsia="ru-RU"/>
              </w:rPr>
              <w:t xml:space="preserve"> час</w:t>
            </w:r>
            <w:r w:rsidRPr="00C05B80">
              <w:rPr>
                <w:lang w:eastAsia="ru-RU"/>
              </w:rPr>
              <w:t>ов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583A" w:rsidRPr="008E5528" w:rsidRDefault="0008583A" w:rsidP="003557A5">
            <w:pPr>
              <w:pStyle w:val="TableText"/>
              <w:rPr>
                <w:color w:val="A6A6A6"/>
                <w:sz w:val="16"/>
                <w:szCs w:val="16"/>
                <w:lang w:eastAsia="ru-RU"/>
              </w:rPr>
            </w:pPr>
          </w:p>
        </w:tc>
      </w:tr>
    </w:tbl>
    <w:p w:rsidR="0008583A" w:rsidRPr="008E5528" w:rsidRDefault="0008583A" w:rsidP="0008583A">
      <w:pPr>
        <w:pStyle w:val="21"/>
        <w:numPr>
          <w:ilvl w:val="1"/>
          <w:numId w:val="26"/>
        </w:numPr>
        <w:ind w:left="0" w:firstLine="0"/>
      </w:pPr>
      <w:bookmarkStart w:id="54" w:name="_Toc21432632"/>
      <w:r w:rsidRPr="008E5528">
        <w:t>Требования к надежности</w:t>
      </w:r>
      <w:bookmarkEnd w:id="54"/>
    </w:p>
    <w:p w:rsidR="0008583A" w:rsidRPr="006E11AE" w:rsidRDefault="0008583A" w:rsidP="0008583A">
      <w:pPr>
        <w:pStyle w:val="32"/>
        <w:numPr>
          <w:ilvl w:val="2"/>
          <w:numId w:val="26"/>
        </w:numPr>
      </w:pPr>
      <w:bookmarkStart w:id="55" w:name="_Toc21432633"/>
      <w:r w:rsidRPr="006E11AE">
        <w:t>Общие требования</w:t>
      </w:r>
      <w:bookmarkEnd w:id="55"/>
    </w:p>
    <w:p w:rsidR="0008583A" w:rsidRPr="00C75A48" w:rsidRDefault="0008583A" w:rsidP="0008583A">
      <w:pPr>
        <w:pStyle w:val="Normal4"/>
        <w:numPr>
          <w:ilvl w:val="3"/>
          <w:numId w:val="26"/>
        </w:numPr>
      </w:pPr>
      <w:r w:rsidRPr="00C75A48">
        <w:t>Технические меры по обеспечению надежности должны предусматривать:</w:t>
      </w:r>
    </w:p>
    <w:p w:rsidR="0008583A" w:rsidRPr="002E559C" w:rsidRDefault="0008583A" w:rsidP="0008583A">
      <w:pPr>
        <w:pStyle w:val="20"/>
      </w:pPr>
      <w:r w:rsidRPr="002E559C">
        <w:t>резервирование критически важных компонентов Системы</w:t>
      </w:r>
      <w:r w:rsidRPr="004B780A">
        <w:t xml:space="preserve"> и данных, а также </w:t>
      </w:r>
      <w:r w:rsidRPr="002E559C">
        <w:t>отсутствие единой точки отказа</w:t>
      </w:r>
      <w:r w:rsidRPr="00E300F8">
        <w:t xml:space="preserve">: </w:t>
      </w:r>
      <w:r w:rsidRPr="002E559C">
        <w:t>необходимо использова</w:t>
      </w:r>
      <w:r w:rsidRPr="004B780A">
        <w:t>ть</w:t>
      </w:r>
      <w:r w:rsidRPr="002E559C">
        <w:t xml:space="preserve"> Базу Данных в кластерном исполнении</w:t>
      </w:r>
      <w:r>
        <w:t xml:space="preserve"> и </w:t>
      </w:r>
      <w:r w:rsidRPr="002E559C">
        <w:t>дублирование серверов приложений (подробное описание технического решени</w:t>
      </w:r>
      <w:r>
        <w:t>я</w:t>
      </w:r>
      <w:r w:rsidRPr="002E559C">
        <w:t xml:space="preserve"> должно быть представлено в </w:t>
      </w:r>
      <w:r>
        <w:t>документе «</w:t>
      </w:r>
      <w:r w:rsidRPr="002E559C">
        <w:t>Концептуальн</w:t>
      </w:r>
      <w:r>
        <w:t>ый</w:t>
      </w:r>
      <w:r w:rsidRPr="0057604D">
        <w:t xml:space="preserve"> проект</w:t>
      </w:r>
      <w:r>
        <w:t>»</w:t>
      </w:r>
      <w:r w:rsidRPr="002E559C">
        <w:t>)</w:t>
      </w:r>
      <w:r w:rsidRPr="00E300F8">
        <w:t>;</w:t>
      </w:r>
    </w:p>
    <w:p w:rsidR="0008583A" w:rsidRPr="004B780A" w:rsidRDefault="0008583A" w:rsidP="0008583A">
      <w:pPr>
        <w:pStyle w:val="20"/>
      </w:pPr>
      <w:r w:rsidRPr="004B780A">
        <w:t>использование технических средств с избыточными компонентами и возможностью их горячей замены</w:t>
      </w:r>
      <w:r w:rsidRPr="00E300F8">
        <w:t>.</w:t>
      </w:r>
    </w:p>
    <w:p w:rsidR="0008583A" w:rsidRPr="006E11AE" w:rsidRDefault="0008583A" w:rsidP="0008583A">
      <w:pPr>
        <w:pStyle w:val="32"/>
        <w:numPr>
          <w:ilvl w:val="2"/>
          <w:numId w:val="26"/>
        </w:numPr>
      </w:pPr>
      <w:bookmarkStart w:id="56" w:name="_Toc21432634"/>
      <w:r w:rsidRPr="006E11AE">
        <w:t>Требования к надежности системного программного обеспечения и комплексов технических средств</w:t>
      </w:r>
      <w:bookmarkEnd w:id="56"/>
    </w:p>
    <w:p w:rsidR="0008583A" w:rsidRDefault="0008583A" w:rsidP="0008583A">
      <w:pPr>
        <w:pStyle w:val="Normal4"/>
        <w:numPr>
          <w:ilvl w:val="3"/>
          <w:numId w:val="26"/>
        </w:numPr>
      </w:pPr>
      <w:r>
        <w:t>Н</w:t>
      </w:r>
      <w:r w:rsidRPr="00A9090D">
        <w:t xml:space="preserve">адежность программного обеспечения должна обеспечивать выполнение задач Системы со временем однократного простоя не более </w:t>
      </w:r>
      <w:r>
        <w:t>48</w:t>
      </w:r>
      <w:r w:rsidRPr="00A9090D">
        <w:t xml:space="preserve"> часов и суммарным временем простоя не более 10 суток в год.</w:t>
      </w:r>
    </w:p>
    <w:p w:rsidR="0008583A" w:rsidRPr="008E5528" w:rsidRDefault="0008583A" w:rsidP="0008583A">
      <w:pPr>
        <w:pStyle w:val="affffe"/>
      </w:pPr>
      <w:r w:rsidRPr="008E5528">
        <w:t>Комментарий: (это пример, необходимо привести требования в соответствии с режимом функционирования системы).</w:t>
      </w:r>
    </w:p>
    <w:p w:rsidR="0008583A" w:rsidRPr="008E5528" w:rsidRDefault="0008583A" w:rsidP="0008583A">
      <w:pPr>
        <w:pStyle w:val="21"/>
        <w:numPr>
          <w:ilvl w:val="1"/>
          <w:numId w:val="26"/>
        </w:numPr>
        <w:ind w:left="0" w:firstLine="0"/>
      </w:pPr>
      <w:bookmarkStart w:id="57" w:name="_Toc21432635"/>
      <w:r w:rsidRPr="008E5528">
        <w:t>Требования к защите информации</w:t>
      </w:r>
      <w:bookmarkEnd w:id="57"/>
    </w:p>
    <w:p w:rsidR="0008583A" w:rsidRPr="008E5528" w:rsidRDefault="0008583A" w:rsidP="0008583A">
      <w:pPr>
        <w:pStyle w:val="affffe"/>
      </w:pPr>
      <w:r w:rsidRPr="008E5528">
        <w:t>Данный раздел поддерживается в актуальном состоянии специалистами технических служб ИРАО ИТ, в случае необходимости может быть изменен подрядчиком по согласованию с ИРАО ИТ.</w:t>
      </w:r>
    </w:p>
    <w:p w:rsidR="0008583A" w:rsidRPr="00BC4293" w:rsidRDefault="0008583A" w:rsidP="0008583A">
      <w:pPr>
        <w:pStyle w:val="32"/>
        <w:numPr>
          <w:ilvl w:val="2"/>
          <w:numId w:val="26"/>
        </w:numPr>
      </w:pPr>
      <w:bookmarkStart w:id="58" w:name="_Toc21432636"/>
      <w:r w:rsidRPr="00BC4293">
        <w:t>Общие требования</w:t>
      </w:r>
      <w:bookmarkEnd w:id="58"/>
    </w:p>
    <w:p w:rsidR="0008583A" w:rsidRPr="008E5528" w:rsidRDefault="0008583A" w:rsidP="0008583A">
      <w:pPr>
        <w:pStyle w:val="Normal4"/>
        <w:numPr>
          <w:ilvl w:val="3"/>
          <w:numId w:val="26"/>
        </w:numPr>
      </w:pPr>
      <w:r w:rsidRPr="008E5528">
        <w:t>Формирование требований к защите информации, содержащейся в информационной системе, должно осуществляться с учетом требований законодательства и нормативных правовых актов и в том числе включать:</w:t>
      </w:r>
    </w:p>
    <w:p w:rsidR="0008583A" w:rsidRPr="008E5528" w:rsidRDefault="0008583A" w:rsidP="0008583A">
      <w:pPr>
        <w:pStyle w:val="20"/>
      </w:pPr>
      <w:r w:rsidRPr="008E5528">
        <w:t>решение о необходимости защиты информации, содержащейся в информационной системе;</w:t>
      </w:r>
    </w:p>
    <w:p w:rsidR="0008583A" w:rsidRPr="008E5528" w:rsidRDefault="0008583A" w:rsidP="0008583A">
      <w:pPr>
        <w:pStyle w:val="20"/>
      </w:pPr>
      <w:r w:rsidRPr="008E5528">
        <w:lastRenderedPageBreak/>
        <w:t>классификацию информационной системы по требованиям защиты информации (далее – классификация информационной системы);</w:t>
      </w:r>
    </w:p>
    <w:p w:rsidR="0008583A" w:rsidRPr="008E5528" w:rsidRDefault="0008583A" w:rsidP="0008583A">
      <w:pPr>
        <w:pStyle w:val="20"/>
      </w:pPr>
      <w:r w:rsidRPr="008E5528">
        <w:t>определение угроз безопасности информации, реализация которых может привести к нарушению безопасности информации в информационной системе, и разработанную на их основе модель угроз безопасности информации;</w:t>
      </w:r>
    </w:p>
    <w:p w:rsidR="0008583A" w:rsidRPr="00D05BBB" w:rsidRDefault="0008583A" w:rsidP="0008583A">
      <w:pPr>
        <w:pStyle w:val="20"/>
      </w:pPr>
      <w:r w:rsidRPr="008E5528">
        <w:t>требования к системе защиты информации информационной системы.</w:t>
      </w:r>
    </w:p>
    <w:p w:rsidR="0008583A" w:rsidRDefault="0008583A" w:rsidP="0008583A">
      <w:pPr>
        <w:pStyle w:val="Normal4"/>
        <w:numPr>
          <w:ilvl w:val="3"/>
          <w:numId w:val="26"/>
        </w:numPr>
      </w:pPr>
      <w:r>
        <w:t>В рамках данного ТЗ требования по защите информации формируются для исходного кода продукта и предъявляются в процессе разработки Системы, а также требования к защите среды функционирования и защите интеграционных потоков. Требования к комплексу средств защиты, механизмам защиты среды функционирования системы приводятся в отдельном документе –</w:t>
      </w:r>
      <w:r w:rsidRPr="00D05BBB">
        <w:t xml:space="preserve"> </w:t>
      </w:r>
      <w:r>
        <w:t>Техническое задание на создание системы защиты персональных данных.</w:t>
      </w:r>
    </w:p>
    <w:p w:rsidR="0008583A" w:rsidRPr="00D05BBB" w:rsidRDefault="0008583A" w:rsidP="0008583A">
      <w:pPr>
        <w:pStyle w:val="Normal4"/>
        <w:numPr>
          <w:ilvl w:val="3"/>
          <w:numId w:val="26"/>
        </w:numPr>
      </w:pPr>
      <w:r>
        <w:t>При разработке Системы должны быть соблюдены следующие основные требования к информационной безопасности по отношению к проектируемой Системе:</w:t>
      </w:r>
    </w:p>
    <w:p w:rsidR="0008583A" w:rsidRPr="00D05BBB" w:rsidRDefault="0008583A" w:rsidP="0008583A">
      <w:pPr>
        <w:pStyle w:val="20"/>
      </w:pPr>
      <w:r>
        <w:t>т</w:t>
      </w:r>
      <w:r w:rsidRPr="00D05BBB">
        <w:t>ребования к авторизации;</w:t>
      </w:r>
    </w:p>
    <w:p w:rsidR="0008583A" w:rsidRPr="00D05BBB" w:rsidRDefault="0008583A" w:rsidP="0008583A">
      <w:pPr>
        <w:pStyle w:val="20"/>
      </w:pPr>
      <w:r>
        <w:rPr>
          <w:rFonts w:eastAsia="Calibri"/>
        </w:rPr>
        <w:t>т</w:t>
      </w:r>
      <w:r w:rsidRPr="00D05BBB">
        <w:rPr>
          <w:rFonts w:eastAsia="Calibri"/>
        </w:rPr>
        <w:t>ребования к парольной аутентификации в компонентах Системы;</w:t>
      </w:r>
    </w:p>
    <w:p w:rsidR="0008583A" w:rsidRPr="00D05BBB" w:rsidRDefault="0008583A" w:rsidP="0008583A">
      <w:pPr>
        <w:pStyle w:val="20"/>
      </w:pPr>
      <w:r>
        <w:t>т</w:t>
      </w:r>
      <w:r w:rsidRPr="00D05BBB">
        <w:t>ребования к реализации прав доступа;</w:t>
      </w:r>
    </w:p>
    <w:p w:rsidR="0008583A" w:rsidRPr="00D05BBB" w:rsidRDefault="0008583A" w:rsidP="0008583A">
      <w:pPr>
        <w:pStyle w:val="20"/>
      </w:pPr>
      <w:r>
        <w:rPr>
          <w:rFonts w:eastAsia="Calibri"/>
        </w:rPr>
        <w:t>т</w:t>
      </w:r>
      <w:r w:rsidRPr="00D05BBB">
        <w:rPr>
          <w:rFonts w:eastAsia="Calibri"/>
        </w:rPr>
        <w:t>ребования к разграничению доступа;</w:t>
      </w:r>
    </w:p>
    <w:p w:rsidR="0008583A" w:rsidRPr="00D05BBB" w:rsidRDefault="0008583A" w:rsidP="0008583A">
      <w:pPr>
        <w:pStyle w:val="20"/>
      </w:pPr>
      <w:r>
        <w:rPr>
          <w:rFonts w:eastAsia="Calibri"/>
        </w:rPr>
        <w:t>т</w:t>
      </w:r>
      <w:r w:rsidRPr="00D05BBB">
        <w:rPr>
          <w:rFonts w:eastAsia="Calibri"/>
        </w:rPr>
        <w:t>ребования к регистрации событий</w:t>
      </w:r>
      <w:r w:rsidRPr="00D05BBB">
        <w:t>;</w:t>
      </w:r>
    </w:p>
    <w:p w:rsidR="0008583A" w:rsidRPr="00D05BBB" w:rsidRDefault="0008583A" w:rsidP="0008583A">
      <w:pPr>
        <w:pStyle w:val="20"/>
      </w:pPr>
      <w:r>
        <w:rPr>
          <w:rFonts w:eastAsia="Calibri"/>
        </w:rPr>
        <w:t>т</w:t>
      </w:r>
      <w:r w:rsidRPr="00D05BBB">
        <w:rPr>
          <w:rFonts w:eastAsia="Calibri"/>
        </w:rPr>
        <w:t>ребования к защите информации от несанкционированного доступа;</w:t>
      </w:r>
    </w:p>
    <w:p w:rsidR="0008583A" w:rsidRPr="00D05BBB" w:rsidRDefault="0008583A" w:rsidP="0008583A">
      <w:pPr>
        <w:pStyle w:val="20"/>
      </w:pPr>
      <w:r>
        <w:t>т</w:t>
      </w:r>
      <w:r w:rsidRPr="00D05BBB">
        <w:t>ребования к безопасной конфигурации Веб-компонентов Системы;</w:t>
      </w:r>
    </w:p>
    <w:p w:rsidR="0008583A" w:rsidRPr="00D05BBB" w:rsidRDefault="0008583A" w:rsidP="0008583A">
      <w:pPr>
        <w:pStyle w:val="20"/>
      </w:pPr>
      <w:r>
        <w:t>т</w:t>
      </w:r>
      <w:r w:rsidRPr="00D05BBB">
        <w:t>ребования к шифрованию каналов передачи информации</w:t>
      </w:r>
      <w:r>
        <w:t>,</w:t>
      </w:r>
      <w:r w:rsidRPr="00D05BBB">
        <w:t xml:space="preserve"> управлению ключами;</w:t>
      </w:r>
    </w:p>
    <w:p w:rsidR="0008583A" w:rsidRPr="00D05BBB" w:rsidRDefault="0008583A" w:rsidP="0008583A">
      <w:pPr>
        <w:pStyle w:val="20"/>
        <w:rPr>
          <w:rFonts w:eastAsia="Calibri"/>
        </w:rPr>
      </w:pPr>
      <w:r>
        <w:rPr>
          <w:rFonts w:eastAsia="Calibri"/>
        </w:rPr>
        <w:t>т</w:t>
      </w:r>
      <w:r w:rsidRPr="00D05BBB">
        <w:rPr>
          <w:rFonts w:eastAsia="Calibri"/>
        </w:rPr>
        <w:t>ребования к аутентификации и обработке сессий;</w:t>
      </w:r>
    </w:p>
    <w:p w:rsidR="0008583A" w:rsidRPr="00D05BBB" w:rsidRDefault="0008583A" w:rsidP="0008583A">
      <w:pPr>
        <w:pStyle w:val="20"/>
        <w:rPr>
          <w:rFonts w:eastAsia="Calibri"/>
        </w:rPr>
      </w:pPr>
      <w:r>
        <w:rPr>
          <w:rFonts w:eastAsia="Calibri"/>
        </w:rPr>
        <w:t>т</w:t>
      </w:r>
      <w:r w:rsidRPr="00D05BBB">
        <w:rPr>
          <w:rFonts w:eastAsia="Calibri"/>
        </w:rPr>
        <w:t>ребования к исходному коду приложений.</w:t>
      </w:r>
    </w:p>
    <w:p w:rsidR="0008583A" w:rsidRPr="00BC4293" w:rsidRDefault="0008583A" w:rsidP="0008583A">
      <w:pPr>
        <w:pStyle w:val="32"/>
        <w:numPr>
          <w:ilvl w:val="2"/>
          <w:numId w:val="26"/>
        </w:numPr>
      </w:pPr>
      <w:bookmarkStart w:id="59" w:name="_Toc21432637"/>
      <w:r w:rsidRPr="00BC4293">
        <w:t>Требования к авторизации</w:t>
      </w:r>
      <w:bookmarkEnd w:id="59"/>
    </w:p>
    <w:p w:rsidR="0008583A" w:rsidRDefault="0008583A" w:rsidP="0008583A">
      <w:pPr>
        <w:pStyle w:val="Normal4"/>
        <w:numPr>
          <w:ilvl w:val="3"/>
          <w:numId w:val="26"/>
        </w:numPr>
      </w:pPr>
      <w:r w:rsidRPr="008E5528">
        <w:t>Система должна по</w:t>
      </w:r>
      <w:r>
        <w:t>ддерживать сквозную авторизацию через SSO, предоставляемый со стороны заказчика, который поддерживает, в том числе</w:t>
      </w:r>
      <w:r w:rsidRPr="008E5528">
        <w:t xml:space="preserve"> авторизацию по смарт-картам и пользовательским сертификатам</w:t>
      </w:r>
      <w:r>
        <w:t xml:space="preserve">, а аутентификационные данные хранит в </w:t>
      </w:r>
      <w:r>
        <w:rPr>
          <w:lang w:val="en-US"/>
        </w:rPr>
        <w:t>Microsoft</w:t>
      </w:r>
      <w:r w:rsidRPr="00FC6F95">
        <w:t xml:space="preserve"> </w:t>
      </w:r>
      <w:r>
        <w:rPr>
          <w:lang w:val="en-US"/>
        </w:rPr>
        <w:t>Active</w:t>
      </w:r>
      <w:r w:rsidRPr="00FC6F95">
        <w:t xml:space="preserve"> </w:t>
      </w:r>
      <w:r>
        <w:rPr>
          <w:lang w:val="en-US"/>
        </w:rPr>
        <w:t>Directory</w:t>
      </w:r>
      <w:r w:rsidRPr="00FC6F95">
        <w:t>.</w:t>
      </w:r>
    </w:p>
    <w:p w:rsidR="0008583A" w:rsidRDefault="0008583A" w:rsidP="0008583A">
      <w:pPr>
        <w:pStyle w:val="Normal4"/>
        <w:numPr>
          <w:ilvl w:val="3"/>
          <w:numId w:val="26"/>
        </w:numPr>
      </w:pPr>
      <w:r>
        <w:t>Система не поддерживает аутентификацию пользователей по паролю в своем составе (в том числе системных пользователей);</w:t>
      </w:r>
    </w:p>
    <w:p w:rsidR="0008583A" w:rsidRDefault="0008583A" w:rsidP="0008583A">
      <w:pPr>
        <w:pStyle w:val="Normal4"/>
        <w:numPr>
          <w:ilvl w:val="3"/>
          <w:numId w:val="26"/>
        </w:numPr>
      </w:pPr>
      <w:r w:rsidRPr="00212D34">
        <w:t>В случае использования парольной аутентификации в компонентах Системы предъявляются следующие требования:</w:t>
      </w:r>
    </w:p>
    <w:p w:rsidR="0008583A" w:rsidRDefault="0008583A" w:rsidP="0008583A">
      <w:pPr>
        <w:pStyle w:val="20"/>
      </w:pPr>
      <w:r>
        <w:t>Пароли пользователей хранятся в Microsoft Active Directory и не хранятся в системе;</w:t>
      </w:r>
    </w:p>
    <w:p w:rsidR="0008583A" w:rsidRDefault="0008583A" w:rsidP="0008583A">
      <w:pPr>
        <w:pStyle w:val="20"/>
      </w:pPr>
      <w:r>
        <w:t>Для администраторов: Длина пароля не менее 16 символов, включающих в себя обязательно символы в верхнем регистре, символы в нижнем регистре, цифры и спецсимволы (например, ~@#$%^&amp;*...);</w:t>
      </w:r>
    </w:p>
    <w:p w:rsidR="0008583A" w:rsidRDefault="0008583A" w:rsidP="0008583A">
      <w:pPr>
        <w:pStyle w:val="20"/>
      </w:pPr>
      <w:r>
        <w:t>Пароли не должны храниться в открытом виде либо в формате, допускающем их восстановление по какому-либо алгоритму;</w:t>
      </w:r>
    </w:p>
    <w:p w:rsidR="0008583A" w:rsidRDefault="0008583A" w:rsidP="0008583A">
      <w:pPr>
        <w:pStyle w:val="20"/>
      </w:pPr>
      <w:r>
        <w:t>Перед сохранением пароли должны подвергаться хэшированию с помощью криптографических хэш-функций, а в базу паролей должен сохраняться полученный хэш;</w:t>
      </w:r>
    </w:p>
    <w:p w:rsidR="0008583A" w:rsidRDefault="0008583A" w:rsidP="0008583A">
      <w:pPr>
        <w:pStyle w:val="20"/>
      </w:pPr>
      <w:r>
        <w:t>База паролей не должна содержать какую-либо дополнительную информацию, которая может способствовать компрометации пароля (длина и т.д.);</w:t>
      </w:r>
    </w:p>
    <w:p w:rsidR="0008583A" w:rsidRDefault="0008583A" w:rsidP="0008583A">
      <w:pPr>
        <w:pStyle w:val="20"/>
      </w:pPr>
      <w:r>
        <w:lastRenderedPageBreak/>
        <w:t>Одинаковые пароли должны иметь различные хэши;</w:t>
      </w:r>
    </w:p>
    <w:p w:rsidR="0008583A" w:rsidRDefault="0008583A" w:rsidP="0008583A">
      <w:pPr>
        <w:pStyle w:val="20"/>
      </w:pPr>
      <w:r>
        <w:t>При хэшировании пароля должна использоваться соль. Для каждого пароля соль должна генерироваться случайным образом. Соль должна храниться вместе с паролем;</w:t>
      </w:r>
    </w:p>
    <w:p w:rsidR="0008583A" w:rsidRDefault="0008583A" w:rsidP="0008583A">
      <w:pPr>
        <w:pStyle w:val="20"/>
      </w:pPr>
      <w:r>
        <w:t>При хэшировании пароля рекомендуется использовать вторую соль – локальный параметр. Значение локального параметра общее для всех паролей. Локальный параметр должен храниться только в конфигурационном файле веб-приложения;</w:t>
      </w:r>
    </w:p>
    <w:p w:rsidR="0008583A" w:rsidRDefault="0008583A" w:rsidP="0008583A">
      <w:pPr>
        <w:pStyle w:val="20"/>
      </w:pPr>
      <w:r>
        <w:t>При хэшировании паролей рекомендуется использовать функцию растяжения хэша.</w:t>
      </w:r>
    </w:p>
    <w:p w:rsidR="0008583A" w:rsidRDefault="0008583A" w:rsidP="0008583A">
      <w:pPr>
        <w:pStyle w:val="20"/>
      </w:pPr>
      <w:r>
        <w:t>При использовании функции растяжения хэша должны использоваться алгоритмы PBKDF2, bcrypt или scrypt.</w:t>
      </w:r>
    </w:p>
    <w:p w:rsidR="0008583A" w:rsidRPr="00BC4293" w:rsidRDefault="0008583A" w:rsidP="0008583A">
      <w:pPr>
        <w:pStyle w:val="32"/>
        <w:numPr>
          <w:ilvl w:val="2"/>
          <w:numId w:val="26"/>
        </w:numPr>
      </w:pPr>
      <w:bookmarkStart w:id="60" w:name="_Toc21432638"/>
      <w:r w:rsidRPr="00BC4293">
        <w:t>Требования к реализации прав доступа</w:t>
      </w:r>
      <w:bookmarkEnd w:id="60"/>
    </w:p>
    <w:p w:rsidR="0008583A" w:rsidRPr="008E5528" w:rsidRDefault="0008583A" w:rsidP="0008583A">
      <w:pPr>
        <w:pStyle w:val="Normal4"/>
        <w:numPr>
          <w:ilvl w:val="3"/>
          <w:numId w:val="26"/>
        </w:numPr>
      </w:pPr>
      <w:r w:rsidRPr="008E5528">
        <w:t>Система должна обеспечивать возможность управления правами доступа к выполняемым функциям и используемым данным в соответствии с требованиями, обязательными для систем данного класса (уровня) защищенности.</w:t>
      </w:r>
    </w:p>
    <w:p w:rsidR="0008583A" w:rsidRDefault="0008583A" w:rsidP="0008583A">
      <w:pPr>
        <w:pStyle w:val="Normal4"/>
        <w:numPr>
          <w:ilvl w:val="3"/>
          <w:numId w:val="26"/>
        </w:numPr>
      </w:pPr>
      <w:r w:rsidRPr="008E5528">
        <w:t xml:space="preserve">Права доступа должны быть скомпонованы в типовые роли, соответствующие должностям пользователей или группам должностных обязанностей. Замена пользователя не должна приводить </w:t>
      </w:r>
      <w:r>
        <w:t>к</w:t>
      </w:r>
      <w:r w:rsidRPr="008E5528">
        <w:t xml:space="preserve"> перекомпоновке типовых ролей или полномочий.</w:t>
      </w:r>
    </w:p>
    <w:p w:rsidR="0008583A" w:rsidRDefault="0008583A" w:rsidP="0008583A">
      <w:pPr>
        <w:pStyle w:val="Normal4"/>
        <w:numPr>
          <w:ilvl w:val="3"/>
          <w:numId w:val="26"/>
        </w:numPr>
      </w:pPr>
      <w:r w:rsidRPr="000A749E">
        <w:t>Для разграничения прав доступа должны использоваться сертифицированные средства защиты информации</w:t>
      </w:r>
      <w:r>
        <w:rPr>
          <w:rStyle w:val="afffff0"/>
        </w:rPr>
        <w:footnoteReference w:id="1"/>
      </w:r>
      <w:r>
        <w:t>.</w:t>
      </w:r>
    </w:p>
    <w:p w:rsidR="0008583A" w:rsidRDefault="0008583A" w:rsidP="0008583A">
      <w:pPr>
        <w:pStyle w:val="Normal4"/>
        <w:numPr>
          <w:ilvl w:val="3"/>
          <w:numId w:val="26"/>
        </w:numPr>
      </w:pPr>
      <w:r>
        <w:t>Принципы распределения, компоновки и присвоения типовых ролей, а также полный перечень типовых ролей должны быть изложены в документе Концепция полномочий.</w:t>
      </w:r>
    </w:p>
    <w:p w:rsidR="0008583A" w:rsidRDefault="0008583A" w:rsidP="0008583A">
      <w:pPr>
        <w:pStyle w:val="32"/>
        <w:numPr>
          <w:ilvl w:val="2"/>
          <w:numId w:val="26"/>
        </w:numPr>
      </w:pPr>
      <w:bookmarkStart w:id="61" w:name="_Toc21432639"/>
      <w:r w:rsidRPr="009D00FE">
        <w:t>Требования к разграничению доступа</w:t>
      </w:r>
      <w:bookmarkEnd w:id="61"/>
    </w:p>
    <w:p w:rsidR="0008583A" w:rsidRPr="00B7223A" w:rsidRDefault="0008583A" w:rsidP="0008583A">
      <w:pPr>
        <w:pStyle w:val="Normal4"/>
        <w:numPr>
          <w:ilvl w:val="3"/>
          <w:numId w:val="26"/>
        </w:numPr>
      </w:pPr>
      <w:r w:rsidRPr="00B7223A">
        <w:t>Права доступа пользователей и администраторов должны назначаться по принципу минимальных привилегий (доступ к информации, которые минимально необходимы для успешного выполнения целей)</w:t>
      </w:r>
      <w:r>
        <w:t>.</w:t>
      </w:r>
    </w:p>
    <w:p w:rsidR="0008583A" w:rsidRPr="00B7223A" w:rsidRDefault="0008583A" w:rsidP="0008583A">
      <w:pPr>
        <w:pStyle w:val="Normal4"/>
        <w:numPr>
          <w:ilvl w:val="3"/>
          <w:numId w:val="26"/>
        </w:numPr>
      </w:pPr>
      <w:r w:rsidRPr="00B7223A">
        <w:t>Должны быть ис</w:t>
      </w:r>
      <w:r>
        <w:t xml:space="preserve">ключены возможности просмотра и </w:t>
      </w:r>
      <w:r w:rsidRPr="00B7223A">
        <w:t>модификации аутентифицированным пользователем неделегированных ему страниц и параметров путем подмены идентификаторов.</w:t>
      </w:r>
    </w:p>
    <w:p w:rsidR="0008583A" w:rsidRPr="00B7223A" w:rsidRDefault="0008583A" w:rsidP="0008583A">
      <w:pPr>
        <w:pStyle w:val="Normal4"/>
        <w:numPr>
          <w:ilvl w:val="3"/>
          <w:numId w:val="26"/>
        </w:numPr>
      </w:pPr>
      <w:r w:rsidRPr="00B7223A">
        <w:t>Система должна обеспечивать возможность управления правами доступа к выполняемым функциям и используемым данным в соответствии с требованиями, обязательными для систем данного класса (уровня) защищенности.</w:t>
      </w:r>
    </w:p>
    <w:p w:rsidR="0008583A" w:rsidRPr="00B7223A" w:rsidRDefault="0008583A" w:rsidP="0008583A">
      <w:pPr>
        <w:pStyle w:val="Normal4"/>
        <w:numPr>
          <w:ilvl w:val="3"/>
          <w:numId w:val="26"/>
        </w:numPr>
      </w:pPr>
      <w:r w:rsidRPr="00B7223A">
        <w:t xml:space="preserve">Права доступа должны быть скомпонованы в типовые роли, соответствующие должностям пользователей или группам должностных обязанностей. Замена пользователя не должна приводить </w:t>
      </w:r>
      <w:r>
        <w:t>к</w:t>
      </w:r>
      <w:r w:rsidRPr="00B7223A">
        <w:t xml:space="preserve"> перекомпоновке типовых ролей или полномочий.</w:t>
      </w:r>
    </w:p>
    <w:p w:rsidR="0008583A" w:rsidRPr="00B7223A" w:rsidRDefault="0008583A" w:rsidP="0008583A">
      <w:pPr>
        <w:pStyle w:val="Normal4"/>
        <w:numPr>
          <w:ilvl w:val="3"/>
          <w:numId w:val="26"/>
        </w:numPr>
        <w:rPr>
          <w:rFonts w:eastAsia="Calibri"/>
        </w:rPr>
      </w:pPr>
      <w:r w:rsidRPr="00B7223A">
        <w:t xml:space="preserve">Созданные разработчиком объекты авторизации должны быть детально описаны в соответствии со стандартами CDM, адаптированными к применяемой платформе, включая отдельную инструкцию администратора по управлению пользователями и ролями. </w:t>
      </w:r>
    </w:p>
    <w:p w:rsidR="0008583A" w:rsidRPr="00B7223A" w:rsidRDefault="0008583A" w:rsidP="0008583A">
      <w:pPr>
        <w:pStyle w:val="Normal4"/>
        <w:numPr>
          <w:ilvl w:val="3"/>
          <w:numId w:val="26"/>
        </w:numPr>
        <w:rPr>
          <w:rFonts w:eastAsia="Calibri"/>
        </w:rPr>
      </w:pPr>
      <w:r w:rsidRPr="00B7223A">
        <w:t>Принципы распределения, компоновки и присвоения типовых ролей, а также полный перечень типовых ролей должны быть изложены в документе Концепция полномочий.</w:t>
      </w:r>
    </w:p>
    <w:p w:rsidR="0008583A" w:rsidRPr="00BC4293" w:rsidRDefault="0008583A" w:rsidP="0008583A">
      <w:pPr>
        <w:pStyle w:val="32"/>
        <w:numPr>
          <w:ilvl w:val="2"/>
          <w:numId w:val="26"/>
        </w:numPr>
      </w:pPr>
      <w:bookmarkStart w:id="62" w:name="_Toc21432640"/>
      <w:r w:rsidRPr="00BC4293">
        <w:lastRenderedPageBreak/>
        <w:t>Требования к регистрации событий</w:t>
      </w:r>
      <w:bookmarkEnd w:id="62"/>
    </w:p>
    <w:p w:rsidR="0008583A" w:rsidRPr="00FC6F95" w:rsidRDefault="0008583A" w:rsidP="0008583A">
      <w:pPr>
        <w:pStyle w:val="Normal4"/>
        <w:numPr>
          <w:ilvl w:val="3"/>
          <w:numId w:val="26"/>
        </w:numPr>
      </w:pPr>
      <w:r w:rsidRPr="00FC6F95">
        <w:t>В Системе должны регистрироваться следующие типы событий:</w:t>
      </w:r>
    </w:p>
    <w:p w:rsidR="0008583A" w:rsidRPr="00115727" w:rsidRDefault="0008583A" w:rsidP="0008583A">
      <w:pPr>
        <w:pStyle w:val="20"/>
      </w:pPr>
      <w:r w:rsidRPr="00115727">
        <w:t>доступа к программным компонентам Системы (в том числе аутентификация в Системе);</w:t>
      </w:r>
    </w:p>
    <w:p w:rsidR="0008583A" w:rsidRPr="00115727" w:rsidRDefault="0008583A" w:rsidP="0008583A">
      <w:pPr>
        <w:pStyle w:val="20"/>
      </w:pPr>
      <w:r w:rsidRPr="00115727">
        <w:t>действий пользователей, связанных изменением данных в Системе;</w:t>
      </w:r>
    </w:p>
    <w:p w:rsidR="0008583A" w:rsidRPr="00115727" w:rsidRDefault="0008583A" w:rsidP="0008583A">
      <w:pPr>
        <w:pStyle w:val="20"/>
      </w:pPr>
      <w:r w:rsidRPr="00115727">
        <w:t>действий администраторов, связанных изменением прав доступа в Системе.</w:t>
      </w:r>
    </w:p>
    <w:p w:rsidR="0008583A" w:rsidRPr="00CC14D4" w:rsidRDefault="0008583A" w:rsidP="0008583A">
      <w:pPr>
        <w:pStyle w:val="Normal4"/>
        <w:numPr>
          <w:ilvl w:val="3"/>
          <w:numId w:val="26"/>
        </w:numPr>
        <w:rPr>
          <w:szCs w:val="24"/>
        </w:rPr>
      </w:pPr>
      <w:r w:rsidRPr="00FC6F95">
        <w:t>Записи в логе должны содержать:</w:t>
      </w:r>
    </w:p>
    <w:p w:rsidR="0008583A" w:rsidRPr="00992A11" w:rsidRDefault="0008583A" w:rsidP="0008583A">
      <w:pPr>
        <w:pStyle w:val="20"/>
      </w:pPr>
      <w:r w:rsidRPr="00E9405C">
        <w:t>время события</w:t>
      </w:r>
      <w:r w:rsidRPr="00FC6F95">
        <w:t>;</w:t>
      </w:r>
    </w:p>
    <w:p w:rsidR="0008583A" w:rsidRPr="00992A11" w:rsidRDefault="0008583A" w:rsidP="0008583A">
      <w:pPr>
        <w:pStyle w:val="20"/>
      </w:pPr>
      <w:r w:rsidRPr="00E9405C">
        <w:t>компонент, на котором произошло событие;</w:t>
      </w:r>
    </w:p>
    <w:p w:rsidR="0008583A" w:rsidRPr="00992A11" w:rsidRDefault="0008583A" w:rsidP="0008583A">
      <w:pPr>
        <w:pStyle w:val="20"/>
      </w:pPr>
      <w:r w:rsidRPr="00E9405C">
        <w:t>адрес источника события</w:t>
      </w:r>
      <w:r w:rsidRPr="00FC6F95">
        <w:t>;</w:t>
      </w:r>
    </w:p>
    <w:p w:rsidR="0008583A" w:rsidRPr="00992A11" w:rsidRDefault="0008583A" w:rsidP="0008583A">
      <w:pPr>
        <w:pStyle w:val="20"/>
      </w:pPr>
      <w:r w:rsidRPr="00E9405C">
        <w:t>учетная запись аутентифицированного пользователя</w:t>
      </w:r>
      <w:r w:rsidRPr="00FC6F95">
        <w:t>;</w:t>
      </w:r>
    </w:p>
    <w:p w:rsidR="0008583A" w:rsidRPr="00992A11" w:rsidRDefault="0008583A" w:rsidP="0008583A">
      <w:pPr>
        <w:pStyle w:val="20"/>
      </w:pPr>
      <w:r w:rsidRPr="00E9405C">
        <w:t>служебные заголовки</w:t>
      </w:r>
      <w:r w:rsidRPr="00FC6F95">
        <w:t>;</w:t>
      </w:r>
    </w:p>
    <w:p w:rsidR="0008583A" w:rsidRPr="00992A11" w:rsidRDefault="0008583A" w:rsidP="0008583A">
      <w:pPr>
        <w:pStyle w:val="20"/>
      </w:pPr>
      <w:r w:rsidRPr="00E9405C">
        <w:t>тип события</w:t>
      </w:r>
      <w:r w:rsidRPr="00FC6F95">
        <w:t>;</w:t>
      </w:r>
    </w:p>
    <w:p w:rsidR="0008583A" w:rsidRPr="00992A11" w:rsidRDefault="0008583A" w:rsidP="0008583A">
      <w:pPr>
        <w:pStyle w:val="20"/>
      </w:pPr>
      <w:r w:rsidRPr="00E9405C">
        <w:t>критичность события</w:t>
      </w:r>
      <w:r w:rsidRPr="00FC6F95">
        <w:t>;</w:t>
      </w:r>
    </w:p>
    <w:p w:rsidR="0008583A" w:rsidRPr="00992A11" w:rsidRDefault="0008583A" w:rsidP="0008583A">
      <w:pPr>
        <w:pStyle w:val="20"/>
      </w:pPr>
      <w:r w:rsidRPr="00E9405C">
        <w:t>идентификатор события</w:t>
      </w:r>
      <w:r w:rsidRPr="00FC6F95">
        <w:t>.</w:t>
      </w:r>
    </w:p>
    <w:p w:rsidR="0008583A" w:rsidRPr="00115727" w:rsidRDefault="0008583A" w:rsidP="0008583A">
      <w:pPr>
        <w:pStyle w:val="Normal4"/>
        <w:numPr>
          <w:ilvl w:val="3"/>
          <w:numId w:val="26"/>
        </w:numPr>
      </w:pPr>
      <w:r w:rsidRPr="00FC6F95">
        <w:t>Записи в логе не должны содержать:</w:t>
      </w:r>
    </w:p>
    <w:p w:rsidR="0008583A" w:rsidRPr="00992A11" w:rsidRDefault="0008583A" w:rsidP="0008583A">
      <w:pPr>
        <w:pStyle w:val="20"/>
      </w:pPr>
      <w:r w:rsidRPr="00115727">
        <w:t>идентификаторы сессий пользователей;</w:t>
      </w:r>
    </w:p>
    <w:p w:rsidR="0008583A" w:rsidRPr="00992A11" w:rsidRDefault="0008583A" w:rsidP="0008583A">
      <w:pPr>
        <w:pStyle w:val="20"/>
      </w:pPr>
      <w:r w:rsidRPr="00E9405C">
        <w:t>пароли в открытом виде или их хеши;</w:t>
      </w:r>
    </w:p>
    <w:p w:rsidR="0008583A" w:rsidRPr="00992A11" w:rsidRDefault="0008583A" w:rsidP="0008583A">
      <w:pPr>
        <w:pStyle w:val="20"/>
      </w:pPr>
      <w:r w:rsidRPr="00E9405C">
        <w:t>персональные данные (ФИО в явном виде, дата рождения, место жительства и т.д.); Если подобная информация обрабатывается в системе или смежных системах, с которыми осуществляется обмен. Если есть абсолютная уверенность в обратном – не заполняется;</w:t>
      </w:r>
    </w:p>
    <w:p w:rsidR="0008583A" w:rsidRPr="00992A11" w:rsidRDefault="0008583A" w:rsidP="0008583A">
      <w:pPr>
        <w:pStyle w:val="20"/>
      </w:pPr>
      <w:r w:rsidRPr="00E9405C">
        <w:t>токены аутентификации сессий;</w:t>
      </w:r>
    </w:p>
    <w:p w:rsidR="0008583A" w:rsidRPr="00992A11" w:rsidRDefault="0008583A" w:rsidP="0008583A">
      <w:pPr>
        <w:pStyle w:val="20"/>
      </w:pPr>
      <w:r w:rsidRPr="00E9405C">
        <w:t>данные платежных карт</w:t>
      </w:r>
      <w:r>
        <w:t>.</w:t>
      </w:r>
    </w:p>
    <w:p w:rsidR="0008583A" w:rsidRPr="00FC6F95" w:rsidRDefault="0008583A" w:rsidP="0008583A">
      <w:pPr>
        <w:pStyle w:val="Normal4"/>
        <w:numPr>
          <w:ilvl w:val="3"/>
          <w:numId w:val="26"/>
        </w:numPr>
      </w:pPr>
      <w:r w:rsidRPr="00FC6F95">
        <w:t>Глубина хранения логов, а также их детализация, должны быть настраиваемыми.</w:t>
      </w:r>
    </w:p>
    <w:p w:rsidR="0008583A" w:rsidRPr="00FC6F95" w:rsidRDefault="0008583A" w:rsidP="0008583A">
      <w:pPr>
        <w:pStyle w:val="Normal4"/>
        <w:numPr>
          <w:ilvl w:val="3"/>
          <w:numId w:val="26"/>
        </w:numPr>
      </w:pPr>
      <w:r w:rsidRPr="00FC6F95">
        <w:t>Должна быть обеспечена возможность отправки (сбора) логов на удаленный сервер сбора и хранения Заказчика.</w:t>
      </w:r>
    </w:p>
    <w:p w:rsidR="0008583A" w:rsidRPr="00FC6F95" w:rsidRDefault="0008583A" w:rsidP="0008583A">
      <w:pPr>
        <w:pStyle w:val="Normal4"/>
        <w:numPr>
          <w:ilvl w:val="3"/>
          <w:numId w:val="26"/>
        </w:numPr>
      </w:pPr>
      <w:r w:rsidRPr="00FC6F95">
        <w:t>Должна быть предусмотрена возможность работы в режиме ротации логов при ограничении места хранения по объёму.</w:t>
      </w:r>
    </w:p>
    <w:p w:rsidR="0008583A" w:rsidRPr="00BC4293" w:rsidRDefault="0008583A" w:rsidP="0008583A">
      <w:pPr>
        <w:pStyle w:val="32"/>
        <w:numPr>
          <w:ilvl w:val="2"/>
          <w:numId w:val="26"/>
        </w:numPr>
      </w:pPr>
      <w:bookmarkStart w:id="63" w:name="_Toc21432641"/>
      <w:r w:rsidRPr="00BC4293">
        <w:t>Требования к защите информации от несанкционированного доступа</w:t>
      </w:r>
      <w:bookmarkEnd w:id="63"/>
    </w:p>
    <w:p w:rsidR="0008583A" w:rsidRDefault="0008583A" w:rsidP="0008583A">
      <w:pPr>
        <w:pStyle w:val="Normal4"/>
        <w:numPr>
          <w:ilvl w:val="3"/>
          <w:numId w:val="26"/>
        </w:numPr>
      </w:pPr>
      <w:r w:rsidRPr="00FC6F95">
        <w:t>На всех стадиях разработки Системы должны соблюдаться принципы обеспечения цикла безопасной разработки (SDLC).</w:t>
      </w:r>
    </w:p>
    <w:p w:rsidR="0008583A" w:rsidRDefault="0008583A" w:rsidP="0008583A">
      <w:pPr>
        <w:pStyle w:val="Normal4"/>
        <w:numPr>
          <w:ilvl w:val="3"/>
          <w:numId w:val="26"/>
        </w:numPr>
      </w:pPr>
      <w:r w:rsidRPr="008264AD">
        <w:t>Каждый этап разработки должен предполагать проведение мероприятий по контролю реализации функций информационной безопасности</w:t>
      </w:r>
      <w:r>
        <w:t>.</w:t>
      </w:r>
    </w:p>
    <w:p w:rsidR="0008583A" w:rsidRDefault="0008583A" w:rsidP="0008583A">
      <w:pPr>
        <w:pStyle w:val="Normal4"/>
        <w:numPr>
          <w:ilvl w:val="3"/>
          <w:numId w:val="26"/>
        </w:numPr>
      </w:pPr>
      <w:r w:rsidRPr="008264AD">
        <w:t>Мероприятия по контролю на этапе разработки технического проекта Системы:</w:t>
      </w:r>
    </w:p>
    <w:p w:rsidR="0008583A" w:rsidRPr="008264AD" w:rsidRDefault="0008583A" w:rsidP="0008583A">
      <w:pPr>
        <w:pStyle w:val="20"/>
      </w:pPr>
      <w:r>
        <w:t>а</w:t>
      </w:r>
      <w:r w:rsidRPr="008264AD">
        <w:t>нализ описанных механизмов безопасности с учетом архитектуры Системы;</w:t>
      </w:r>
    </w:p>
    <w:p w:rsidR="0008583A" w:rsidRPr="008264AD" w:rsidRDefault="0008583A" w:rsidP="0008583A">
      <w:pPr>
        <w:pStyle w:val="20"/>
      </w:pPr>
      <w:r>
        <w:t>а</w:t>
      </w:r>
      <w:r w:rsidRPr="008264AD">
        <w:t>нализ используемых компонент среды Системы на предмет наличия известных уязвимостей;</w:t>
      </w:r>
    </w:p>
    <w:p w:rsidR="0008583A" w:rsidRPr="008264AD" w:rsidRDefault="0008583A" w:rsidP="0008583A">
      <w:pPr>
        <w:pStyle w:val="20"/>
      </w:pPr>
      <w:r>
        <w:t>р</w:t>
      </w:r>
      <w:r w:rsidRPr="008264AD">
        <w:t>азработка модели угроз;</w:t>
      </w:r>
    </w:p>
    <w:p w:rsidR="0008583A" w:rsidRDefault="0008583A" w:rsidP="0008583A">
      <w:pPr>
        <w:pStyle w:val="20"/>
      </w:pPr>
      <w:r>
        <w:t>м</w:t>
      </w:r>
      <w:r w:rsidRPr="008264AD">
        <w:t>ероприятия по контролю на этапе разработки компонентов Системы:</w:t>
      </w:r>
    </w:p>
    <w:p w:rsidR="0008583A" w:rsidRDefault="0008583A" w:rsidP="0008583A">
      <w:pPr>
        <w:pStyle w:val="Normal4"/>
        <w:numPr>
          <w:ilvl w:val="3"/>
          <w:numId w:val="26"/>
        </w:numPr>
      </w:pPr>
      <w:r w:rsidRPr="008264AD">
        <w:t>Мероприятия по контролю на этапе разработки компонентов Системы:</w:t>
      </w:r>
    </w:p>
    <w:p w:rsidR="0008583A" w:rsidRDefault="0008583A" w:rsidP="0008583A">
      <w:pPr>
        <w:pStyle w:val="20"/>
      </w:pPr>
      <w:r>
        <w:lastRenderedPageBreak/>
        <w:t>с</w:t>
      </w:r>
      <w:r w:rsidRPr="008264AD">
        <w:t>татический анализ кода на предмет наличия уязвимостей</w:t>
      </w:r>
      <w:r>
        <w:rPr>
          <w:rStyle w:val="afffff0"/>
        </w:rPr>
        <w:footnoteReference w:id="2"/>
      </w:r>
      <w:r>
        <w:t>.</w:t>
      </w:r>
    </w:p>
    <w:p w:rsidR="0008583A" w:rsidRDefault="0008583A" w:rsidP="0008583A">
      <w:pPr>
        <w:pStyle w:val="Normal4"/>
        <w:numPr>
          <w:ilvl w:val="3"/>
          <w:numId w:val="26"/>
        </w:numPr>
      </w:pPr>
      <w:r w:rsidRPr="008264AD">
        <w:t>Мероприятия по контролю на этапе тестовой эксплуатации:</w:t>
      </w:r>
    </w:p>
    <w:p w:rsidR="0008583A" w:rsidRPr="008264AD" w:rsidRDefault="0008583A" w:rsidP="0008583A">
      <w:pPr>
        <w:pStyle w:val="20"/>
      </w:pPr>
      <w:r>
        <w:t>д</w:t>
      </w:r>
      <w:r w:rsidRPr="008264AD">
        <w:t>инамический анализ кода на предмет наличия уязвимостей</w:t>
      </w:r>
      <w:r>
        <w:rPr>
          <w:rStyle w:val="afffff0"/>
        </w:rPr>
        <w:footnoteReference w:id="3"/>
      </w:r>
      <w:r w:rsidRPr="008264AD">
        <w:t>;</w:t>
      </w:r>
    </w:p>
    <w:p w:rsidR="0008583A" w:rsidRPr="008264AD" w:rsidRDefault="0008583A" w:rsidP="0008583A">
      <w:pPr>
        <w:pStyle w:val="20"/>
      </w:pPr>
      <w:r>
        <w:t>п</w:t>
      </w:r>
      <w:r w:rsidRPr="008264AD">
        <w:t>роверка безопасности реализации бизнес-логики Системы;</w:t>
      </w:r>
    </w:p>
    <w:p w:rsidR="0008583A" w:rsidRPr="008264AD" w:rsidRDefault="0008583A" w:rsidP="0008583A">
      <w:pPr>
        <w:pStyle w:val="20"/>
      </w:pPr>
      <w:r>
        <w:t>ф</w:t>
      </w:r>
      <w:r w:rsidRPr="008264AD">
        <w:t>аззинг;</w:t>
      </w:r>
    </w:p>
    <w:p w:rsidR="0008583A" w:rsidRPr="008264AD" w:rsidRDefault="0008583A" w:rsidP="0008583A">
      <w:pPr>
        <w:pStyle w:val="20"/>
      </w:pPr>
      <w:r>
        <w:t>т</w:t>
      </w:r>
      <w:r w:rsidRPr="008264AD">
        <w:t>ест на проникновение;</w:t>
      </w:r>
    </w:p>
    <w:p w:rsidR="0008583A" w:rsidRDefault="0008583A" w:rsidP="0008583A">
      <w:pPr>
        <w:pStyle w:val="20"/>
      </w:pPr>
      <w:r>
        <w:t>р</w:t>
      </w:r>
      <w:r w:rsidRPr="008264AD">
        <w:t>азработка дополнительных требовани</w:t>
      </w:r>
      <w:r>
        <w:t xml:space="preserve">й при выявлении </w:t>
      </w:r>
      <w:r w:rsidRPr="008264AD">
        <w:t>уязвимостей</w:t>
      </w:r>
      <w:r>
        <w:t>.</w:t>
      </w:r>
    </w:p>
    <w:p w:rsidR="0008583A" w:rsidRPr="00115727" w:rsidRDefault="0008583A" w:rsidP="0008583A">
      <w:pPr>
        <w:pStyle w:val="Normal4"/>
        <w:numPr>
          <w:ilvl w:val="3"/>
          <w:numId w:val="26"/>
        </w:numPr>
      </w:pPr>
      <w:r w:rsidRPr="00FC6F95">
        <w:t>По результатам каждого мероприятия с Заказчиком должны быть согласованы результаты и, при необходимости, предложены рекомендации по внесению изменений в архитектуру или бизнес-логику Системы.</w:t>
      </w:r>
    </w:p>
    <w:p w:rsidR="0008583A" w:rsidRPr="00BC4293" w:rsidRDefault="0008583A" w:rsidP="0008583A">
      <w:pPr>
        <w:pStyle w:val="32"/>
        <w:numPr>
          <w:ilvl w:val="2"/>
          <w:numId w:val="26"/>
        </w:numPr>
      </w:pPr>
      <w:bookmarkStart w:id="64" w:name="_Toc21432642"/>
      <w:r w:rsidRPr="00BC4293">
        <w:t>Требования к безопасной конфигурации Веб-компонентов Системы</w:t>
      </w:r>
      <w:bookmarkEnd w:id="64"/>
    </w:p>
    <w:p w:rsidR="0008583A" w:rsidRPr="00115727" w:rsidRDefault="0008583A" w:rsidP="0008583A">
      <w:pPr>
        <w:pStyle w:val="Normal4"/>
        <w:numPr>
          <w:ilvl w:val="3"/>
          <w:numId w:val="26"/>
        </w:numPr>
      </w:pPr>
      <w:r w:rsidRPr="00FC6F95">
        <w:t xml:space="preserve">В реализуемых веб-компонентах должны быть предусмотрены механизмы и действия, направленные на нейтрализацию </w:t>
      </w:r>
      <w:r>
        <w:t>нижеперечисленных угроз.</w:t>
      </w:r>
    </w:p>
    <w:p w:rsidR="0008583A" w:rsidRPr="00115727" w:rsidRDefault="0008583A" w:rsidP="0008583A">
      <w:pPr>
        <w:pStyle w:val="Normal4"/>
        <w:numPr>
          <w:ilvl w:val="3"/>
          <w:numId w:val="26"/>
        </w:numPr>
      </w:pPr>
      <w:r w:rsidRPr="00FC6F95">
        <w:t>SQL-инъекции (</w:t>
      </w:r>
      <w:r>
        <w:t>о</w:t>
      </w:r>
      <w:r w:rsidRPr="00FC6F95">
        <w:t>сновные методы защиты):</w:t>
      </w:r>
    </w:p>
    <w:p w:rsidR="0008583A" w:rsidRPr="00B86515" w:rsidRDefault="0008583A" w:rsidP="0008583A">
      <w:pPr>
        <w:pStyle w:val="20"/>
      </w:pPr>
      <w:r w:rsidRPr="00B86515">
        <w:t>Должны использоваться параметризованные SQL запросы (prepared statements или parameterized queries)</w:t>
      </w:r>
      <w:r>
        <w:t>;</w:t>
      </w:r>
    </w:p>
    <w:p w:rsidR="0008583A" w:rsidRPr="00B86515" w:rsidRDefault="0008583A" w:rsidP="0008583A">
      <w:pPr>
        <w:pStyle w:val="20"/>
      </w:pPr>
      <w:r w:rsidRPr="00B86515">
        <w:t>Допускается использование хранимых процедур с безопасной реализацией</w:t>
      </w:r>
      <w:r>
        <w:t>;</w:t>
      </w:r>
      <w:r w:rsidRPr="00B86515">
        <w:t xml:space="preserve"> Безопасная реализация хранимой процедуры означает, что в такой процедуре НЕ используется динамическая генерация SQL запроса на основании пользовательских данных</w:t>
      </w:r>
      <w:r>
        <w:t>;</w:t>
      </w:r>
    </w:p>
    <w:p w:rsidR="0008583A" w:rsidRPr="00B86515" w:rsidRDefault="0008583A" w:rsidP="0008583A">
      <w:pPr>
        <w:pStyle w:val="20"/>
      </w:pPr>
      <w:r w:rsidRPr="00B86515">
        <w:t>Для снижения возможно ущерба от успешно реализованной SQL инъекции необходимо, чтобы учетная запись каждого веб-приложения, обращающегося к базе данных, использовала минимально необходимый набор привилегий. Запрещается использование привилегий уровня администратора базы данных для учетных записей для веб-приложений</w:t>
      </w:r>
      <w:r>
        <w:t>;</w:t>
      </w:r>
    </w:p>
    <w:p w:rsidR="0008583A" w:rsidRPr="00B86515" w:rsidRDefault="0008583A" w:rsidP="0008583A">
      <w:pPr>
        <w:pStyle w:val="20"/>
      </w:pPr>
      <w:r w:rsidRPr="00B86515">
        <w:t>Для снижения возможно ущерба от успешно реализованной SQL инъекции необходимо, чтобы учетная запись каждого веб-приложения, обращающегося к базе данных, имела доступ только к тем таблицам базы, которые необходимы этому веб-приложению. В случаях, когда веб-приложению требуется доступ только к части некоторой таблицы в базе данных, для учетной записи того приложения необходимо ограничить доступ к данной таблице с помощью представления (или view)</w:t>
      </w:r>
      <w:r>
        <w:t>;</w:t>
      </w:r>
    </w:p>
    <w:p w:rsidR="0008583A" w:rsidRPr="00B86515" w:rsidRDefault="0008583A" w:rsidP="0008583A">
      <w:pPr>
        <w:pStyle w:val="20"/>
      </w:pPr>
      <w:r w:rsidRPr="00B86515">
        <w:t>При использовании хранимых процедур, для каждой учетной записи, используемой веб-приложением должны быть определены только те процедуры, которые ему необходимы. Доступ к другим процедурам должен быть ограничен</w:t>
      </w:r>
      <w:r>
        <w:t>;</w:t>
      </w:r>
    </w:p>
    <w:p w:rsidR="0008583A" w:rsidRPr="00B86515" w:rsidRDefault="0008583A" w:rsidP="0008583A">
      <w:pPr>
        <w:pStyle w:val="20"/>
      </w:pPr>
      <w:r w:rsidRPr="00B86515">
        <w:t>Для системной учетной записи, под которой СУБД запускается в ОС, должны быть предоставлены только минимально необходимые права и привилегии в ОС</w:t>
      </w:r>
      <w:r>
        <w:t>;</w:t>
      </w:r>
      <w:r w:rsidRPr="00B86515">
        <w:t xml:space="preserve"> </w:t>
      </w:r>
    </w:p>
    <w:p w:rsidR="0008583A" w:rsidRPr="00B86515" w:rsidRDefault="0008583A" w:rsidP="0008583A">
      <w:pPr>
        <w:pStyle w:val="20"/>
      </w:pPr>
      <w:r w:rsidRPr="00B86515">
        <w:t>Запуск СУБД от имени привилегированной учетной записи (root, system, admin, administrator и т.д.) – запрещается</w:t>
      </w:r>
      <w:r>
        <w:t>;</w:t>
      </w:r>
    </w:p>
    <w:p w:rsidR="0008583A" w:rsidRPr="00B86515" w:rsidRDefault="0008583A" w:rsidP="0008583A">
      <w:pPr>
        <w:pStyle w:val="20"/>
      </w:pPr>
      <w:r w:rsidRPr="00B86515">
        <w:t>Для каждого отдельного веб-приложения должна быть создана и использоваться отдельная учетная запись в СУБД</w:t>
      </w:r>
      <w:r>
        <w:t>;</w:t>
      </w:r>
    </w:p>
    <w:p w:rsidR="0008583A" w:rsidRPr="00115727" w:rsidRDefault="0008583A" w:rsidP="0008583A">
      <w:pPr>
        <w:pStyle w:val="Normal4"/>
        <w:numPr>
          <w:ilvl w:val="3"/>
          <w:numId w:val="26"/>
        </w:numPr>
      </w:pPr>
      <w:r w:rsidRPr="00FC6F95">
        <w:t>Атаки типа Reflected XSS и stored XSS (</w:t>
      </w:r>
      <w:r>
        <w:t>о</w:t>
      </w:r>
      <w:r w:rsidRPr="00FC6F95">
        <w:t>сновные методы защиты):</w:t>
      </w:r>
    </w:p>
    <w:p w:rsidR="0008583A" w:rsidRPr="00FB66FD" w:rsidRDefault="0008583A" w:rsidP="0008583A">
      <w:pPr>
        <w:pStyle w:val="20"/>
      </w:pPr>
      <w:r w:rsidRPr="00FB66FD">
        <w:lastRenderedPageBreak/>
        <w:t>Если целевой контекст HTML известен еще до обработки ввода, то должен использоваться inbound input handling. Если целевой контекст HTML НЕ известен до обработки ввода, то должен использоваться outbound input handling</w:t>
      </w:r>
      <w:r>
        <w:t>;</w:t>
      </w:r>
    </w:p>
    <w:p w:rsidR="0008583A" w:rsidRPr="00FB66FD" w:rsidRDefault="0008583A" w:rsidP="0008583A">
      <w:pPr>
        <w:pStyle w:val="20"/>
      </w:pPr>
      <w:r w:rsidRPr="00FB66FD">
        <w:t>Для каждого контекста HTML должны применяться соответствующие для него правила проверки и фильтрации пользовательского ввода</w:t>
      </w:r>
      <w:r>
        <w:t>;</w:t>
      </w:r>
    </w:p>
    <w:p w:rsidR="0008583A" w:rsidRPr="00FB66FD" w:rsidRDefault="0008583A" w:rsidP="0008583A">
      <w:pPr>
        <w:pStyle w:val="20"/>
      </w:pPr>
      <w:r w:rsidRPr="00FB66FD">
        <w:t xml:space="preserve">Для предотвращения XSS уязвимостей необходимо использовать следующие дополнительные меры: </w:t>
      </w:r>
    </w:p>
    <w:p w:rsidR="0008583A" w:rsidRPr="00FB66FD" w:rsidRDefault="0008583A" w:rsidP="0008583A">
      <w:pPr>
        <w:pStyle w:val="20"/>
        <w:numPr>
          <w:ilvl w:val="0"/>
          <w:numId w:val="24"/>
        </w:numPr>
      </w:pPr>
      <w:r w:rsidRPr="00FB66FD">
        <w:t>использование атрибута HttpOnly для cookie;</w:t>
      </w:r>
    </w:p>
    <w:p w:rsidR="0008583A" w:rsidRPr="00FB66FD" w:rsidRDefault="0008583A" w:rsidP="0008583A">
      <w:pPr>
        <w:pStyle w:val="20"/>
        <w:numPr>
          <w:ilvl w:val="0"/>
          <w:numId w:val="24"/>
        </w:numPr>
      </w:pPr>
      <w:r w:rsidRPr="00FB66FD">
        <w:t xml:space="preserve">использование в HTTP ответах, следующих HTTP заголовков: </w:t>
      </w:r>
    </w:p>
    <w:p w:rsidR="0008583A" w:rsidRPr="00FB66FD" w:rsidRDefault="0008583A" w:rsidP="0008583A">
      <w:pPr>
        <w:pStyle w:val="20"/>
        <w:numPr>
          <w:ilvl w:val="0"/>
          <w:numId w:val="24"/>
        </w:numPr>
      </w:pPr>
      <w:r w:rsidRPr="00FB66FD">
        <w:t>Content</w:t>
      </w:r>
      <w:r>
        <w:t xml:space="preserve"> </w:t>
      </w:r>
      <w:r w:rsidRPr="00FB66FD">
        <w:t>Security</w:t>
      </w:r>
      <w:r>
        <w:t xml:space="preserve"> </w:t>
      </w:r>
      <w:r w:rsidRPr="00FB66FD">
        <w:t>Policy;</w:t>
      </w:r>
    </w:p>
    <w:p w:rsidR="0008583A" w:rsidRPr="00FB66FD" w:rsidRDefault="0008583A" w:rsidP="0008583A">
      <w:pPr>
        <w:pStyle w:val="20"/>
        <w:numPr>
          <w:ilvl w:val="0"/>
          <w:numId w:val="24"/>
        </w:numPr>
      </w:pPr>
      <w:r w:rsidRPr="00FB66FD">
        <w:t>X-XSS-Protection.</w:t>
      </w:r>
    </w:p>
    <w:p w:rsidR="0008583A" w:rsidRPr="00115727" w:rsidRDefault="0008583A" w:rsidP="0008583A">
      <w:pPr>
        <w:pStyle w:val="Normal4"/>
        <w:numPr>
          <w:ilvl w:val="3"/>
          <w:numId w:val="26"/>
        </w:numPr>
      </w:pPr>
      <w:r w:rsidRPr="00FC6F95">
        <w:t>Атаки типа DOM-based XSS (</w:t>
      </w:r>
      <w:r>
        <w:t>о</w:t>
      </w:r>
      <w:r w:rsidRPr="00FC6F95">
        <w:t>сновные методы защиты):</w:t>
      </w:r>
    </w:p>
    <w:p w:rsidR="0008583A" w:rsidRPr="00FB66FD" w:rsidRDefault="0008583A" w:rsidP="0008583A">
      <w:pPr>
        <w:pStyle w:val="20"/>
      </w:pPr>
      <w:r w:rsidRPr="00FB66FD">
        <w:t>пользовательский ввод должен фильтроваться на клиентской стороне веб-приложения до модификации DOM-дерева</w:t>
      </w:r>
      <w:r w:rsidRPr="00CC14D4">
        <w:t>.</w:t>
      </w:r>
    </w:p>
    <w:p w:rsidR="0008583A" w:rsidRPr="00115727" w:rsidRDefault="0008583A" w:rsidP="0008583A">
      <w:pPr>
        <w:pStyle w:val="Normal4"/>
        <w:numPr>
          <w:ilvl w:val="3"/>
          <w:numId w:val="26"/>
        </w:numPr>
      </w:pPr>
      <w:r w:rsidRPr="00FC6F95">
        <w:t>Атаки типа CSRF (</w:t>
      </w:r>
      <w:r>
        <w:t>о</w:t>
      </w:r>
      <w:r w:rsidRPr="00FC6F95">
        <w:t>сновные методы защиты):</w:t>
      </w:r>
    </w:p>
    <w:p w:rsidR="0008583A" w:rsidRPr="00FC6F95" w:rsidRDefault="0008583A" w:rsidP="0008583A">
      <w:pPr>
        <w:pStyle w:val="51"/>
        <w:numPr>
          <w:ilvl w:val="4"/>
          <w:numId w:val="26"/>
        </w:numPr>
        <w:rPr>
          <w:lang w:val="en-US"/>
        </w:rPr>
      </w:pPr>
      <w:r w:rsidRPr="00100FF3">
        <w:rPr>
          <w:b w:val="0"/>
        </w:rPr>
        <w:t>Проверка источника запроса</w:t>
      </w:r>
      <w:r>
        <w:rPr>
          <w:lang w:val="en-US"/>
        </w:rPr>
        <w:t>:</w:t>
      </w:r>
    </w:p>
    <w:p w:rsidR="0008583A" w:rsidRPr="00FB66FD" w:rsidRDefault="0008583A" w:rsidP="0008583A">
      <w:pPr>
        <w:pStyle w:val="20"/>
      </w:pPr>
      <w:r w:rsidRPr="00FB66FD">
        <w:t>Если Target origin и Source origin не совпадают, то HTTP запрос является CSRF атакой и его можно блокировать</w:t>
      </w:r>
      <w:r>
        <w:t>;</w:t>
      </w:r>
    </w:p>
    <w:p w:rsidR="0008583A" w:rsidRPr="00FB66FD" w:rsidRDefault="0008583A" w:rsidP="0008583A">
      <w:pPr>
        <w:pStyle w:val="20"/>
      </w:pPr>
      <w:r w:rsidRPr="00FB66FD">
        <w:t>Для определения Source origin используются HTTP-заголовки Referrer и/или Origin. Алгоритм определения Source origin:</w:t>
      </w:r>
    </w:p>
    <w:p w:rsidR="0008583A" w:rsidRPr="00FB66FD" w:rsidRDefault="0008583A" w:rsidP="0008583A">
      <w:pPr>
        <w:pStyle w:val="20"/>
      </w:pPr>
      <w:r w:rsidRPr="00FB66FD">
        <w:t>если в HTTP-заголовке присутствуют оба заголовка, то предпочтение должно отдаваться заголовку Origin;</w:t>
      </w:r>
    </w:p>
    <w:p w:rsidR="0008583A" w:rsidRPr="00FB66FD" w:rsidRDefault="0008583A" w:rsidP="0008583A">
      <w:pPr>
        <w:pStyle w:val="20"/>
      </w:pPr>
      <w:r w:rsidRPr="00FB66FD">
        <w:t>если HTTP-заголовок Origin отсутствует в запросе, то необходимо использовать заголовок Referer;</w:t>
      </w:r>
    </w:p>
    <w:p w:rsidR="0008583A" w:rsidRPr="00FB66FD" w:rsidRDefault="0008583A" w:rsidP="0008583A">
      <w:pPr>
        <w:pStyle w:val="20"/>
      </w:pPr>
      <w:r w:rsidRPr="00FB66FD">
        <w:t>если в HTTP-запросе, который должен содержать данные веб-формы, отсутствуют оба заголовка и Referer и Origin, то рекомендуется блокировать такие запросы. Разъяснение: предполагается, что легитимный запрос со стороны пользователя выполняется в браузере, который обязательно должен вставить в запрос либо Origin, либо Referer</w:t>
      </w:r>
      <w:r>
        <w:t>;</w:t>
      </w:r>
    </w:p>
    <w:p w:rsidR="0008583A" w:rsidRPr="00FB66FD" w:rsidRDefault="0008583A" w:rsidP="0008583A">
      <w:pPr>
        <w:pStyle w:val="20"/>
      </w:pPr>
      <w:r w:rsidRPr="00FB66FD">
        <w:t>Использование CSRF токенов</w:t>
      </w:r>
      <w:r>
        <w:t>;</w:t>
      </w:r>
    </w:p>
    <w:p w:rsidR="0008583A" w:rsidRPr="00FB66FD" w:rsidRDefault="0008583A" w:rsidP="0008583A">
      <w:pPr>
        <w:pStyle w:val="20"/>
      </w:pPr>
      <w:r w:rsidRPr="00FB66FD">
        <w:t>Любые операции по изменению состояния должны сопровождаться одноразовым CSRF токеном</w:t>
      </w:r>
      <w:r>
        <w:t>;</w:t>
      </w:r>
    </w:p>
    <w:p w:rsidR="0008583A" w:rsidRPr="00FB66FD" w:rsidRDefault="0008583A" w:rsidP="0008583A">
      <w:pPr>
        <w:pStyle w:val="20"/>
      </w:pPr>
      <w:r w:rsidRPr="00FB66FD">
        <w:t>Для подтверждения высококритичных операций рекомендуется использовать второй фактор для подтверждения операции</w:t>
      </w:r>
      <w:r>
        <w:t>;</w:t>
      </w:r>
    </w:p>
    <w:p w:rsidR="0008583A" w:rsidRPr="00FB66FD" w:rsidRDefault="0008583A" w:rsidP="0008583A">
      <w:pPr>
        <w:pStyle w:val="20"/>
      </w:pPr>
      <w:r w:rsidRPr="00FB66FD">
        <w:t>Если CSRF токен, полученный от клиента, не совпадает с CSRF токеном, который отправил сервер, то запрос должен блокироваться</w:t>
      </w:r>
      <w:r>
        <w:t>;</w:t>
      </w:r>
    </w:p>
    <w:p w:rsidR="0008583A" w:rsidRPr="00FB66FD" w:rsidRDefault="0008583A" w:rsidP="0008583A">
      <w:pPr>
        <w:pStyle w:val="20"/>
      </w:pPr>
      <w:r w:rsidRPr="00FB66FD">
        <w:t>Токен должен быть включен в с</w:t>
      </w:r>
      <w:r>
        <w:t>остав веб-формы как скрытое поле</w:t>
      </w:r>
      <w:r w:rsidRPr="00FB66FD">
        <w:t>.</w:t>
      </w:r>
    </w:p>
    <w:p w:rsidR="0008583A" w:rsidRDefault="0008583A" w:rsidP="0008583A">
      <w:pPr>
        <w:pStyle w:val="20"/>
        <w:numPr>
          <w:ilvl w:val="0"/>
          <w:numId w:val="0"/>
        </w:numPr>
        <w:ind w:left="643"/>
      </w:pPr>
    </w:p>
    <w:p w:rsidR="0008583A" w:rsidRPr="00FB66FD" w:rsidRDefault="0008583A" w:rsidP="0008583A">
      <w:pPr>
        <w:pStyle w:val="51"/>
        <w:numPr>
          <w:ilvl w:val="4"/>
          <w:numId w:val="26"/>
        </w:numPr>
        <w:tabs>
          <w:tab w:val="left" w:pos="454"/>
        </w:tabs>
        <w:ind w:left="0" w:firstLine="0"/>
      </w:pPr>
      <w:r w:rsidRPr="00100FF3">
        <w:rPr>
          <w:b w:val="0"/>
        </w:rPr>
        <w:t>Свойства</w:t>
      </w:r>
      <w:r w:rsidRPr="00FB66FD">
        <w:t xml:space="preserve"> </w:t>
      </w:r>
      <w:r w:rsidRPr="00100FF3">
        <w:rPr>
          <w:b w:val="0"/>
        </w:rPr>
        <w:t>CSRF токена</w:t>
      </w:r>
      <w:r w:rsidRPr="00FB66FD">
        <w:t>:</w:t>
      </w:r>
    </w:p>
    <w:p w:rsidR="0008583A" w:rsidRPr="00FB66FD" w:rsidRDefault="0008583A" w:rsidP="0008583A">
      <w:pPr>
        <w:pStyle w:val="20"/>
      </w:pPr>
      <w:r w:rsidRPr="00FB66FD">
        <w:t xml:space="preserve">CSRF токен должен быть случайной строкой; </w:t>
      </w:r>
    </w:p>
    <w:p w:rsidR="0008583A" w:rsidRPr="00FB66FD" w:rsidRDefault="0008583A" w:rsidP="0008583A">
      <w:pPr>
        <w:pStyle w:val="20"/>
      </w:pPr>
      <w:r w:rsidRPr="00FB66FD">
        <w:t>длина токе</w:t>
      </w:r>
      <w:r>
        <w:t>на должны быть не менее 32 байт;</w:t>
      </w:r>
    </w:p>
    <w:p w:rsidR="0008583A" w:rsidRPr="00FB66FD" w:rsidRDefault="0008583A" w:rsidP="0008583A">
      <w:pPr>
        <w:pStyle w:val="20"/>
      </w:pPr>
      <w:r w:rsidRPr="00FB66FD">
        <w:t>У CSRF токена должен быть срок действия;</w:t>
      </w:r>
    </w:p>
    <w:p w:rsidR="0008583A" w:rsidRPr="00FB66FD" w:rsidRDefault="0008583A" w:rsidP="0008583A">
      <w:pPr>
        <w:pStyle w:val="20"/>
      </w:pPr>
      <w:r w:rsidRPr="00FB66FD">
        <w:t>CSRF токен НЕ должен передаваться в составе</w:t>
      </w:r>
      <w:r w:rsidRPr="00CC14D4">
        <w:t>.</w:t>
      </w:r>
    </w:p>
    <w:p w:rsidR="0008583A" w:rsidRPr="00FC6F95" w:rsidRDefault="0008583A" w:rsidP="0008583A">
      <w:pPr>
        <w:pStyle w:val="Normal4"/>
        <w:numPr>
          <w:ilvl w:val="3"/>
          <w:numId w:val="26"/>
        </w:numPr>
      </w:pPr>
      <w:r w:rsidRPr="00FC6F95">
        <w:lastRenderedPageBreak/>
        <w:t>В случае хранения файлов пользователей в Системе необходимо проводить инжектирование исполняемого кода через формы загрузки файлов (Основные методы защиты):</w:t>
      </w:r>
    </w:p>
    <w:p w:rsidR="0008583A" w:rsidRPr="00FB66FD" w:rsidRDefault="0008583A" w:rsidP="0008583A">
      <w:pPr>
        <w:pStyle w:val="20"/>
      </w:pPr>
      <w:r w:rsidRPr="00FB66FD">
        <w:t>Проверка MIME-типов загружаемых файлов</w:t>
      </w:r>
      <w:r>
        <w:t>;</w:t>
      </w:r>
    </w:p>
    <w:p w:rsidR="0008583A" w:rsidRPr="00FB66FD" w:rsidRDefault="0008583A" w:rsidP="0008583A">
      <w:pPr>
        <w:pStyle w:val="20"/>
      </w:pPr>
      <w:r w:rsidRPr="00FB66FD">
        <w:t>Проверка размера загружаемых файлов. Максимальный размер загружаемых файлов должен быть ограничен</w:t>
      </w:r>
      <w:r>
        <w:t>;</w:t>
      </w:r>
    </w:p>
    <w:p w:rsidR="0008583A" w:rsidRPr="00FB66FD" w:rsidRDefault="0008583A" w:rsidP="0008583A">
      <w:pPr>
        <w:pStyle w:val="20"/>
      </w:pPr>
      <w:r w:rsidRPr="00FB66FD">
        <w:t>При загрузке файла должна осуществляться проверка указанного типа файла и фактического типа полученного файла</w:t>
      </w:r>
      <w:r>
        <w:t>;</w:t>
      </w:r>
    </w:p>
    <w:p w:rsidR="0008583A" w:rsidRPr="00FB66FD" w:rsidRDefault="0008583A" w:rsidP="0008583A">
      <w:pPr>
        <w:pStyle w:val="20"/>
      </w:pPr>
      <w:r w:rsidRPr="00FB66FD">
        <w:t>Для проверки допустимых типов файлов должен использоваться белый список, содержащий список допустимых типов</w:t>
      </w:r>
      <w:r>
        <w:t>;</w:t>
      </w:r>
      <w:r w:rsidRPr="00FB66FD">
        <w:t xml:space="preserve"> </w:t>
      </w:r>
    </w:p>
    <w:p w:rsidR="0008583A" w:rsidRPr="00FB66FD" w:rsidRDefault="0008583A" w:rsidP="0008583A">
      <w:pPr>
        <w:pStyle w:val="20"/>
      </w:pPr>
      <w:r w:rsidRPr="00FB66FD">
        <w:t>Должны быть запрещены все типы файлов, связанные с исполняемыми файлами и скриптами: aspx, css, swf, xhtml, rhtml, shtml, jsp, js, pl, php, py, cgi и т.д</w:t>
      </w:r>
      <w:r>
        <w:t>;</w:t>
      </w:r>
    </w:p>
    <w:p w:rsidR="0008583A" w:rsidRPr="00FB66FD" w:rsidRDefault="0008583A" w:rsidP="0008583A">
      <w:pPr>
        <w:pStyle w:val="20"/>
      </w:pPr>
      <w:r w:rsidRPr="00FB66FD">
        <w:t>Если пользователю разрешена загрузка архивов, то необходима предварительная проверка архива. Как минимум необходимо проверить целевую директорию распаковки, а также оценить предполагаемый размер после распаковки и декомпрессии</w:t>
      </w:r>
      <w:r>
        <w:t>;</w:t>
      </w:r>
    </w:p>
    <w:p w:rsidR="0008583A" w:rsidRPr="00FB66FD" w:rsidRDefault="0008583A" w:rsidP="0008583A">
      <w:pPr>
        <w:pStyle w:val="20"/>
      </w:pPr>
      <w:r w:rsidRPr="00FB66FD">
        <w:t>Требования к именам для загружаемых файлов:</w:t>
      </w:r>
    </w:p>
    <w:p w:rsidR="0008583A" w:rsidRPr="00FB66FD" w:rsidRDefault="0008583A" w:rsidP="0008583A">
      <w:pPr>
        <w:pStyle w:val="20"/>
        <w:tabs>
          <w:tab w:val="clear" w:pos="643"/>
          <w:tab w:val="num" w:pos="1003"/>
        </w:tabs>
        <w:ind w:left="1003"/>
      </w:pPr>
      <w:r w:rsidRPr="00FB66FD">
        <w:t xml:space="preserve">Запрещается использовать имя для файла, которое было введено пользователем. При сохранении файла в файловом хранилище необходимо использовать новое имя, отличное от введенного пользователем. </w:t>
      </w:r>
    </w:p>
    <w:p w:rsidR="0008583A" w:rsidRPr="00FB66FD" w:rsidRDefault="0008583A" w:rsidP="0008583A">
      <w:pPr>
        <w:pStyle w:val="20"/>
        <w:tabs>
          <w:tab w:val="clear" w:pos="643"/>
          <w:tab w:val="num" w:pos="1003"/>
        </w:tabs>
        <w:ind w:left="1003"/>
      </w:pPr>
      <w:r w:rsidRPr="00FB66FD">
        <w:t>При сохранении файла необходимо использовать расширение, которое было определено в ходе распознавания типа, а не то, которое было указано пользователем в имени файла или использовано в HTTP заголовке Content-type.</w:t>
      </w:r>
    </w:p>
    <w:p w:rsidR="0008583A" w:rsidRPr="00115727" w:rsidRDefault="0008583A" w:rsidP="0008583A">
      <w:pPr>
        <w:pStyle w:val="Normal4"/>
        <w:numPr>
          <w:ilvl w:val="3"/>
          <w:numId w:val="26"/>
        </w:numPr>
      </w:pPr>
      <w:r w:rsidRPr="00FC6F95">
        <w:t>Path Traversal (</w:t>
      </w:r>
      <w:r>
        <w:t>о</w:t>
      </w:r>
      <w:r w:rsidRPr="00FC6F95">
        <w:t>сновные методы защиты):</w:t>
      </w:r>
    </w:p>
    <w:p w:rsidR="0008583A" w:rsidRPr="00FB66FD" w:rsidRDefault="0008583A" w:rsidP="0008583A">
      <w:pPr>
        <w:pStyle w:val="20"/>
      </w:pPr>
      <w:r w:rsidRPr="00FB66FD">
        <w:t>Запрет доступа к каталогам для учетной записи веб-компонента за пределами root-каталога приложения</w:t>
      </w:r>
      <w:r>
        <w:t>.</w:t>
      </w:r>
    </w:p>
    <w:p w:rsidR="0008583A" w:rsidRPr="00115727" w:rsidRDefault="0008583A" w:rsidP="0008583A">
      <w:pPr>
        <w:pStyle w:val="Normal4"/>
        <w:numPr>
          <w:ilvl w:val="3"/>
          <w:numId w:val="26"/>
        </w:numPr>
      </w:pPr>
      <w:r w:rsidRPr="00FC6F95">
        <w:t>Уязвимости компонент среды веб-приложения (middleware) (</w:t>
      </w:r>
      <w:r>
        <w:t>о</w:t>
      </w:r>
      <w:r w:rsidRPr="00FC6F95">
        <w:t>сновные методы защиты):</w:t>
      </w:r>
    </w:p>
    <w:p w:rsidR="0008583A" w:rsidRPr="00FB66FD" w:rsidRDefault="0008583A" w:rsidP="0008583A">
      <w:pPr>
        <w:pStyle w:val="20"/>
      </w:pPr>
      <w:r w:rsidRPr="00FB66FD">
        <w:t>Установка обновлений, исправляющих уязвимости</w:t>
      </w:r>
      <w:r>
        <w:t>.</w:t>
      </w:r>
    </w:p>
    <w:p w:rsidR="0008583A" w:rsidRPr="00BC4293" w:rsidRDefault="0008583A" w:rsidP="0008583A">
      <w:pPr>
        <w:pStyle w:val="32"/>
        <w:numPr>
          <w:ilvl w:val="2"/>
          <w:numId w:val="26"/>
        </w:numPr>
      </w:pPr>
      <w:bookmarkStart w:id="65" w:name="_Toc21432643"/>
      <w:r w:rsidRPr="00BC4293">
        <w:t>Требования к шифрованию каналов передачи информации</w:t>
      </w:r>
      <w:r>
        <w:t>,</w:t>
      </w:r>
      <w:r w:rsidRPr="00BC4293">
        <w:t xml:space="preserve"> управлению ключами</w:t>
      </w:r>
      <w:bookmarkEnd w:id="65"/>
    </w:p>
    <w:p w:rsidR="0008583A" w:rsidRPr="00115727" w:rsidRDefault="0008583A" w:rsidP="0008583A">
      <w:pPr>
        <w:pStyle w:val="Normal4"/>
        <w:numPr>
          <w:ilvl w:val="3"/>
          <w:numId w:val="26"/>
        </w:numPr>
      </w:pPr>
      <w:r w:rsidRPr="00FC6F95">
        <w:t>Компоненты Системы при использовании HTTPS для обмена должны взаимодействовать между собой по протоколу не ниже TLS 1.2.</w:t>
      </w:r>
    </w:p>
    <w:p w:rsidR="0008583A" w:rsidRPr="00FC6F95" w:rsidRDefault="0008583A" w:rsidP="0008583A">
      <w:pPr>
        <w:pStyle w:val="Normal4"/>
        <w:numPr>
          <w:ilvl w:val="3"/>
          <w:numId w:val="26"/>
        </w:numPr>
      </w:pPr>
      <w:r w:rsidRPr="00FC6F95">
        <w:t>Обмен данными при использовании HTTPS со всеми внешними интерфейсами должен происходить по протоколу не ниже TLS 1.2.</w:t>
      </w:r>
    </w:p>
    <w:p w:rsidR="0008583A" w:rsidRPr="00FC6F95" w:rsidRDefault="0008583A" w:rsidP="0008583A">
      <w:pPr>
        <w:pStyle w:val="Normal4"/>
        <w:numPr>
          <w:ilvl w:val="3"/>
          <w:numId w:val="26"/>
        </w:numPr>
      </w:pPr>
      <w:r w:rsidRPr="00FC6F95">
        <w:t>Для согласования ключей во время установления защищенного соединения по протоколу TLS1.2/1.3 наибольшее предпочтение должно отдаваться алгоритму Диффи-Хеллмана.</w:t>
      </w:r>
    </w:p>
    <w:p w:rsidR="0008583A" w:rsidRPr="00FC6F95" w:rsidRDefault="0008583A" w:rsidP="0008583A">
      <w:pPr>
        <w:pStyle w:val="Normal4"/>
        <w:numPr>
          <w:ilvl w:val="3"/>
          <w:numId w:val="26"/>
        </w:numPr>
      </w:pPr>
      <w:r w:rsidRPr="00FC6F95">
        <w:t xml:space="preserve">При использовании алгоритма Диффи-Хеллмана размер модуля должен быть не менее 4096 бит. </w:t>
      </w:r>
    </w:p>
    <w:p w:rsidR="0008583A" w:rsidRPr="00FC6F95" w:rsidRDefault="0008583A" w:rsidP="0008583A">
      <w:pPr>
        <w:pStyle w:val="Normal4"/>
        <w:numPr>
          <w:ilvl w:val="3"/>
          <w:numId w:val="26"/>
        </w:numPr>
      </w:pPr>
      <w:r w:rsidRPr="00FC6F95">
        <w:t>Не должна использоваться анонимная версия протокола Диффи-Хеллмана.</w:t>
      </w:r>
    </w:p>
    <w:p w:rsidR="0008583A" w:rsidRPr="00FC6F95" w:rsidRDefault="0008583A" w:rsidP="0008583A">
      <w:pPr>
        <w:pStyle w:val="Normal4"/>
        <w:numPr>
          <w:ilvl w:val="3"/>
          <w:numId w:val="26"/>
        </w:numPr>
      </w:pPr>
      <w:r w:rsidRPr="00FC6F95">
        <w:t>Рекомендуется использовать эфемерный протокол Диффи-Хеллмана (обозначается как DHE или EDH).</w:t>
      </w:r>
    </w:p>
    <w:p w:rsidR="0008583A" w:rsidRPr="00FC6F95" w:rsidRDefault="0008583A" w:rsidP="0008583A">
      <w:pPr>
        <w:pStyle w:val="Normal4"/>
        <w:numPr>
          <w:ilvl w:val="3"/>
          <w:numId w:val="26"/>
        </w:numPr>
      </w:pPr>
      <w:r w:rsidRPr="00FC6F95">
        <w:t>Для генерации приватных ключей, должны использоваться специальные криптографические библиотеки, предоставляющие соответствующие функции.</w:t>
      </w:r>
    </w:p>
    <w:p w:rsidR="0008583A" w:rsidRPr="00FC6F95" w:rsidRDefault="0008583A" w:rsidP="0008583A">
      <w:pPr>
        <w:pStyle w:val="Normal4"/>
        <w:numPr>
          <w:ilvl w:val="3"/>
          <w:numId w:val="26"/>
        </w:numPr>
      </w:pPr>
      <w:r w:rsidRPr="00FC6F95">
        <w:lastRenderedPageBreak/>
        <w:t>При генерации запроса на создание сертификата (CSR), приватные ключи не должны включаться в запрос.</w:t>
      </w:r>
    </w:p>
    <w:p w:rsidR="0008583A" w:rsidRPr="00FC6F95" w:rsidRDefault="0008583A" w:rsidP="0008583A">
      <w:pPr>
        <w:pStyle w:val="Normal4"/>
        <w:numPr>
          <w:ilvl w:val="3"/>
          <w:numId w:val="26"/>
        </w:numPr>
      </w:pPr>
      <w:r w:rsidRPr="00FC6F95">
        <w:t>Приватный ключ должен генерироваться непосредственно на том компоненте, на которой он будет в дальнейшем использоваться. В случае необходимости передачи защищенного ключа на другие системы (например, системы резервирования), для такой передачи должны использоваться защищенные соединения.</w:t>
      </w:r>
    </w:p>
    <w:p w:rsidR="0008583A" w:rsidRPr="00FC6F95" w:rsidRDefault="0008583A" w:rsidP="0008583A">
      <w:pPr>
        <w:pStyle w:val="Normal4"/>
        <w:numPr>
          <w:ilvl w:val="3"/>
          <w:numId w:val="26"/>
        </w:numPr>
      </w:pPr>
      <w:r w:rsidRPr="00FC6F95">
        <w:t>Хранение ключей шифрования, в том числе закрытых ключей, в исходном коде приложения – запрещено.</w:t>
      </w:r>
    </w:p>
    <w:p w:rsidR="0008583A" w:rsidRPr="00FC6F95" w:rsidRDefault="0008583A" w:rsidP="0008583A">
      <w:pPr>
        <w:pStyle w:val="Normal4"/>
        <w:numPr>
          <w:ilvl w:val="3"/>
          <w:numId w:val="26"/>
        </w:numPr>
      </w:pPr>
      <w:r w:rsidRPr="00FC6F95">
        <w:t>Хранение ключа шифрования в открытом виде вместе с зашифрованными данными – запрещено.</w:t>
      </w:r>
    </w:p>
    <w:p w:rsidR="0008583A" w:rsidRPr="00FC6F95" w:rsidRDefault="0008583A" w:rsidP="0008583A">
      <w:pPr>
        <w:pStyle w:val="Normal4"/>
        <w:numPr>
          <w:ilvl w:val="3"/>
          <w:numId w:val="26"/>
        </w:numPr>
      </w:pPr>
      <w:r w:rsidRPr="00FC6F95">
        <w:t>На веб-компонентах должен быть реализован механизм HSTS или запрещен доступ к работе приложения на основе протокола HTTP.</w:t>
      </w:r>
    </w:p>
    <w:p w:rsidR="0008583A" w:rsidRPr="00115727" w:rsidRDefault="0008583A" w:rsidP="0008583A">
      <w:pPr>
        <w:pStyle w:val="Normal4"/>
        <w:numPr>
          <w:ilvl w:val="3"/>
          <w:numId w:val="26"/>
        </w:numPr>
      </w:pPr>
      <w:r w:rsidRPr="00FC6F95">
        <w:t>Если на этапе проектирования и моделирования угроз выявлена необходимость использования сертифицированных средств криптографической защиты, Исполнителем должны быть определены требования к их классу.</w:t>
      </w:r>
    </w:p>
    <w:p w:rsidR="0008583A" w:rsidRPr="00BC4293" w:rsidRDefault="0008583A" w:rsidP="0008583A">
      <w:pPr>
        <w:pStyle w:val="32"/>
        <w:numPr>
          <w:ilvl w:val="2"/>
          <w:numId w:val="26"/>
        </w:numPr>
      </w:pPr>
      <w:bookmarkStart w:id="66" w:name="_Toc21432644"/>
      <w:r w:rsidRPr="00BC4293">
        <w:t>Требования к аутентификации и обработке сессий</w:t>
      </w:r>
      <w:bookmarkEnd w:id="66"/>
    </w:p>
    <w:p w:rsidR="0008583A" w:rsidRPr="00FC6F95" w:rsidRDefault="0008583A" w:rsidP="0008583A">
      <w:pPr>
        <w:pStyle w:val="Normal4"/>
        <w:numPr>
          <w:ilvl w:val="3"/>
          <w:numId w:val="26"/>
        </w:numPr>
      </w:pPr>
      <w:r w:rsidRPr="00FC6F95">
        <w:t>Идентификаторы сессий пользователей должны по возможности передаваться через HTTP Set-Cookie</w:t>
      </w:r>
      <w:r>
        <w:t>.</w:t>
      </w:r>
    </w:p>
    <w:p w:rsidR="0008583A" w:rsidRPr="00FC6F95" w:rsidRDefault="0008583A" w:rsidP="0008583A">
      <w:pPr>
        <w:pStyle w:val="Normal4"/>
        <w:numPr>
          <w:ilvl w:val="3"/>
          <w:numId w:val="26"/>
        </w:numPr>
      </w:pPr>
      <w:r w:rsidRPr="00FC6F95">
        <w:t>Должно быть предусмотрено ограничение на длительность пользовательской сессии, сессия должна закрываться по тайм-ауту</w:t>
      </w:r>
      <w:r>
        <w:t>.</w:t>
      </w:r>
    </w:p>
    <w:p w:rsidR="0008583A" w:rsidRPr="00FC6F95" w:rsidRDefault="0008583A" w:rsidP="0008583A">
      <w:pPr>
        <w:pStyle w:val="Normal4"/>
        <w:numPr>
          <w:ilvl w:val="3"/>
          <w:numId w:val="26"/>
        </w:numPr>
      </w:pPr>
      <w:r w:rsidRPr="00FC6F95">
        <w:t xml:space="preserve">Идентификаторы сессии после ее завершения должны быть удалены. </w:t>
      </w:r>
    </w:p>
    <w:p w:rsidR="0008583A" w:rsidRDefault="0008583A" w:rsidP="0008583A">
      <w:pPr>
        <w:pStyle w:val="32"/>
        <w:numPr>
          <w:ilvl w:val="2"/>
          <w:numId w:val="26"/>
        </w:numPr>
      </w:pPr>
      <w:bookmarkStart w:id="67" w:name="_Toc21432645"/>
      <w:r>
        <w:t>Требования к исходному коду приложений</w:t>
      </w:r>
      <w:bookmarkEnd w:id="67"/>
    </w:p>
    <w:p w:rsidR="0008583A" w:rsidRDefault="0008583A" w:rsidP="0008583A">
      <w:pPr>
        <w:pStyle w:val="Normal4"/>
        <w:numPr>
          <w:ilvl w:val="3"/>
          <w:numId w:val="26"/>
        </w:numPr>
        <w:rPr>
          <w:lang w:eastAsia="ru-RU"/>
        </w:rPr>
      </w:pPr>
      <w:r w:rsidRPr="005C4118">
        <w:rPr>
          <w:lang w:eastAsia="ru-RU"/>
        </w:rPr>
        <w:t>При создании проприетарных компонентов Системы собственной разработки или использовании компонентов с открытым исходным кодом сторонних разработчиков должны выполняться следующие требования:</w:t>
      </w:r>
    </w:p>
    <w:p w:rsidR="0008583A" w:rsidRDefault="0008583A" w:rsidP="0008583A">
      <w:pPr>
        <w:pStyle w:val="20"/>
        <w:rPr>
          <w:lang w:eastAsia="ru-RU"/>
        </w:rPr>
      </w:pPr>
      <w:r>
        <w:rPr>
          <w:lang w:eastAsia="ru-RU"/>
        </w:rPr>
        <w:t>и</w:t>
      </w:r>
      <w:r w:rsidRPr="005C4118">
        <w:rPr>
          <w:lang w:eastAsia="ru-RU"/>
        </w:rPr>
        <w:t xml:space="preserve">сходный код не должен содержать аутентификационной информации, а именно учетных записей, </w:t>
      </w:r>
      <w:r>
        <w:rPr>
          <w:lang w:eastAsia="ru-RU"/>
        </w:rPr>
        <w:t>паролей, токенов аутентификации.</w:t>
      </w:r>
    </w:p>
    <w:p w:rsidR="0008583A" w:rsidRPr="005C4118" w:rsidRDefault="0008583A" w:rsidP="0008583A">
      <w:pPr>
        <w:pStyle w:val="Normal4"/>
        <w:numPr>
          <w:ilvl w:val="3"/>
          <w:numId w:val="26"/>
        </w:numPr>
        <w:rPr>
          <w:lang w:eastAsia="ru-RU"/>
        </w:rPr>
      </w:pPr>
      <w:r w:rsidRPr="005C4118">
        <w:rPr>
          <w:lang w:eastAsia="ru-RU"/>
        </w:rPr>
        <w:t>При использовании в Системе в качестве компонентов или подключаемых библиотек стороннего свободно распространяемого программного обеспечения на базе открытого исходного кода (</w:t>
      </w:r>
      <w:r>
        <w:rPr>
          <w:lang w:val="en-US" w:eastAsia="ru-RU"/>
        </w:rPr>
        <w:t>o</w:t>
      </w:r>
      <w:r>
        <w:rPr>
          <w:lang w:eastAsia="ru-RU"/>
        </w:rPr>
        <w:t xml:space="preserve">pen </w:t>
      </w:r>
      <w:r>
        <w:rPr>
          <w:lang w:val="en-US" w:eastAsia="ru-RU"/>
        </w:rPr>
        <w:t>s</w:t>
      </w:r>
      <w:r w:rsidRPr="005C4118">
        <w:rPr>
          <w:lang w:eastAsia="ru-RU"/>
        </w:rPr>
        <w:t>ource) в проекте должны быть задокументированы источники загрузки и версии данных компонентов.</w:t>
      </w:r>
    </w:p>
    <w:p w:rsidR="0008583A" w:rsidRDefault="0008583A" w:rsidP="0008583A">
      <w:pPr>
        <w:pStyle w:val="32"/>
        <w:numPr>
          <w:ilvl w:val="2"/>
          <w:numId w:val="26"/>
        </w:numPr>
        <w:rPr>
          <w:lang w:val="en-US"/>
        </w:rPr>
      </w:pPr>
      <w:bookmarkStart w:id="68" w:name="_Toc21432646"/>
      <w:r w:rsidRPr="00BC4293">
        <w:t>Дополнительные требования</w:t>
      </w:r>
      <w:bookmarkEnd w:id="68"/>
    </w:p>
    <w:p w:rsidR="0008583A" w:rsidRPr="005C4118" w:rsidRDefault="0008583A" w:rsidP="0008583A">
      <w:pPr>
        <w:pStyle w:val="Normal4"/>
        <w:numPr>
          <w:ilvl w:val="3"/>
          <w:numId w:val="26"/>
        </w:numPr>
        <w:rPr>
          <w:lang w:eastAsia="ru-RU"/>
        </w:rPr>
      </w:pPr>
      <w:r w:rsidRPr="005C4118">
        <w:rPr>
          <w:lang w:eastAsia="ru-RU"/>
        </w:rPr>
        <w:t>Требования к защите  механизмов интеграции и защит</w:t>
      </w:r>
      <w:r>
        <w:rPr>
          <w:lang w:eastAsia="ru-RU"/>
        </w:rPr>
        <w:t>е</w:t>
      </w:r>
      <w:r w:rsidRPr="005C4118">
        <w:rPr>
          <w:lang w:eastAsia="ru-RU"/>
        </w:rPr>
        <w:t xml:space="preserve"> интеграционных потоков,</w:t>
      </w:r>
      <w:r>
        <w:rPr>
          <w:lang w:eastAsia="ru-RU"/>
        </w:rPr>
        <w:t xml:space="preserve"> требования к </w:t>
      </w:r>
      <w:r w:rsidRPr="005C4118">
        <w:rPr>
          <w:lang w:eastAsia="ru-RU"/>
        </w:rPr>
        <w:t>защите оборудования, непосредственно учас</w:t>
      </w:r>
      <w:r>
        <w:rPr>
          <w:lang w:eastAsia="ru-RU"/>
        </w:rPr>
        <w:t xml:space="preserve">твующего в обработке информации </w:t>
      </w:r>
      <w:r w:rsidRPr="005C4118">
        <w:rPr>
          <w:lang w:eastAsia="ru-RU"/>
        </w:rPr>
        <w:t>(защита серверов приложений и баз данных, защита рабочих мест пользователей, требования по контролю за изменением административных прав доступа к ПО, требования по защите каналов связи при доступе к информационной сети из-за пределов контролируемой зоны) должны быть отражены в</w:t>
      </w:r>
      <w:r>
        <w:rPr>
          <w:lang w:eastAsia="ru-RU"/>
        </w:rPr>
        <w:t xml:space="preserve"> отдельном документе (Т</w:t>
      </w:r>
      <w:r w:rsidRPr="005C4118">
        <w:rPr>
          <w:lang w:eastAsia="ru-RU"/>
        </w:rPr>
        <w:t>ехническое задание на созда</w:t>
      </w:r>
      <w:r>
        <w:rPr>
          <w:lang w:eastAsia="ru-RU"/>
        </w:rPr>
        <w:t xml:space="preserve">ние системы защиты информации), который </w:t>
      </w:r>
      <w:r w:rsidRPr="005C4118">
        <w:rPr>
          <w:lang w:eastAsia="ru-RU"/>
        </w:rPr>
        <w:t>является неотъемлемой частью данного технического задания.</w:t>
      </w:r>
    </w:p>
    <w:p w:rsidR="0008583A" w:rsidRPr="008E5528" w:rsidRDefault="0008583A" w:rsidP="0008583A">
      <w:pPr>
        <w:pStyle w:val="21"/>
        <w:numPr>
          <w:ilvl w:val="1"/>
          <w:numId w:val="26"/>
        </w:numPr>
        <w:ind w:left="0" w:firstLine="0"/>
      </w:pPr>
      <w:bookmarkStart w:id="69" w:name="_Toc21432647"/>
      <w:r w:rsidRPr="008E5528">
        <w:lastRenderedPageBreak/>
        <w:t>Требования к эксплуатации</w:t>
      </w:r>
      <w:bookmarkEnd w:id="69"/>
    </w:p>
    <w:p w:rsidR="0008583A" w:rsidRPr="008E5528" w:rsidRDefault="0008583A" w:rsidP="0008583A">
      <w:pPr>
        <w:pStyle w:val="affffe"/>
      </w:pPr>
      <w:r w:rsidRPr="008E5528">
        <w:t>Данный раздел поддерживается в актуальном состоянии специалистами технических служб ИРАО ИТ, в случае необходимости может быть изменен подрядчиком по согласованию с ИРАО ИТ.</w:t>
      </w:r>
    </w:p>
    <w:p w:rsidR="0008583A" w:rsidRDefault="0008583A" w:rsidP="0008583A">
      <w:pPr>
        <w:pStyle w:val="Normal3"/>
        <w:numPr>
          <w:ilvl w:val="2"/>
          <w:numId w:val="26"/>
        </w:numPr>
      </w:pPr>
      <w:r>
        <w:t>Требования</w:t>
      </w:r>
      <w:r w:rsidRPr="008E5528">
        <w:t xml:space="preserve"> </w:t>
      </w:r>
      <w:r>
        <w:t xml:space="preserve">к </w:t>
      </w:r>
      <w:r w:rsidRPr="008E5528">
        <w:t>эксплуатации оборудования</w:t>
      </w:r>
      <w:r w:rsidRPr="00FC6F95">
        <w:t xml:space="preserve"> </w:t>
      </w:r>
      <w:r>
        <w:t>не предъявляются.</w:t>
      </w:r>
    </w:p>
    <w:p w:rsidR="0008583A" w:rsidRPr="008E5528" w:rsidRDefault="0008583A" w:rsidP="0008583A">
      <w:pPr>
        <w:pStyle w:val="Normal3"/>
        <w:numPr>
          <w:ilvl w:val="2"/>
          <w:numId w:val="26"/>
        </w:numPr>
      </w:pPr>
      <w:r>
        <w:t>Порядок поддержки и обслуживание Системы должен быть описан в документе Технический проект том 2.</w:t>
      </w:r>
    </w:p>
    <w:p w:rsidR="0008583A" w:rsidRDefault="0008583A" w:rsidP="0008583A">
      <w:pPr>
        <w:pStyle w:val="21"/>
        <w:numPr>
          <w:ilvl w:val="1"/>
          <w:numId w:val="26"/>
        </w:numPr>
        <w:ind w:left="0" w:firstLine="0"/>
      </w:pPr>
      <w:bookmarkStart w:id="70" w:name="_Toc21432648"/>
      <w:r w:rsidRPr="000B2314">
        <w:t>Требования по сохранности информации при авариях</w:t>
      </w:r>
      <w:bookmarkEnd w:id="70"/>
    </w:p>
    <w:p w:rsidR="0008583A" w:rsidRDefault="0008583A" w:rsidP="0008583A">
      <w:pPr>
        <w:pStyle w:val="Normal3"/>
        <w:numPr>
          <w:ilvl w:val="2"/>
          <w:numId w:val="26"/>
        </w:numPr>
      </w:pPr>
      <w:r w:rsidRPr="000B2314">
        <w:t>Сохранность информации в Системе должна обеспечиваться при следующих аварийный ситуациях:</w:t>
      </w:r>
    </w:p>
    <w:p w:rsidR="0008583A" w:rsidRPr="000B2314" w:rsidRDefault="0008583A" w:rsidP="0008583A">
      <w:pPr>
        <w:pStyle w:val="20"/>
      </w:pPr>
      <w:r>
        <w:t>с</w:t>
      </w:r>
      <w:r w:rsidRPr="000B2314">
        <w:t>бой или выход из строя технических средств, на которых осуществляется эксплуатация Системы</w:t>
      </w:r>
      <w:r>
        <w:rPr>
          <w:rStyle w:val="afffff0"/>
        </w:rPr>
        <w:footnoteReference w:id="4"/>
      </w:r>
      <w:r w:rsidRPr="000B2314">
        <w:t>;</w:t>
      </w:r>
    </w:p>
    <w:p w:rsidR="0008583A" w:rsidRPr="000B2314" w:rsidRDefault="0008583A" w:rsidP="0008583A">
      <w:pPr>
        <w:pStyle w:val="20"/>
      </w:pPr>
      <w:r>
        <w:t>с</w:t>
      </w:r>
      <w:r w:rsidRPr="000B2314">
        <w:t>бой общего или специального программного обеспечения Системы;</w:t>
      </w:r>
    </w:p>
    <w:p w:rsidR="0008583A" w:rsidRPr="000B2314" w:rsidRDefault="0008583A" w:rsidP="0008583A">
      <w:pPr>
        <w:pStyle w:val="20"/>
      </w:pPr>
      <w:r>
        <w:t>с</w:t>
      </w:r>
      <w:r w:rsidRPr="000B2314">
        <w:t>бой или отказ в прикладном ПО Системы из-за ошибок в настройках;</w:t>
      </w:r>
    </w:p>
    <w:p w:rsidR="0008583A" w:rsidRDefault="0008583A" w:rsidP="0008583A">
      <w:pPr>
        <w:pStyle w:val="20"/>
      </w:pPr>
      <w:r>
        <w:t>о</w:t>
      </w:r>
      <w:r w:rsidRPr="000B2314">
        <w:t>шибки в работе персонала.</w:t>
      </w:r>
    </w:p>
    <w:p w:rsidR="0008583A" w:rsidRDefault="0008583A" w:rsidP="0008583A">
      <w:pPr>
        <w:pStyle w:val="Normal3"/>
        <w:numPr>
          <w:ilvl w:val="2"/>
          <w:numId w:val="26"/>
        </w:numPr>
      </w:pPr>
      <w:r>
        <w:t>Допустимое время восстановления системы в случае сбоя (</w:t>
      </w:r>
      <w:r>
        <w:rPr>
          <w:lang w:val="en-US"/>
        </w:rPr>
        <w:t>RTO</w:t>
      </w:r>
      <w:r w:rsidRPr="003B58D9">
        <w:t xml:space="preserve"> - </w:t>
      </w:r>
      <w:r w:rsidRPr="00F27447">
        <w:t>recovery time objective</w:t>
      </w:r>
      <w:r>
        <w:t>) не должно превышать 48 часов.</w:t>
      </w:r>
    </w:p>
    <w:p w:rsidR="0008583A" w:rsidRPr="000B2314" w:rsidRDefault="0008583A" w:rsidP="0008583A">
      <w:pPr>
        <w:pStyle w:val="Normal3"/>
        <w:numPr>
          <w:ilvl w:val="2"/>
          <w:numId w:val="26"/>
        </w:numPr>
      </w:pPr>
      <w:r>
        <w:t xml:space="preserve">Допустимая точка восстановления (RPO - </w:t>
      </w:r>
      <w:r w:rsidRPr="00F27447">
        <w:t xml:space="preserve">recovery point objective) </w:t>
      </w:r>
      <w:r>
        <w:t>не должна превышать 24 часа.</w:t>
      </w:r>
    </w:p>
    <w:p w:rsidR="0008583A" w:rsidRPr="008E5528" w:rsidRDefault="0008583A" w:rsidP="0008583A">
      <w:pPr>
        <w:pStyle w:val="21"/>
        <w:numPr>
          <w:ilvl w:val="1"/>
          <w:numId w:val="26"/>
        </w:numPr>
        <w:ind w:left="0" w:firstLine="0"/>
      </w:pPr>
      <w:bookmarkStart w:id="71" w:name="_Toc21432649"/>
      <w:r w:rsidRPr="00F504D2">
        <w:t>Требования к стандартизации и унификации</w:t>
      </w:r>
      <w:bookmarkEnd w:id="71"/>
    </w:p>
    <w:p w:rsidR="0008583A" w:rsidRPr="008E5528" w:rsidRDefault="0008583A" w:rsidP="0008583A">
      <w:pPr>
        <w:pStyle w:val="Normal3"/>
        <w:numPr>
          <w:ilvl w:val="2"/>
          <w:numId w:val="26"/>
        </w:numPr>
      </w:pPr>
      <w:r w:rsidRPr="008E5528">
        <w:t>Требования к стандартизации и унификации не предъявляются</w:t>
      </w:r>
      <w:r>
        <w:t>.</w:t>
      </w:r>
    </w:p>
    <w:p w:rsidR="0008583A" w:rsidRPr="008E5528" w:rsidRDefault="0008583A" w:rsidP="0008583A">
      <w:pPr>
        <w:pStyle w:val="21"/>
        <w:numPr>
          <w:ilvl w:val="1"/>
          <w:numId w:val="26"/>
        </w:numPr>
        <w:ind w:left="0" w:firstLine="0"/>
      </w:pPr>
      <w:bookmarkStart w:id="72" w:name="_Toc21432650"/>
      <w:r w:rsidRPr="008E5528">
        <w:t>Требования к техническому обеспечению</w:t>
      </w:r>
      <w:bookmarkEnd w:id="72"/>
    </w:p>
    <w:p w:rsidR="0008583A" w:rsidRPr="008E5528" w:rsidRDefault="0008583A" w:rsidP="0008583A">
      <w:pPr>
        <w:pStyle w:val="affffe"/>
      </w:pPr>
      <w:r w:rsidRPr="008E5528">
        <w:t>Данный раздел поддерживается в актуальном состоянии специалистами технических служб ИРАО ИТ, в случае необходимости может быть изменен подрядчиком по согласованию с ИРАО ИТ.</w:t>
      </w:r>
    </w:p>
    <w:p w:rsidR="0008583A" w:rsidRPr="00BC4293" w:rsidRDefault="0008583A" w:rsidP="0008583A">
      <w:pPr>
        <w:pStyle w:val="32"/>
        <w:numPr>
          <w:ilvl w:val="2"/>
          <w:numId w:val="26"/>
        </w:numPr>
      </w:pPr>
      <w:bookmarkStart w:id="73" w:name="_Toc21432651"/>
      <w:r w:rsidRPr="00BC4293">
        <w:t>Общие требования</w:t>
      </w:r>
      <w:bookmarkEnd w:id="73"/>
    </w:p>
    <w:p w:rsidR="0008583A" w:rsidRDefault="0008583A" w:rsidP="0008583A">
      <w:pPr>
        <w:pStyle w:val="Normal4"/>
        <w:numPr>
          <w:ilvl w:val="3"/>
          <w:numId w:val="26"/>
        </w:numPr>
      </w:pPr>
      <w:r>
        <w:t>Для осуществления испытаний и эксплуатации системы, заказчик должен предоставить:</w:t>
      </w:r>
    </w:p>
    <w:p w:rsidR="0008583A" w:rsidRDefault="0008583A" w:rsidP="0008583A">
      <w:pPr>
        <w:pStyle w:val="20"/>
      </w:pPr>
      <w:r w:rsidRPr="008E5528">
        <w:t>сис</w:t>
      </w:r>
      <w:r>
        <w:t>темное программное обеспечение;</w:t>
      </w:r>
      <w:r w:rsidRPr="008E5528">
        <w:t xml:space="preserve"> </w:t>
      </w:r>
    </w:p>
    <w:p w:rsidR="0008583A" w:rsidRPr="008E5528" w:rsidRDefault="0008583A" w:rsidP="0008583A">
      <w:pPr>
        <w:pStyle w:val="20"/>
      </w:pPr>
      <w:r w:rsidRPr="008E5528">
        <w:t>комплексы тех</w:t>
      </w:r>
      <w:r>
        <w:t>нических средств</w:t>
      </w:r>
      <w:r w:rsidRPr="008E5528">
        <w:t>.</w:t>
      </w:r>
    </w:p>
    <w:p w:rsidR="0008583A" w:rsidRPr="008E5528" w:rsidRDefault="0008583A" w:rsidP="0008583A">
      <w:pPr>
        <w:pStyle w:val="affffe"/>
      </w:pPr>
      <w:r w:rsidRPr="008E5528">
        <w:t>В случае отсутствия технических требований на момент формирования ТЗ:</w:t>
      </w:r>
    </w:p>
    <w:p w:rsidR="0008583A" w:rsidRPr="008E5528" w:rsidRDefault="0008583A" w:rsidP="0008583A">
      <w:pPr>
        <w:pStyle w:val="Normal4"/>
        <w:numPr>
          <w:ilvl w:val="3"/>
          <w:numId w:val="26"/>
        </w:numPr>
      </w:pPr>
      <w:r w:rsidRPr="008E5528">
        <w:t>Требования к техническому обеспечению должны быть разработаны в соответствии с общекорпоративными стандартами в области организации архитектуры прикладных программных систем Заказчика. Разработка требований к техническому обеспечению должна быть выполнена на этапе определения требований к Системе.</w:t>
      </w:r>
    </w:p>
    <w:p w:rsidR="0008583A" w:rsidRPr="008E5528" w:rsidRDefault="0008583A" w:rsidP="0008583A">
      <w:pPr>
        <w:pStyle w:val="affffe"/>
      </w:pPr>
      <w:r w:rsidRPr="008E5528">
        <w:t>Требования, определяемые со стороны ИТ-инфраструктуры ЦОД:</w:t>
      </w:r>
    </w:p>
    <w:p w:rsidR="0008583A" w:rsidRPr="008E5528" w:rsidRDefault="0008583A" w:rsidP="0008583A">
      <w:pPr>
        <w:pStyle w:val="Normal4"/>
        <w:numPr>
          <w:ilvl w:val="3"/>
          <w:numId w:val="26"/>
        </w:numPr>
      </w:pPr>
      <w:r w:rsidRPr="008E5528">
        <w:t>Приложение должно поддерживать раб</w:t>
      </w:r>
      <w:r>
        <w:t>оту в виртуальной среде VMware 6</w:t>
      </w:r>
      <w:r w:rsidRPr="008E5528">
        <w:t>.0 и выше.</w:t>
      </w:r>
    </w:p>
    <w:p w:rsidR="0008583A" w:rsidRPr="008E5528" w:rsidRDefault="0008583A" w:rsidP="0008583A">
      <w:pPr>
        <w:pStyle w:val="Normal4"/>
        <w:numPr>
          <w:ilvl w:val="3"/>
          <w:numId w:val="26"/>
        </w:numPr>
      </w:pPr>
      <w:r w:rsidRPr="008E5528">
        <w:t>Серверная часть Системы должна работать на RHEL 7</w:t>
      </w:r>
      <w:r>
        <w:t xml:space="preserve"> и выше</w:t>
      </w:r>
      <w:r w:rsidRPr="008E5528">
        <w:t>.</w:t>
      </w:r>
    </w:p>
    <w:p w:rsidR="0008583A" w:rsidRPr="008E5528" w:rsidRDefault="0008583A" w:rsidP="0008583A">
      <w:pPr>
        <w:pStyle w:val="Normal4"/>
        <w:numPr>
          <w:ilvl w:val="3"/>
          <w:numId w:val="26"/>
        </w:numPr>
      </w:pPr>
      <w:r w:rsidRPr="008E5528">
        <w:t>Клиентская часть Системы должна работать на версии Windows 7 x64 и выше</w:t>
      </w:r>
      <w:r>
        <w:t xml:space="preserve">, на ОС Семейства </w:t>
      </w:r>
      <w:r w:rsidRPr="001136D9">
        <w:t>Linux x64</w:t>
      </w:r>
      <w:r>
        <w:t xml:space="preserve"> современных версий</w:t>
      </w:r>
      <w:r w:rsidRPr="008E5528">
        <w:t xml:space="preserve">. </w:t>
      </w:r>
    </w:p>
    <w:p w:rsidR="0008583A" w:rsidRPr="008E5528" w:rsidRDefault="0008583A" w:rsidP="0008583A">
      <w:pPr>
        <w:pStyle w:val="Normal4"/>
        <w:numPr>
          <w:ilvl w:val="3"/>
          <w:numId w:val="26"/>
        </w:numPr>
      </w:pPr>
      <w:r>
        <w:t>Работа интерфейса пользователя должна осуществляться по протоколу</w:t>
      </w:r>
      <w:r w:rsidRPr="008E5528">
        <w:t xml:space="preserve"> HTTPS</w:t>
      </w:r>
      <w:r>
        <w:t xml:space="preserve"> (стандартному порту 443)</w:t>
      </w:r>
      <w:r w:rsidRPr="008E5528">
        <w:t>.</w:t>
      </w:r>
    </w:p>
    <w:p w:rsidR="0008583A" w:rsidRDefault="0008583A" w:rsidP="0008583A">
      <w:pPr>
        <w:pStyle w:val="Normal4"/>
        <w:numPr>
          <w:ilvl w:val="3"/>
          <w:numId w:val="26"/>
        </w:numPr>
      </w:pPr>
      <w:r w:rsidRPr="008E5528">
        <w:lastRenderedPageBreak/>
        <w:t>Обязательна поддержка браузера Internet Explorer 11 и выше</w:t>
      </w:r>
      <w:r>
        <w:t>.</w:t>
      </w:r>
      <w:r w:rsidRPr="008E5528">
        <w:t xml:space="preserve"> </w:t>
      </w:r>
    </w:p>
    <w:p w:rsidR="0008583A" w:rsidRDefault="0008583A" w:rsidP="0008583A">
      <w:pPr>
        <w:pStyle w:val="Normal4"/>
        <w:numPr>
          <w:ilvl w:val="3"/>
          <w:numId w:val="26"/>
        </w:numPr>
      </w:pPr>
      <w:r>
        <w:t>Ж</w:t>
      </w:r>
      <w:r w:rsidRPr="008E5528">
        <w:t>елательна поддержка Google Chrome 70</w:t>
      </w:r>
      <w:r>
        <w:t xml:space="preserve"> и выше</w:t>
      </w:r>
      <w:r w:rsidRPr="008E5528">
        <w:t>, Mozilla Firefox 65</w:t>
      </w:r>
      <w:r>
        <w:t xml:space="preserve"> и выше</w:t>
      </w:r>
      <w:r w:rsidRPr="008E5528">
        <w:t>, Яндекс.Браузер 19.3 и выше.</w:t>
      </w:r>
    </w:p>
    <w:p w:rsidR="0008583A" w:rsidRPr="00BC4293" w:rsidRDefault="0008583A" w:rsidP="0008583A">
      <w:pPr>
        <w:pStyle w:val="32"/>
        <w:numPr>
          <w:ilvl w:val="2"/>
          <w:numId w:val="26"/>
        </w:numPr>
      </w:pPr>
      <w:bookmarkStart w:id="74" w:name="_Toc21432652"/>
      <w:r w:rsidRPr="00BC4293">
        <w:t>Требования к сети передачи данных</w:t>
      </w:r>
      <w:bookmarkEnd w:id="74"/>
    </w:p>
    <w:p w:rsidR="0008583A" w:rsidRPr="008E5528" w:rsidRDefault="0008583A" w:rsidP="0008583A">
      <w:pPr>
        <w:pStyle w:val="Normal4"/>
        <w:numPr>
          <w:ilvl w:val="3"/>
          <w:numId w:val="26"/>
        </w:numPr>
      </w:pPr>
      <w:r w:rsidRPr="008E5528">
        <w:t xml:space="preserve">Пропускная способность канала между серверами должна составлять не менее 1 </w:t>
      </w:r>
      <w:r>
        <w:t>Г</w:t>
      </w:r>
      <w:r w:rsidRPr="008E5528">
        <w:t>бит/с.</w:t>
      </w:r>
    </w:p>
    <w:p w:rsidR="0008583A" w:rsidRPr="008E5528" w:rsidRDefault="0008583A" w:rsidP="0008583A">
      <w:pPr>
        <w:pStyle w:val="Normal4"/>
        <w:numPr>
          <w:ilvl w:val="3"/>
          <w:numId w:val="26"/>
        </w:numPr>
      </w:pPr>
      <w:r w:rsidRPr="008E5528">
        <w:t>Пропускная способность канала связи между сервером и рабочими местами пользователей, должна составлять не менее 1</w:t>
      </w:r>
      <w:r>
        <w:t>0</w:t>
      </w:r>
      <w:r w:rsidRPr="008E5528">
        <w:t xml:space="preserve"> Mбит/с на одно рабочее место.</w:t>
      </w:r>
    </w:p>
    <w:p w:rsidR="0008583A" w:rsidRPr="008E5528" w:rsidRDefault="0008583A" w:rsidP="0008583A">
      <w:pPr>
        <w:pStyle w:val="affffe"/>
      </w:pPr>
      <w:r w:rsidRPr="008E5528">
        <w:t>В случае если рабочие станции расположены вне КСПД указываются требования для каждой их территорий (либо, если требования одинаковые – один общий пункт требований.</w:t>
      </w:r>
    </w:p>
    <w:p w:rsidR="0008583A" w:rsidRPr="00BC4293" w:rsidRDefault="0008583A" w:rsidP="0008583A">
      <w:pPr>
        <w:pStyle w:val="32"/>
        <w:numPr>
          <w:ilvl w:val="2"/>
          <w:numId w:val="26"/>
        </w:numPr>
      </w:pPr>
      <w:bookmarkStart w:id="75" w:name="_Toc21432653"/>
      <w:r w:rsidRPr="00BC4293">
        <w:t>Требования к серверному оборудованию</w:t>
      </w:r>
      <w:bookmarkEnd w:id="75"/>
    </w:p>
    <w:p w:rsidR="0008583A" w:rsidRDefault="0008583A" w:rsidP="0008583A">
      <w:pPr>
        <w:pStyle w:val="Normal4"/>
        <w:numPr>
          <w:ilvl w:val="3"/>
          <w:numId w:val="26"/>
        </w:numPr>
      </w:pPr>
      <w:r w:rsidRPr="006F51F5">
        <w:t>Рекомендуется развертывать систему в двухсистемном ландшафте, используя два отдельных контура: для тестирования (тестовый контур) и эксплуатации (промышленный контур).</w:t>
      </w:r>
    </w:p>
    <w:p w:rsidR="0008583A" w:rsidRPr="008E5528" w:rsidRDefault="0008583A" w:rsidP="0008583A">
      <w:pPr>
        <w:pStyle w:val="Normal4"/>
        <w:numPr>
          <w:ilvl w:val="3"/>
          <w:numId w:val="26"/>
        </w:numPr>
      </w:pPr>
      <w:r w:rsidRPr="007358F3">
        <w:t>Характеристики аппаратного обеспечения серверного оборудования системы промышленного контура должны быть не хуже следующих (оборуд</w:t>
      </w:r>
      <w:r>
        <w:t>ование поставляется заказчиком)</w:t>
      </w:r>
      <w:r w:rsidRPr="008E5528">
        <w:t>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6976"/>
      </w:tblGrid>
      <w:tr w:rsidR="0008583A" w:rsidRPr="008E5528" w:rsidTr="003557A5">
        <w:trPr>
          <w:tblHeader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08583A" w:rsidRPr="008E5528" w:rsidRDefault="0008583A" w:rsidP="003557A5">
            <w:pPr>
              <w:pStyle w:val="TableHeader"/>
            </w:pPr>
            <w:r w:rsidRPr="008E5528">
              <w:t>Параметр</w:t>
            </w:r>
          </w:p>
        </w:tc>
        <w:tc>
          <w:tcPr>
            <w:tcW w:w="6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8583A" w:rsidRPr="008E5528" w:rsidRDefault="0008583A" w:rsidP="003557A5">
            <w:pPr>
              <w:pStyle w:val="TableHeader"/>
            </w:pPr>
            <w:r w:rsidRPr="008E5528">
              <w:t>Рекомендуемые характеристики</w:t>
            </w:r>
          </w:p>
        </w:tc>
      </w:tr>
      <w:tr w:rsidR="0008583A" w:rsidRPr="008E5528" w:rsidTr="003557A5"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8583A" w:rsidRPr="008E5528" w:rsidRDefault="0008583A" w:rsidP="003557A5">
            <w:pPr>
              <w:pStyle w:val="TableText"/>
            </w:pPr>
            <w:r w:rsidRPr="008E5528">
              <w:t>Процессор</w:t>
            </w:r>
          </w:p>
        </w:tc>
        <w:tc>
          <w:tcPr>
            <w:tcW w:w="69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3A" w:rsidRPr="008E5528" w:rsidRDefault="0008583A" w:rsidP="003557A5">
            <w:pPr>
              <w:pStyle w:val="TableText"/>
            </w:pPr>
            <w:r>
              <w:t>40</w:t>
            </w:r>
            <w:r w:rsidRPr="008E5528">
              <w:t xml:space="preserve"> процессорных ядер с частотой не </w:t>
            </w:r>
            <w:r>
              <w:t>более</w:t>
            </w:r>
            <w:r w:rsidRPr="008E5528">
              <w:t xml:space="preserve"> 2 ГГц</w:t>
            </w:r>
          </w:p>
        </w:tc>
      </w:tr>
      <w:tr w:rsidR="0008583A" w:rsidRPr="008E5528" w:rsidTr="003557A5">
        <w:tc>
          <w:tcPr>
            <w:tcW w:w="2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8583A" w:rsidRPr="008E5528" w:rsidRDefault="0008583A" w:rsidP="003557A5">
            <w:pPr>
              <w:pStyle w:val="TableText"/>
            </w:pPr>
            <w:r w:rsidRPr="008E5528">
              <w:t>Оперативная память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3A" w:rsidRPr="008E5528" w:rsidRDefault="0008583A" w:rsidP="003557A5">
            <w:pPr>
              <w:pStyle w:val="TableText"/>
            </w:pPr>
            <w:r w:rsidRPr="008E5528">
              <w:t xml:space="preserve">не </w:t>
            </w:r>
            <w:r>
              <w:t>более</w:t>
            </w:r>
            <w:r w:rsidRPr="008E5528">
              <w:t xml:space="preserve"> </w:t>
            </w:r>
            <w:r>
              <w:t>528</w:t>
            </w:r>
            <w:r w:rsidRPr="008E5528">
              <w:t xml:space="preserve"> Гб</w:t>
            </w:r>
          </w:p>
        </w:tc>
      </w:tr>
      <w:tr w:rsidR="0008583A" w:rsidRPr="008E5528" w:rsidTr="003557A5">
        <w:tc>
          <w:tcPr>
            <w:tcW w:w="2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8583A" w:rsidRPr="008E5528" w:rsidRDefault="0008583A" w:rsidP="003557A5">
            <w:pPr>
              <w:pStyle w:val="TableText"/>
            </w:pPr>
            <w:r w:rsidRPr="008E5528">
              <w:t>Дисковая подсистема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3A" w:rsidRDefault="0008583A" w:rsidP="003557A5">
            <w:pPr>
              <w:pStyle w:val="TableText"/>
            </w:pPr>
            <w:r w:rsidRPr="008E5528">
              <w:t xml:space="preserve">не </w:t>
            </w:r>
            <w:r>
              <w:t>более</w:t>
            </w:r>
            <w:r w:rsidRPr="008E5528">
              <w:t xml:space="preserve"> 4</w:t>
            </w:r>
            <w:r>
              <w:t>0</w:t>
            </w:r>
            <w:r w:rsidRPr="008E5528">
              <w:t xml:space="preserve">00 Гб </w:t>
            </w:r>
            <w:r w:rsidRPr="007358F3">
              <w:t>высокой производительности</w:t>
            </w:r>
          </w:p>
          <w:p w:rsidR="0008583A" w:rsidRDefault="0008583A" w:rsidP="003557A5">
            <w:pPr>
              <w:pStyle w:val="TableText"/>
            </w:pPr>
            <w:r w:rsidRPr="007358F3">
              <w:t xml:space="preserve">не </w:t>
            </w:r>
            <w:r>
              <w:t>более</w:t>
            </w:r>
            <w:r w:rsidRPr="007358F3">
              <w:t xml:space="preserve"> </w:t>
            </w:r>
            <w:r>
              <w:t>5000</w:t>
            </w:r>
            <w:r w:rsidRPr="007358F3">
              <w:t xml:space="preserve"> Гб средней производительности</w:t>
            </w:r>
          </w:p>
          <w:p w:rsidR="0008583A" w:rsidRPr="008E5528" w:rsidRDefault="0008583A" w:rsidP="003557A5">
            <w:pPr>
              <w:pStyle w:val="TableText"/>
            </w:pPr>
            <w:r w:rsidRPr="007358F3">
              <w:t xml:space="preserve">не </w:t>
            </w:r>
            <w:r>
              <w:t>более</w:t>
            </w:r>
            <w:r w:rsidRPr="007358F3">
              <w:t xml:space="preserve"> 800 Гб низкой производительности</w:t>
            </w:r>
          </w:p>
        </w:tc>
      </w:tr>
      <w:tr w:rsidR="0008583A" w:rsidRPr="008E5528" w:rsidTr="003557A5">
        <w:tc>
          <w:tcPr>
            <w:tcW w:w="2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8583A" w:rsidRPr="008E5528" w:rsidRDefault="0008583A" w:rsidP="003557A5">
            <w:pPr>
              <w:pStyle w:val="TableText"/>
            </w:pPr>
            <w:r w:rsidRPr="008E5528">
              <w:t>Сетевая карта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3A" w:rsidRPr="008E5528" w:rsidRDefault="0008583A" w:rsidP="003557A5">
            <w:pPr>
              <w:pStyle w:val="TableText"/>
            </w:pPr>
            <w:r>
              <w:t xml:space="preserve">не менее </w:t>
            </w:r>
            <w:r w:rsidRPr="008E5528">
              <w:t xml:space="preserve">1 </w:t>
            </w:r>
            <w:r>
              <w:t>Г</w:t>
            </w:r>
            <w:r w:rsidRPr="008E5528">
              <w:t>бит\с</w:t>
            </w:r>
          </w:p>
        </w:tc>
      </w:tr>
    </w:tbl>
    <w:p w:rsidR="0008583A" w:rsidRDefault="0008583A" w:rsidP="0008583A">
      <w:pPr>
        <w:pStyle w:val="Normal4"/>
        <w:numPr>
          <w:ilvl w:val="3"/>
          <w:numId w:val="26"/>
        </w:numPr>
      </w:pPr>
      <w:r w:rsidRPr="007358F3">
        <w:t>Характеристики аппаратного обеспечения серверного оборудования системы тестов</w:t>
      </w:r>
      <w:r>
        <w:t xml:space="preserve">ого контура должны быть не хуже </w:t>
      </w:r>
      <w:r w:rsidRPr="007358F3">
        <w:t>следующих (оборудование поставляется заказчиком):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6976"/>
      </w:tblGrid>
      <w:tr w:rsidR="0008583A" w:rsidRPr="008E5528" w:rsidTr="003557A5">
        <w:trPr>
          <w:tblHeader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08583A" w:rsidRPr="008E5528" w:rsidRDefault="0008583A" w:rsidP="003557A5">
            <w:pPr>
              <w:pStyle w:val="TableHeader"/>
            </w:pPr>
            <w:r w:rsidRPr="008E5528">
              <w:t>Параметр</w:t>
            </w:r>
          </w:p>
        </w:tc>
        <w:tc>
          <w:tcPr>
            <w:tcW w:w="6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8583A" w:rsidRPr="008E5528" w:rsidRDefault="0008583A" w:rsidP="003557A5">
            <w:pPr>
              <w:pStyle w:val="TableHeader"/>
            </w:pPr>
            <w:r w:rsidRPr="008E5528">
              <w:t>Рекомендуемые характеристики</w:t>
            </w:r>
          </w:p>
        </w:tc>
      </w:tr>
      <w:tr w:rsidR="0008583A" w:rsidRPr="008E5528" w:rsidTr="003557A5"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8583A" w:rsidRPr="008E5528" w:rsidRDefault="0008583A" w:rsidP="003557A5">
            <w:pPr>
              <w:pStyle w:val="TableText"/>
            </w:pPr>
            <w:r w:rsidRPr="008E5528">
              <w:t>Процессор</w:t>
            </w:r>
          </w:p>
        </w:tc>
        <w:tc>
          <w:tcPr>
            <w:tcW w:w="69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3A" w:rsidRPr="008E5528" w:rsidRDefault="0008583A" w:rsidP="003557A5">
            <w:pPr>
              <w:pStyle w:val="TableText"/>
            </w:pPr>
            <w:r>
              <w:t>86</w:t>
            </w:r>
            <w:r w:rsidRPr="008E5528">
              <w:t xml:space="preserve"> процессорных ядер с частотой не </w:t>
            </w:r>
            <w:r>
              <w:t>более</w:t>
            </w:r>
            <w:r w:rsidRPr="008E5528">
              <w:t xml:space="preserve"> 2 ГГц</w:t>
            </w:r>
          </w:p>
        </w:tc>
      </w:tr>
      <w:tr w:rsidR="0008583A" w:rsidRPr="008E5528" w:rsidTr="003557A5">
        <w:tc>
          <w:tcPr>
            <w:tcW w:w="2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8583A" w:rsidRPr="008E5528" w:rsidRDefault="0008583A" w:rsidP="003557A5">
            <w:pPr>
              <w:pStyle w:val="TableText"/>
            </w:pPr>
            <w:r w:rsidRPr="008E5528">
              <w:t>Оперативная память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3A" w:rsidRPr="008E5528" w:rsidRDefault="0008583A" w:rsidP="003557A5">
            <w:pPr>
              <w:pStyle w:val="TableText"/>
            </w:pPr>
            <w:r w:rsidRPr="008E5528">
              <w:t xml:space="preserve">не </w:t>
            </w:r>
            <w:r>
              <w:t>более</w:t>
            </w:r>
            <w:r w:rsidRPr="008E5528">
              <w:t xml:space="preserve"> </w:t>
            </w:r>
            <w:r>
              <w:t>408</w:t>
            </w:r>
            <w:r w:rsidRPr="008E5528">
              <w:t xml:space="preserve"> Гб</w:t>
            </w:r>
          </w:p>
        </w:tc>
      </w:tr>
      <w:tr w:rsidR="0008583A" w:rsidRPr="008E5528" w:rsidTr="003557A5">
        <w:tc>
          <w:tcPr>
            <w:tcW w:w="2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8583A" w:rsidRPr="008E5528" w:rsidRDefault="0008583A" w:rsidP="003557A5">
            <w:pPr>
              <w:pStyle w:val="TableText"/>
            </w:pPr>
            <w:r w:rsidRPr="008E5528">
              <w:t>Дисковая подсистема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3A" w:rsidRPr="008E5528" w:rsidRDefault="0008583A" w:rsidP="003557A5">
            <w:pPr>
              <w:pStyle w:val="TableText"/>
            </w:pPr>
            <w:r>
              <w:t>не более 3700 Гб средней производительности</w:t>
            </w:r>
          </w:p>
        </w:tc>
      </w:tr>
      <w:tr w:rsidR="0008583A" w:rsidRPr="008E5528" w:rsidTr="003557A5">
        <w:tc>
          <w:tcPr>
            <w:tcW w:w="2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8583A" w:rsidRPr="008E5528" w:rsidRDefault="0008583A" w:rsidP="003557A5">
            <w:pPr>
              <w:pStyle w:val="TableText"/>
            </w:pPr>
            <w:r w:rsidRPr="008E5528">
              <w:t>Сетевая карта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3A" w:rsidRPr="008E5528" w:rsidRDefault="0008583A" w:rsidP="003557A5">
            <w:pPr>
              <w:pStyle w:val="TableText"/>
            </w:pPr>
            <w:r w:rsidRPr="008E5528">
              <w:t xml:space="preserve">не менее 1 </w:t>
            </w:r>
            <w:r>
              <w:t>Г</w:t>
            </w:r>
            <w:r w:rsidRPr="008E5528">
              <w:t>бит</w:t>
            </w:r>
            <w:r>
              <w:rPr>
                <w:lang w:val="en-US"/>
              </w:rPr>
              <w:t>/</w:t>
            </w:r>
            <w:r w:rsidRPr="008E5528">
              <w:t>с</w:t>
            </w:r>
          </w:p>
        </w:tc>
      </w:tr>
    </w:tbl>
    <w:p w:rsidR="0008583A" w:rsidRDefault="0008583A" w:rsidP="0008583A">
      <w:pPr>
        <w:pStyle w:val="Normal4"/>
        <w:numPr>
          <w:ilvl w:val="3"/>
          <w:numId w:val="26"/>
        </w:numPr>
      </w:pPr>
      <w:r>
        <w:t>П</w:t>
      </w:r>
      <w:r w:rsidRPr="00C8275B">
        <w:t xml:space="preserve">редоставленные ресурсы </w:t>
      </w:r>
      <w:r>
        <w:t xml:space="preserve">промышленного контура </w:t>
      </w:r>
      <w:r w:rsidRPr="00C8275B">
        <w:t xml:space="preserve">должны быть разбиты на виртуальные машины в соответствии с </w:t>
      </w:r>
      <w:r>
        <w:t>таблицей ниже.</w:t>
      </w:r>
    </w:p>
    <w:p w:rsidR="0008583A" w:rsidRDefault="0008583A" w:rsidP="0008583A">
      <w:pPr>
        <w:pStyle w:val="Normal4"/>
        <w:numPr>
          <w:ilvl w:val="0"/>
          <w:numId w:val="0"/>
        </w:numPr>
      </w:pPr>
    </w:p>
    <w:p w:rsidR="0008583A" w:rsidRDefault="0008583A" w:rsidP="0008583A">
      <w:pPr>
        <w:pStyle w:val="Normal4"/>
        <w:numPr>
          <w:ilvl w:val="0"/>
          <w:numId w:val="0"/>
        </w:numPr>
        <w:sectPr w:rsidR="0008583A" w:rsidSect="00F878D0">
          <w:headerReference w:type="default" r:id="rId39"/>
          <w:headerReference w:type="first" r:id="rId40"/>
          <w:footerReference w:type="first" r:id="rId41"/>
          <w:pgSz w:w="11909" w:h="16834" w:code="9"/>
          <w:pgMar w:top="1418" w:right="737" w:bottom="1134" w:left="1134" w:header="675" w:footer="675" w:gutter="0"/>
          <w:paperSrc w:first="15" w:other="15"/>
          <w:cols w:space="720"/>
          <w:titlePg/>
        </w:sectPr>
      </w:pPr>
    </w:p>
    <w:tbl>
      <w:tblPr>
        <w:tblW w:w="1473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43"/>
        <w:gridCol w:w="3402"/>
        <w:gridCol w:w="2186"/>
        <w:gridCol w:w="2186"/>
        <w:gridCol w:w="2186"/>
        <w:gridCol w:w="2186"/>
        <w:gridCol w:w="1745"/>
      </w:tblGrid>
      <w:tr w:rsidR="0008583A" w:rsidRPr="00A26726" w:rsidTr="003557A5">
        <w:trPr>
          <w:trHeight w:val="1459"/>
          <w:tblHeader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8583A" w:rsidRPr="00104D33" w:rsidRDefault="0008583A" w:rsidP="003557A5">
            <w:pPr>
              <w:pStyle w:val="TableText"/>
              <w:jc w:val="center"/>
              <w:rPr>
                <w:b/>
                <w:sz w:val="20"/>
              </w:rPr>
            </w:pPr>
            <w:r w:rsidRPr="00104D33">
              <w:rPr>
                <w:b/>
                <w:sz w:val="20"/>
              </w:rPr>
              <w:lastRenderedPageBreak/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8583A" w:rsidRPr="00104D33" w:rsidRDefault="0008583A" w:rsidP="003557A5">
            <w:pPr>
              <w:pStyle w:val="TableText"/>
              <w:jc w:val="center"/>
              <w:rPr>
                <w:b/>
                <w:sz w:val="20"/>
              </w:rPr>
            </w:pPr>
            <w:r w:rsidRPr="00104D33">
              <w:rPr>
                <w:b/>
                <w:sz w:val="20"/>
              </w:rPr>
              <w:t>Наименование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8583A" w:rsidRDefault="0008583A" w:rsidP="003557A5">
            <w:pPr>
              <w:pStyle w:val="Table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</w:t>
            </w:r>
            <w:r w:rsidRPr="00104D33">
              <w:rPr>
                <w:b/>
                <w:sz w:val="20"/>
              </w:rPr>
              <w:t xml:space="preserve">во ядер </w:t>
            </w:r>
          </w:p>
          <w:p w:rsidR="0008583A" w:rsidRPr="00104D33" w:rsidRDefault="0008583A" w:rsidP="003557A5">
            <w:pPr>
              <w:pStyle w:val="TableText"/>
              <w:jc w:val="center"/>
              <w:rPr>
                <w:b/>
                <w:sz w:val="20"/>
              </w:rPr>
            </w:pPr>
            <w:r w:rsidRPr="00104D33">
              <w:rPr>
                <w:b/>
                <w:sz w:val="20"/>
              </w:rPr>
              <w:t>(не менее)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8583A" w:rsidRDefault="0008583A" w:rsidP="003557A5">
            <w:pPr>
              <w:pStyle w:val="TableText"/>
              <w:jc w:val="center"/>
              <w:rPr>
                <w:b/>
                <w:sz w:val="20"/>
              </w:rPr>
            </w:pPr>
            <w:r w:rsidRPr="00104D33">
              <w:rPr>
                <w:b/>
                <w:sz w:val="20"/>
              </w:rPr>
              <w:t xml:space="preserve">Объем ОЗУ, Гб. </w:t>
            </w:r>
          </w:p>
          <w:p w:rsidR="0008583A" w:rsidRPr="00104D33" w:rsidRDefault="0008583A" w:rsidP="003557A5">
            <w:pPr>
              <w:pStyle w:val="TableText"/>
              <w:jc w:val="center"/>
              <w:rPr>
                <w:b/>
                <w:sz w:val="20"/>
              </w:rPr>
            </w:pPr>
            <w:r w:rsidRPr="00104D33">
              <w:rPr>
                <w:b/>
                <w:sz w:val="20"/>
              </w:rPr>
              <w:t>(не менее)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8583A" w:rsidRPr="00104D33" w:rsidRDefault="0008583A" w:rsidP="003557A5">
            <w:pPr>
              <w:pStyle w:val="TableText"/>
              <w:jc w:val="center"/>
              <w:rPr>
                <w:b/>
                <w:sz w:val="20"/>
              </w:rPr>
            </w:pPr>
            <w:r w:rsidRPr="00104D33">
              <w:rPr>
                <w:b/>
                <w:sz w:val="20"/>
              </w:rPr>
              <w:t>Объем дискового пространства высокой производительности, Гб. (не менее)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8583A" w:rsidRPr="00104D33" w:rsidRDefault="0008583A" w:rsidP="003557A5">
            <w:pPr>
              <w:pStyle w:val="TableText"/>
              <w:jc w:val="center"/>
              <w:rPr>
                <w:b/>
                <w:sz w:val="20"/>
              </w:rPr>
            </w:pPr>
            <w:r w:rsidRPr="00104D33">
              <w:rPr>
                <w:b/>
                <w:sz w:val="20"/>
              </w:rPr>
              <w:t>Объем дискового пространства средней производительности, Гб. (не менее)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8583A" w:rsidRDefault="0008583A" w:rsidP="003557A5">
            <w:pPr>
              <w:pStyle w:val="TableText"/>
              <w:jc w:val="center"/>
              <w:rPr>
                <w:b/>
                <w:sz w:val="20"/>
              </w:rPr>
            </w:pPr>
            <w:r w:rsidRPr="00104D33">
              <w:rPr>
                <w:b/>
                <w:sz w:val="20"/>
              </w:rPr>
              <w:t>Объем дискового пространства низкой производитель</w:t>
            </w:r>
            <w:r>
              <w:rPr>
                <w:b/>
                <w:sz w:val="20"/>
              </w:rPr>
              <w:t>-</w:t>
            </w:r>
          </w:p>
          <w:p w:rsidR="0008583A" w:rsidRPr="00104D33" w:rsidRDefault="0008583A" w:rsidP="003557A5">
            <w:pPr>
              <w:pStyle w:val="TableText"/>
              <w:jc w:val="center"/>
              <w:rPr>
                <w:b/>
                <w:sz w:val="20"/>
              </w:rPr>
            </w:pPr>
            <w:r w:rsidRPr="00104D33">
              <w:rPr>
                <w:b/>
                <w:sz w:val="20"/>
              </w:rPr>
              <w:t>ности, Гб. (не менее)</w:t>
            </w:r>
          </w:p>
        </w:tc>
      </w:tr>
      <w:tr w:rsidR="0008583A" w:rsidRPr="00A26726" w:rsidTr="003557A5">
        <w:trPr>
          <w:trHeight w:val="300"/>
        </w:trPr>
        <w:tc>
          <w:tcPr>
            <w:tcW w:w="147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08583A" w:rsidRPr="00104D33" w:rsidRDefault="0008583A" w:rsidP="003557A5">
            <w:pPr>
              <w:pStyle w:val="TableText"/>
              <w:jc w:val="center"/>
              <w:rPr>
                <w:b/>
                <w:sz w:val="20"/>
              </w:rPr>
            </w:pPr>
            <w:r w:rsidRPr="00104D33">
              <w:rPr>
                <w:b/>
                <w:sz w:val="20"/>
              </w:rPr>
              <w:t>Конфигурация – промышленный контур</w:t>
            </w:r>
          </w:p>
        </w:tc>
      </w:tr>
      <w:tr w:rsidR="0008583A" w:rsidRPr="00A26726" w:rsidTr="003557A5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8583A" w:rsidRPr="00104D33" w:rsidRDefault="0008583A" w:rsidP="003557A5">
            <w:pPr>
              <w:pStyle w:val="TableText"/>
              <w:jc w:val="center"/>
              <w:rPr>
                <w:sz w:val="20"/>
              </w:rPr>
            </w:pPr>
            <w:r w:rsidRPr="00104D33">
              <w:rPr>
                <w:sz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8583A" w:rsidRPr="00104D33" w:rsidRDefault="0008583A" w:rsidP="003557A5">
            <w:pPr>
              <w:pStyle w:val="TableText"/>
              <w:rPr>
                <w:sz w:val="20"/>
              </w:rPr>
            </w:pPr>
            <w:r w:rsidRPr="00104D33">
              <w:rPr>
                <w:sz w:val="20"/>
              </w:rPr>
              <w:t>Сервер БД Master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8583A" w:rsidRPr="00104D33" w:rsidRDefault="0008583A" w:rsidP="003557A5">
            <w:pPr>
              <w:pStyle w:val="TableText"/>
              <w:jc w:val="center"/>
              <w:rPr>
                <w:sz w:val="20"/>
              </w:rPr>
            </w:pPr>
            <w:r w:rsidRPr="00104D33">
              <w:rPr>
                <w:sz w:val="20"/>
              </w:rPr>
              <w:t>8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8583A" w:rsidRPr="00104D33" w:rsidRDefault="0008583A" w:rsidP="003557A5">
            <w:pPr>
              <w:pStyle w:val="TableText"/>
              <w:jc w:val="center"/>
              <w:rPr>
                <w:sz w:val="20"/>
              </w:rPr>
            </w:pPr>
            <w:r w:rsidRPr="00104D33">
              <w:rPr>
                <w:sz w:val="20"/>
              </w:rPr>
              <w:t>128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8583A" w:rsidRPr="00104D33" w:rsidRDefault="0008583A" w:rsidP="003557A5">
            <w:pPr>
              <w:pStyle w:val="TableText"/>
              <w:jc w:val="center"/>
              <w:rPr>
                <w:sz w:val="20"/>
              </w:rPr>
            </w:pPr>
            <w:r w:rsidRPr="00104D33">
              <w:rPr>
                <w:sz w:val="20"/>
              </w:rPr>
              <w:t>2000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8583A" w:rsidRPr="00104D33" w:rsidRDefault="0008583A" w:rsidP="003557A5">
            <w:pPr>
              <w:pStyle w:val="TableText"/>
              <w:jc w:val="center"/>
              <w:rPr>
                <w:sz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8583A" w:rsidRPr="00104D33" w:rsidRDefault="0008583A" w:rsidP="003557A5">
            <w:pPr>
              <w:pStyle w:val="TableText"/>
              <w:jc w:val="center"/>
              <w:rPr>
                <w:sz w:val="20"/>
              </w:rPr>
            </w:pPr>
          </w:p>
        </w:tc>
      </w:tr>
      <w:tr w:rsidR="0008583A" w:rsidRPr="00A26726" w:rsidTr="003557A5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8583A" w:rsidRPr="00104D33" w:rsidRDefault="0008583A" w:rsidP="003557A5">
            <w:pPr>
              <w:pStyle w:val="TableText"/>
              <w:jc w:val="center"/>
              <w:rPr>
                <w:sz w:val="20"/>
              </w:rPr>
            </w:pPr>
            <w:r w:rsidRPr="00104D33">
              <w:rPr>
                <w:sz w:val="2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8583A" w:rsidRPr="00104D33" w:rsidRDefault="0008583A" w:rsidP="003557A5">
            <w:pPr>
              <w:pStyle w:val="TableText"/>
              <w:rPr>
                <w:sz w:val="20"/>
              </w:rPr>
            </w:pPr>
            <w:r w:rsidRPr="00104D33">
              <w:rPr>
                <w:sz w:val="20"/>
              </w:rPr>
              <w:t>Сервер БД Slave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8583A" w:rsidRPr="00104D33" w:rsidRDefault="0008583A" w:rsidP="003557A5">
            <w:pPr>
              <w:pStyle w:val="TableText"/>
              <w:jc w:val="center"/>
              <w:rPr>
                <w:sz w:val="20"/>
              </w:rPr>
            </w:pPr>
            <w:r w:rsidRPr="00104D33">
              <w:rPr>
                <w:sz w:val="20"/>
              </w:rPr>
              <w:t>8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8583A" w:rsidRPr="00104D33" w:rsidRDefault="0008583A" w:rsidP="003557A5">
            <w:pPr>
              <w:pStyle w:val="TableText"/>
              <w:jc w:val="center"/>
              <w:rPr>
                <w:sz w:val="20"/>
              </w:rPr>
            </w:pPr>
            <w:r w:rsidRPr="00104D33">
              <w:rPr>
                <w:sz w:val="20"/>
              </w:rPr>
              <w:t>128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8583A" w:rsidRPr="00104D33" w:rsidRDefault="0008583A" w:rsidP="003557A5">
            <w:pPr>
              <w:pStyle w:val="TableText"/>
              <w:jc w:val="center"/>
              <w:rPr>
                <w:sz w:val="20"/>
              </w:rPr>
            </w:pPr>
            <w:r w:rsidRPr="00104D33">
              <w:rPr>
                <w:sz w:val="20"/>
              </w:rPr>
              <w:t>2000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8583A" w:rsidRPr="00104D33" w:rsidRDefault="0008583A" w:rsidP="003557A5">
            <w:pPr>
              <w:pStyle w:val="TableText"/>
              <w:jc w:val="center"/>
              <w:rPr>
                <w:sz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8583A" w:rsidRPr="00104D33" w:rsidRDefault="0008583A" w:rsidP="003557A5">
            <w:pPr>
              <w:pStyle w:val="TableText"/>
              <w:jc w:val="center"/>
              <w:rPr>
                <w:sz w:val="20"/>
              </w:rPr>
            </w:pPr>
          </w:p>
        </w:tc>
      </w:tr>
      <w:tr w:rsidR="0008583A" w:rsidRPr="00A26726" w:rsidTr="003557A5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8583A" w:rsidRPr="00104D33" w:rsidRDefault="0008583A" w:rsidP="003557A5">
            <w:pPr>
              <w:pStyle w:val="TableText"/>
              <w:jc w:val="center"/>
              <w:rPr>
                <w:sz w:val="20"/>
              </w:rPr>
            </w:pPr>
            <w:r w:rsidRPr="00104D33">
              <w:rPr>
                <w:sz w:val="20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8583A" w:rsidRPr="00104D33" w:rsidRDefault="0008583A" w:rsidP="003557A5">
            <w:pPr>
              <w:pStyle w:val="TableText"/>
              <w:rPr>
                <w:sz w:val="20"/>
              </w:rPr>
            </w:pPr>
            <w:r w:rsidRPr="00104D33">
              <w:rPr>
                <w:sz w:val="20"/>
              </w:rPr>
              <w:t>Сервер приложений №1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8583A" w:rsidRPr="00104D33" w:rsidRDefault="0008583A" w:rsidP="003557A5">
            <w:pPr>
              <w:pStyle w:val="TableText"/>
              <w:jc w:val="center"/>
              <w:rPr>
                <w:sz w:val="20"/>
              </w:rPr>
            </w:pPr>
            <w:r w:rsidRPr="00104D33">
              <w:rPr>
                <w:sz w:val="20"/>
              </w:rPr>
              <w:t>7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8583A" w:rsidRPr="00104D33" w:rsidRDefault="0008583A" w:rsidP="003557A5">
            <w:pPr>
              <w:pStyle w:val="TableText"/>
              <w:jc w:val="center"/>
              <w:rPr>
                <w:sz w:val="20"/>
              </w:rPr>
            </w:pPr>
            <w:r w:rsidRPr="00104D33">
              <w:rPr>
                <w:sz w:val="20"/>
              </w:rPr>
              <w:t>96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8583A" w:rsidRPr="00104D33" w:rsidRDefault="0008583A" w:rsidP="003557A5">
            <w:pPr>
              <w:pStyle w:val="TableText"/>
              <w:jc w:val="center"/>
              <w:rPr>
                <w:sz w:val="20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8583A" w:rsidRPr="00104D33" w:rsidRDefault="0008583A" w:rsidP="003557A5">
            <w:pPr>
              <w:pStyle w:val="TableText"/>
              <w:jc w:val="center"/>
              <w:rPr>
                <w:sz w:val="20"/>
              </w:rPr>
            </w:pPr>
            <w:r w:rsidRPr="00104D33">
              <w:rPr>
                <w:sz w:val="20"/>
              </w:rPr>
              <w:t>200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8583A" w:rsidRPr="00104D33" w:rsidRDefault="0008583A" w:rsidP="003557A5">
            <w:pPr>
              <w:pStyle w:val="TableText"/>
              <w:jc w:val="center"/>
              <w:rPr>
                <w:sz w:val="20"/>
              </w:rPr>
            </w:pPr>
          </w:p>
        </w:tc>
      </w:tr>
      <w:tr w:rsidR="0008583A" w:rsidRPr="00A26726" w:rsidTr="003557A5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8583A" w:rsidRPr="00104D33" w:rsidRDefault="0008583A" w:rsidP="003557A5">
            <w:pPr>
              <w:pStyle w:val="TableText"/>
              <w:jc w:val="center"/>
              <w:rPr>
                <w:sz w:val="20"/>
              </w:rPr>
            </w:pPr>
            <w:r w:rsidRPr="00104D33">
              <w:rPr>
                <w:sz w:val="20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8583A" w:rsidRPr="00104D33" w:rsidRDefault="0008583A" w:rsidP="003557A5">
            <w:pPr>
              <w:pStyle w:val="TableText"/>
              <w:rPr>
                <w:sz w:val="20"/>
              </w:rPr>
            </w:pPr>
            <w:r w:rsidRPr="00104D33">
              <w:rPr>
                <w:sz w:val="20"/>
              </w:rPr>
              <w:t>Сервер приложений №2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8583A" w:rsidRPr="00104D33" w:rsidRDefault="0008583A" w:rsidP="003557A5">
            <w:pPr>
              <w:pStyle w:val="TableText"/>
              <w:jc w:val="center"/>
              <w:rPr>
                <w:sz w:val="20"/>
              </w:rPr>
            </w:pPr>
            <w:r w:rsidRPr="00104D33">
              <w:rPr>
                <w:sz w:val="20"/>
              </w:rPr>
              <w:t>7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8583A" w:rsidRPr="00104D33" w:rsidRDefault="0008583A" w:rsidP="003557A5">
            <w:pPr>
              <w:pStyle w:val="TableText"/>
              <w:jc w:val="center"/>
              <w:rPr>
                <w:sz w:val="20"/>
              </w:rPr>
            </w:pPr>
            <w:r w:rsidRPr="00104D33">
              <w:rPr>
                <w:sz w:val="20"/>
              </w:rPr>
              <w:t>96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8583A" w:rsidRPr="00104D33" w:rsidRDefault="0008583A" w:rsidP="003557A5">
            <w:pPr>
              <w:pStyle w:val="TableText"/>
              <w:jc w:val="center"/>
              <w:rPr>
                <w:sz w:val="20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8583A" w:rsidRPr="00104D33" w:rsidRDefault="0008583A" w:rsidP="003557A5">
            <w:pPr>
              <w:pStyle w:val="TableText"/>
              <w:jc w:val="center"/>
              <w:rPr>
                <w:sz w:val="20"/>
              </w:rPr>
            </w:pPr>
            <w:r w:rsidRPr="00104D33">
              <w:rPr>
                <w:sz w:val="20"/>
              </w:rPr>
              <w:t>200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8583A" w:rsidRPr="00104D33" w:rsidRDefault="0008583A" w:rsidP="003557A5">
            <w:pPr>
              <w:pStyle w:val="TableText"/>
              <w:jc w:val="center"/>
              <w:rPr>
                <w:sz w:val="20"/>
              </w:rPr>
            </w:pPr>
          </w:p>
        </w:tc>
      </w:tr>
      <w:tr w:rsidR="0008583A" w:rsidRPr="00A26726" w:rsidTr="003557A5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8583A" w:rsidRPr="00104D33" w:rsidRDefault="0008583A" w:rsidP="003557A5">
            <w:pPr>
              <w:pStyle w:val="TableText"/>
              <w:jc w:val="center"/>
              <w:rPr>
                <w:sz w:val="20"/>
              </w:rPr>
            </w:pPr>
            <w:r w:rsidRPr="00104D33">
              <w:rPr>
                <w:sz w:val="20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8583A" w:rsidRPr="00104D33" w:rsidRDefault="0008583A" w:rsidP="003557A5">
            <w:pPr>
              <w:pStyle w:val="TableText"/>
              <w:rPr>
                <w:sz w:val="20"/>
              </w:rPr>
            </w:pPr>
            <w:r w:rsidRPr="00104D33">
              <w:rPr>
                <w:sz w:val="20"/>
              </w:rPr>
              <w:t>Сервер интеграции №1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8583A" w:rsidRPr="00104D33" w:rsidRDefault="0008583A" w:rsidP="003557A5">
            <w:pPr>
              <w:pStyle w:val="TableText"/>
              <w:jc w:val="center"/>
              <w:rPr>
                <w:sz w:val="20"/>
              </w:rPr>
            </w:pPr>
            <w:r w:rsidRPr="00104D33">
              <w:rPr>
                <w:sz w:val="20"/>
              </w:rPr>
              <w:t>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8583A" w:rsidRPr="00104D33" w:rsidRDefault="0008583A" w:rsidP="003557A5">
            <w:pPr>
              <w:pStyle w:val="TableText"/>
              <w:jc w:val="center"/>
              <w:rPr>
                <w:sz w:val="20"/>
              </w:rPr>
            </w:pPr>
            <w:r w:rsidRPr="00104D33">
              <w:rPr>
                <w:sz w:val="20"/>
              </w:rPr>
              <w:t>16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8583A" w:rsidRPr="00104D33" w:rsidRDefault="0008583A" w:rsidP="003557A5">
            <w:pPr>
              <w:pStyle w:val="TableText"/>
              <w:jc w:val="center"/>
              <w:rPr>
                <w:sz w:val="20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8583A" w:rsidRPr="00104D33" w:rsidRDefault="0008583A" w:rsidP="003557A5">
            <w:pPr>
              <w:pStyle w:val="TableText"/>
              <w:jc w:val="center"/>
              <w:rPr>
                <w:sz w:val="20"/>
              </w:rPr>
            </w:pPr>
            <w:r w:rsidRPr="00104D33">
              <w:rPr>
                <w:sz w:val="20"/>
              </w:rPr>
              <w:t>150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8583A" w:rsidRPr="00104D33" w:rsidRDefault="0008583A" w:rsidP="003557A5">
            <w:pPr>
              <w:pStyle w:val="TableText"/>
              <w:jc w:val="center"/>
              <w:rPr>
                <w:sz w:val="20"/>
              </w:rPr>
            </w:pPr>
          </w:p>
        </w:tc>
      </w:tr>
      <w:tr w:rsidR="0008583A" w:rsidRPr="00A26726" w:rsidTr="003557A5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8583A" w:rsidRPr="00104D33" w:rsidRDefault="0008583A" w:rsidP="003557A5">
            <w:pPr>
              <w:pStyle w:val="TableText"/>
              <w:jc w:val="center"/>
              <w:rPr>
                <w:sz w:val="20"/>
              </w:rPr>
            </w:pPr>
            <w:r w:rsidRPr="00104D33">
              <w:rPr>
                <w:sz w:val="20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8583A" w:rsidRPr="00104D33" w:rsidRDefault="0008583A" w:rsidP="003557A5">
            <w:pPr>
              <w:pStyle w:val="TableText"/>
              <w:rPr>
                <w:sz w:val="20"/>
                <w:lang w:val="en-US"/>
              </w:rPr>
            </w:pPr>
            <w:r w:rsidRPr="00104D33">
              <w:rPr>
                <w:sz w:val="20"/>
              </w:rPr>
              <w:t>Сервер интеграции №</w:t>
            </w:r>
            <w:r w:rsidRPr="00104D33">
              <w:rPr>
                <w:sz w:val="20"/>
                <w:lang w:val="en-US"/>
              </w:rPr>
              <w:t>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8583A" w:rsidRPr="00104D33" w:rsidRDefault="0008583A" w:rsidP="003557A5">
            <w:pPr>
              <w:pStyle w:val="TableText"/>
              <w:jc w:val="center"/>
              <w:rPr>
                <w:sz w:val="20"/>
              </w:rPr>
            </w:pPr>
            <w:r w:rsidRPr="00104D33">
              <w:rPr>
                <w:sz w:val="20"/>
              </w:rPr>
              <w:t>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8583A" w:rsidRPr="00104D33" w:rsidRDefault="0008583A" w:rsidP="003557A5">
            <w:pPr>
              <w:pStyle w:val="TableText"/>
              <w:jc w:val="center"/>
              <w:rPr>
                <w:sz w:val="20"/>
              </w:rPr>
            </w:pPr>
            <w:r w:rsidRPr="00104D33">
              <w:rPr>
                <w:sz w:val="20"/>
              </w:rPr>
              <w:t>16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8583A" w:rsidRPr="00104D33" w:rsidRDefault="0008583A" w:rsidP="003557A5">
            <w:pPr>
              <w:pStyle w:val="TableText"/>
              <w:jc w:val="center"/>
              <w:rPr>
                <w:sz w:val="20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8583A" w:rsidRPr="00104D33" w:rsidRDefault="0008583A" w:rsidP="003557A5">
            <w:pPr>
              <w:pStyle w:val="TableText"/>
              <w:jc w:val="center"/>
              <w:rPr>
                <w:sz w:val="20"/>
              </w:rPr>
            </w:pPr>
            <w:r w:rsidRPr="00104D33">
              <w:rPr>
                <w:sz w:val="20"/>
              </w:rPr>
              <w:t>150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8583A" w:rsidRPr="00104D33" w:rsidRDefault="0008583A" w:rsidP="003557A5">
            <w:pPr>
              <w:pStyle w:val="TableText"/>
              <w:jc w:val="center"/>
              <w:rPr>
                <w:sz w:val="20"/>
              </w:rPr>
            </w:pPr>
          </w:p>
        </w:tc>
      </w:tr>
      <w:tr w:rsidR="0008583A" w:rsidRPr="00A26726" w:rsidTr="003557A5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:rsidR="0008583A" w:rsidRPr="00104D33" w:rsidRDefault="0008583A" w:rsidP="003557A5">
            <w:pPr>
              <w:pStyle w:val="TableText"/>
              <w:jc w:val="center"/>
              <w:rPr>
                <w:sz w:val="20"/>
              </w:rPr>
            </w:pPr>
            <w:r w:rsidRPr="00104D33">
              <w:rPr>
                <w:sz w:val="20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:rsidR="0008583A" w:rsidRPr="00104D33" w:rsidRDefault="0008583A" w:rsidP="003557A5">
            <w:pPr>
              <w:pStyle w:val="TableText"/>
              <w:rPr>
                <w:sz w:val="20"/>
              </w:rPr>
            </w:pPr>
            <w:r w:rsidRPr="00104D33">
              <w:rPr>
                <w:sz w:val="20"/>
              </w:rPr>
              <w:t>Сервер интеграции с ЕИС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:rsidR="0008583A" w:rsidRPr="00104D33" w:rsidRDefault="0008583A" w:rsidP="003557A5">
            <w:pPr>
              <w:pStyle w:val="TableText"/>
              <w:jc w:val="center"/>
              <w:rPr>
                <w:sz w:val="20"/>
              </w:rPr>
            </w:pPr>
            <w:r w:rsidRPr="00104D33">
              <w:rPr>
                <w:sz w:val="20"/>
              </w:rPr>
              <w:t>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:rsidR="0008583A" w:rsidRPr="00104D33" w:rsidRDefault="0008583A" w:rsidP="003557A5">
            <w:pPr>
              <w:pStyle w:val="TableText"/>
              <w:jc w:val="center"/>
              <w:rPr>
                <w:sz w:val="20"/>
              </w:rPr>
            </w:pPr>
            <w:r w:rsidRPr="00104D33">
              <w:rPr>
                <w:sz w:val="20"/>
              </w:rPr>
              <w:t>16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:rsidR="0008583A" w:rsidRPr="00104D33" w:rsidRDefault="0008583A" w:rsidP="003557A5">
            <w:pPr>
              <w:pStyle w:val="TableText"/>
              <w:jc w:val="center"/>
              <w:rPr>
                <w:sz w:val="20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:rsidR="0008583A" w:rsidRPr="00104D33" w:rsidRDefault="0008583A" w:rsidP="003557A5">
            <w:pPr>
              <w:pStyle w:val="TableText"/>
              <w:jc w:val="center"/>
              <w:rPr>
                <w:sz w:val="20"/>
              </w:rPr>
            </w:pPr>
            <w:r w:rsidRPr="00104D33">
              <w:rPr>
                <w:sz w:val="20"/>
              </w:rPr>
              <w:t>100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:rsidR="0008583A" w:rsidRPr="00104D33" w:rsidRDefault="0008583A" w:rsidP="003557A5">
            <w:pPr>
              <w:pStyle w:val="TableText"/>
              <w:jc w:val="center"/>
              <w:rPr>
                <w:sz w:val="20"/>
              </w:rPr>
            </w:pPr>
          </w:p>
        </w:tc>
      </w:tr>
      <w:tr w:rsidR="0008583A" w:rsidRPr="00A26726" w:rsidTr="003557A5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:rsidR="0008583A" w:rsidRPr="00104D33" w:rsidRDefault="0008583A" w:rsidP="003557A5">
            <w:pPr>
              <w:pStyle w:val="TableText"/>
              <w:jc w:val="center"/>
              <w:rPr>
                <w:sz w:val="20"/>
              </w:rPr>
            </w:pPr>
            <w:r w:rsidRPr="00104D33">
              <w:rPr>
                <w:sz w:val="20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:rsidR="0008583A" w:rsidRPr="00104D33" w:rsidRDefault="0008583A" w:rsidP="003557A5">
            <w:pPr>
              <w:pStyle w:val="TableText"/>
              <w:rPr>
                <w:sz w:val="20"/>
              </w:rPr>
            </w:pPr>
            <w:r w:rsidRPr="00104D33">
              <w:rPr>
                <w:sz w:val="20"/>
              </w:rPr>
              <w:t>Сервер Журналирования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:rsidR="0008583A" w:rsidRPr="00104D33" w:rsidRDefault="0008583A" w:rsidP="003557A5">
            <w:pPr>
              <w:pStyle w:val="TableText"/>
              <w:jc w:val="center"/>
              <w:rPr>
                <w:sz w:val="20"/>
              </w:rPr>
            </w:pPr>
            <w:r w:rsidRPr="00104D33">
              <w:rPr>
                <w:sz w:val="20"/>
              </w:rPr>
              <w:t>4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:rsidR="0008583A" w:rsidRPr="00104D33" w:rsidRDefault="0008583A" w:rsidP="003557A5">
            <w:pPr>
              <w:pStyle w:val="TableText"/>
              <w:jc w:val="center"/>
              <w:rPr>
                <w:sz w:val="20"/>
              </w:rPr>
            </w:pPr>
            <w:r w:rsidRPr="00104D33">
              <w:rPr>
                <w:sz w:val="20"/>
              </w:rPr>
              <w:t>32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:rsidR="0008583A" w:rsidRPr="00104D33" w:rsidRDefault="0008583A" w:rsidP="003557A5">
            <w:pPr>
              <w:pStyle w:val="TableText"/>
              <w:jc w:val="center"/>
              <w:rPr>
                <w:sz w:val="20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:rsidR="0008583A" w:rsidRPr="00104D33" w:rsidRDefault="0008583A" w:rsidP="003557A5">
            <w:pPr>
              <w:pStyle w:val="TableText"/>
              <w:jc w:val="center"/>
              <w:rPr>
                <w:sz w:val="20"/>
              </w:rPr>
            </w:pPr>
            <w:r w:rsidRPr="00104D33">
              <w:rPr>
                <w:sz w:val="20"/>
              </w:rPr>
              <w:t>200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:rsidR="0008583A" w:rsidRPr="00104D33" w:rsidRDefault="0008583A" w:rsidP="003557A5">
            <w:pPr>
              <w:pStyle w:val="TableText"/>
              <w:jc w:val="center"/>
              <w:rPr>
                <w:sz w:val="20"/>
              </w:rPr>
            </w:pPr>
          </w:p>
        </w:tc>
      </w:tr>
      <w:tr w:rsidR="0008583A" w:rsidRPr="00A26726" w:rsidTr="003557A5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8583A" w:rsidRPr="00104D33" w:rsidRDefault="0008583A" w:rsidP="003557A5">
            <w:pPr>
              <w:pStyle w:val="TableText"/>
              <w:jc w:val="center"/>
              <w:rPr>
                <w:sz w:val="20"/>
              </w:rPr>
            </w:pPr>
            <w:r w:rsidRPr="00104D33">
              <w:rPr>
                <w:sz w:val="20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8583A" w:rsidRPr="00104D33" w:rsidRDefault="0008583A" w:rsidP="003557A5">
            <w:pPr>
              <w:pStyle w:val="TableText"/>
              <w:rPr>
                <w:sz w:val="20"/>
              </w:rPr>
            </w:pPr>
            <w:r w:rsidRPr="00104D33">
              <w:rPr>
                <w:sz w:val="20"/>
              </w:rPr>
              <w:t>Резервное копирование сервера БД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8583A" w:rsidRPr="00104D33" w:rsidRDefault="0008583A" w:rsidP="003557A5">
            <w:pPr>
              <w:pStyle w:val="TableText"/>
              <w:jc w:val="center"/>
              <w:rPr>
                <w:sz w:val="20"/>
              </w:rPr>
            </w:pPr>
            <w:r w:rsidRPr="00104D33">
              <w:rPr>
                <w:sz w:val="20"/>
              </w:rPr>
              <w:t>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8583A" w:rsidRPr="00104D33" w:rsidRDefault="0008583A" w:rsidP="003557A5">
            <w:pPr>
              <w:pStyle w:val="TableText"/>
              <w:jc w:val="center"/>
              <w:rPr>
                <w:sz w:val="20"/>
              </w:rPr>
            </w:pPr>
            <w:r w:rsidRPr="00104D33">
              <w:rPr>
                <w:sz w:val="20"/>
              </w:rPr>
              <w:t>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8583A" w:rsidRPr="00104D33" w:rsidRDefault="0008583A" w:rsidP="003557A5">
            <w:pPr>
              <w:pStyle w:val="TableText"/>
              <w:jc w:val="center"/>
              <w:rPr>
                <w:sz w:val="20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8583A" w:rsidRPr="00104D33" w:rsidRDefault="0008583A" w:rsidP="003557A5">
            <w:pPr>
              <w:pStyle w:val="TableText"/>
              <w:jc w:val="center"/>
              <w:rPr>
                <w:sz w:val="20"/>
              </w:rPr>
            </w:pPr>
            <w:r w:rsidRPr="00104D33">
              <w:rPr>
                <w:sz w:val="20"/>
              </w:rPr>
              <w:t>4000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8583A" w:rsidRPr="00104D33" w:rsidRDefault="0008583A" w:rsidP="003557A5">
            <w:pPr>
              <w:pStyle w:val="TableText"/>
              <w:jc w:val="center"/>
              <w:rPr>
                <w:sz w:val="20"/>
              </w:rPr>
            </w:pPr>
          </w:p>
        </w:tc>
      </w:tr>
      <w:tr w:rsidR="0008583A" w:rsidRPr="00A26726" w:rsidTr="003557A5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8583A" w:rsidRPr="00104D33" w:rsidRDefault="0008583A" w:rsidP="003557A5">
            <w:pPr>
              <w:pStyle w:val="TableText"/>
              <w:jc w:val="center"/>
              <w:rPr>
                <w:sz w:val="20"/>
              </w:rPr>
            </w:pPr>
            <w:r w:rsidRPr="00104D33">
              <w:rPr>
                <w:sz w:val="20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8583A" w:rsidRPr="00104D33" w:rsidRDefault="0008583A" w:rsidP="003557A5">
            <w:pPr>
              <w:pStyle w:val="TableText"/>
              <w:rPr>
                <w:sz w:val="20"/>
              </w:rPr>
            </w:pPr>
            <w:r w:rsidRPr="00104D33">
              <w:rPr>
                <w:sz w:val="20"/>
              </w:rPr>
              <w:t>Резервное копирование серверов приложений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8583A" w:rsidRPr="00104D33" w:rsidRDefault="0008583A" w:rsidP="003557A5">
            <w:pPr>
              <w:pStyle w:val="TableText"/>
              <w:jc w:val="center"/>
              <w:rPr>
                <w:sz w:val="20"/>
              </w:rPr>
            </w:pPr>
            <w:r w:rsidRPr="00104D33">
              <w:rPr>
                <w:sz w:val="20"/>
              </w:rPr>
              <w:t>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8583A" w:rsidRPr="00104D33" w:rsidRDefault="0008583A" w:rsidP="003557A5">
            <w:pPr>
              <w:pStyle w:val="TableText"/>
              <w:jc w:val="center"/>
              <w:rPr>
                <w:sz w:val="20"/>
              </w:rPr>
            </w:pPr>
            <w:r w:rsidRPr="00104D33">
              <w:rPr>
                <w:sz w:val="20"/>
              </w:rPr>
              <w:t>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8583A" w:rsidRPr="00104D33" w:rsidRDefault="0008583A" w:rsidP="003557A5">
            <w:pPr>
              <w:pStyle w:val="TableText"/>
              <w:jc w:val="center"/>
              <w:rPr>
                <w:sz w:val="20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8583A" w:rsidRPr="00104D33" w:rsidRDefault="0008583A" w:rsidP="003557A5">
            <w:pPr>
              <w:pStyle w:val="TableText"/>
              <w:jc w:val="center"/>
              <w:rPr>
                <w:sz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8583A" w:rsidRPr="00104D33" w:rsidRDefault="0008583A" w:rsidP="003557A5">
            <w:pPr>
              <w:pStyle w:val="TableText"/>
              <w:jc w:val="center"/>
              <w:rPr>
                <w:sz w:val="20"/>
              </w:rPr>
            </w:pPr>
            <w:r w:rsidRPr="00104D33">
              <w:rPr>
                <w:sz w:val="20"/>
              </w:rPr>
              <w:t>400</w:t>
            </w:r>
          </w:p>
        </w:tc>
      </w:tr>
      <w:tr w:rsidR="0008583A" w:rsidRPr="00A26726" w:rsidTr="003557A5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8583A" w:rsidRPr="00104D33" w:rsidRDefault="0008583A" w:rsidP="003557A5">
            <w:pPr>
              <w:pStyle w:val="TableText"/>
              <w:jc w:val="center"/>
              <w:rPr>
                <w:sz w:val="20"/>
              </w:rPr>
            </w:pPr>
            <w:r w:rsidRPr="00104D33">
              <w:rPr>
                <w:sz w:val="20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8583A" w:rsidRPr="00104D33" w:rsidRDefault="0008583A" w:rsidP="003557A5">
            <w:pPr>
              <w:pStyle w:val="TableText"/>
              <w:rPr>
                <w:sz w:val="20"/>
              </w:rPr>
            </w:pPr>
            <w:r w:rsidRPr="00104D33">
              <w:rPr>
                <w:sz w:val="20"/>
              </w:rPr>
              <w:t>Резервное копирование серверов интеграции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8583A" w:rsidRPr="00104D33" w:rsidRDefault="0008583A" w:rsidP="003557A5">
            <w:pPr>
              <w:pStyle w:val="TableText"/>
              <w:jc w:val="center"/>
              <w:rPr>
                <w:sz w:val="20"/>
              </w:rPr>
            </w:pPr>
            <w:r w:rsidRPr="00104D33">
              <w:rPr>
                <w:sz w:val="20"/>
              </w:rPr>
              <w:t>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8583A" w:rsidRPr="00104D33" w:rsidRDefault="0008583A" w:rsidP="003557A5">
            <w:pPr>
              <w:pStyle w:val="TableText"/>
              <w:jc w:val="center"/>
              <w:rPr>
                <w:sz w:val="20"/>
              </w:rPr>
            </w:pPr>
            <w:r w:rsidRPr="00104D33">
              <w:rPr>
                <w:sz w:val="20"/>
              </w:rPr>
              <w:t>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8583A" w:rsidRPr="00104D33" w:rsidRDefault="0008583A" w:rsidP="003557A5">
            <w:pPr>
              <w:pStyle w:val="TableText"/>
              <w:jc w:val="center"/>
              <w:rPr>
                <w:sz w:val="20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8583A" w:rsidRPr="00104D33" w:rsidRDefault="0008583A" w:rsidP="003557A5">
            <w:pPr>
              <w:pStyle w:val="TableText"/>
              <w:jc w:val="center"/>
              <w:rPr>
                <w:sz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8583A" w:rsidRPr="00104D33" w:rsidRDefault="0008583A" w:rsidP="003557A5">
            <w:pPr>
              <w:pStyle w:val="TableText"/>
              <w:jc w:val="center"/>
              <w:rPr>
                <w:sz w:val="20"/>
              </w:rPr>
            </w:pPr>
            <w:r w:rsidRPr="00104D33">
              <w:rPr>
                <w:sz w:val="20"/>
              </w:rPr>
              <w:t>400</w:t>
            </w:r>
          </w:p>
        </w:tc>
      </w:tr>
      <w:tr w:rsidR="0008583A" w:rsidRPr="00A26726" w:rsidTr="003557A5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8583A" w:rsidRPr="00104D33" w:rsidRDefault="0008583A" w:rsidP="003557A5">
            <w:pPr>
              <w:pStyle w:val="TableText"/>
              <w:jc w:val="center"/>
              <w:rPr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8583A" w:rsidRPr="00104D33" w:rsidRDefault="0008583A" w:rsidP="003557A5">
            <w:pPr>
              <w:pStyle w:val="TableText"/>
              <w:rPr>
                <w:b/>
                <w:sz w:val="20"/>
              </w:rPr>
            </w:pPr>
            <w:r w:rsidRPr="00104D33">
              <w:rPr>
                <w:b/>
                <w:sz w:val="20"/>
              </w:rPr>
              <w:t>Итого по конфигурации: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8583A" w:rsidRPr="00104D33" w:rsidRDefault="0008583A" w:rsidP="003557A5">
            <w:pPr>
              <w:pStyle w:val="TableText"/>
              <w:jc w:val="center"/>
              <w:rPr>
                <w:b/>
                <w:sz w:val="20"/>
              </w:rPr>
            </w:pPr>
            <w:r w:rsidRPr="00104D33">
              <w:rPr>
                <w:b/>
                <w:sz w:val="20"/>
              </w:rPr>
              <w:t>40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8583A" w:rsidRPr="00104D33" w:rsidRDefault="0008583A" w:rsidP="003557A5">
            <w:pPr>
              <w:pStyle w:val="TableText"/>
              <w:jc w:val="center"/>
              <w:rPr>
                <w:b/>
                <w:sz w:val="20"/>
              </w:rPr>
            </w:pPr>
            <w:r w:rsidRPr="00104D33">
              <w:rPr>
                <w:b/>
                <w:sz w:val="20"/>
              </w:rPr>
              <w:t>528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8583A" w:rsidRPr="00104D33" w:rsidRDefault="0008583A" w:rsidP="003557A5">
            <w:pPr>
              <w:pStyle w:val="TableText"/>
              <w:jc w:val="center"/>
              <w:rPr>
                <w:b/>
                <w:sz w:val="20"/>
                <w:lang w:val="en-US"/>
              </w:rPr>
            </w:pPr>
            <w:r w:rsidRPr="00104D33">
              <w:rPr>
                <w:b/>
                <w:sz w:val="20"/>
                <w:lang w:val="en-US"/>
              </w:rPr>
              <w:t>4000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8583A" w:rsidRPr="00104D33" w:rsidRDefault="0008583A" w:rsidP="003557A5">
            <w:pPr>
              <w:pStyle w:val="TableText"/>
              <w:jc w:val="center"/>
              <w:rPr>
                <w:b/>
                <w:sz w:val="20"/>
              </w:rPr>
            </w:pPr>
            <w:r w:rsidRPr="00104D33">
              <w:rPr>
                <w:b/>
                <w:sz w:val="20"/>
              </w:rPr>
              <w:t>5000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  <w:hideMark/>
          </w:tcPr>
          <w:p w:rsidR="0008583A" w:rsidRPr="00104D33" w:rsidRDefault="0008583A" w:rsidP="003557A5">
            <w:pPr>
              <w:pStyle w:val="TableText"/>
              <w:jc w:val="center"/>
              <w:rPr>
                <w:b/>
                <w:sz w:val="20"/>
              </w:rPr>
            </w:pPr>
            <w:r w:rsidRPr="00104D33">
              <w:rPr>
                <w:b/>
                <w:sz w:val="20"/>
              </w:rPr>
              <w:t>800</w:t>
            </w:r>
          </w:p>
        </w:tc>
      </w:tr>
    </w:tbl>
    <w:p w:rsidR="0008583A" w:rsidRDefault="0008583A" w:rsidP="0008583A">
      <w:pPr>
        <w:pStyle w:val="Normal4"/>
        <w:numPr>
          <w:ilvl w:val="3"/>
          <w:numId w:val="26"/>
        </w:numPr>
      </w:pPr>
      <w:r w:rsidRPr="00C9488B">
        <w:t xml:space="preserve">Предоставленные ресурсы </w:t>
      </w:r>
      <w:r>
        <w:t>тестового</w:t>
      </w:r>
      <w:r w:rsidRPr="00C9488B">
        <w:t xml:space="preserve"> контура должны быть разбиты на виртуальные машины в соответствии с таблицей ниже.</w:t>
      </w: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119"/>
        <w:gridCol w:w="1934"/>
        <w:gridCol w:w="1933"/>
        <w:gridCol w:w="1933"/>
        <w:gridCol w:w="1934"/>
        <w:gridCol w:w="1933"/>
        <w:gridCol w:w="1247"/>
      </w:tblGrid>
      <w:tr w:rsidR="0008583A" w:rsidRPr="00D91747" w:rsidTr="003557A5">
        <w:trPr>
          <w:trHeight w:val="103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8583A" w:rsidRPr="001B4092" w:rsidRDefault="0008583A" w:rsidP="003557A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B4092">
              <w:rPr>
                <w:b/>
                <w:bCs/>
                <w:color w:val="000000"/>
                <w:sz w:val="20"/>
              </w:rPr>
              <w:t>№ п/п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8583A" w:rsidRPr="001B4092" w:rsidRDefault="0008583A" w:rsidP="003557A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B4092">
              <w:rPr>
                <w:b/>
                <w:bCs/>
                <w:color w:val="000000"/>
                <w:sz w:val="20"/>
              </w:rPr>
              <w:t>Наименование</w:t>
            </w: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8583A" w:rsidRPr="001B4092" w:rsidRDefault="0008583A" w:rsidP="003557A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B4092">
              <w:rPr>
                <w:b/>
                <w:bCs/>
                <w:color w:val="000000"/>
                <w:sz w:val="20"/>
              </w:rPr>
              <w:t>Кол-во ядер процессора (не менее)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8583A" w:rsidRPr="001B4092" w:rsidRDefault="0008583A" w:rsidP="003557A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B4092">
              <w:rPr>
                <w:b/>
                <w:bCs/>
                <w:color w:val="000000"/>
                <w:sz w:val="20"/>
              </w:rPr>
              <w:t>Объем ОЗУ, Гб. (не менее)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8583A" w:rsidRPr="001B4092" w:rsidRDefault="0008583A" w:rsidP="003557A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B4092">
              <w:rPr>
                <w:b/>
                <w:bCs/>
                <w:color w:val="000000"/>
                <w:sz w:val="20"/>
              </w:rPr>
              <w:t>Объем дискового пространства высокой производительности, Гб. (не менее)</w:t>
            </w: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8583A" w:rsidRPr="001B4092" w:rsidRDefault="0008583A" w:rsidP="003557A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B4092">
              <w:rPr>
                <w:b/>
                <w:bCs/>
                <w:color w:val="000000"/>
                <w:sz w:val="20"/>
              </w:rPr>
              <w:t>Объем дискового пространства средней производительности, Гб. (не менее)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8583A" w:rsidRPr="001B4092" w:rsidRDefault="0008583A" w:rsidP="003557A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B4092">
              <w:rPr>
                <w:b/>
                <w:bCs/>
                <w:color w:val="000000"/>
                <w:sz w:val="20"/>
              </w:rPr>
              <w:t>Объем дискового пространства низкой производительности, Гб. (не менее)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8583A" w:rsidRPr="001B4092" w:rsidRDefault="0008583A" w:rsidP="003557A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B4092">
              <w:rPr>
                <w:b/>
                <w:bCs/>
                <w:color w:val="000000"/>
                <w:sz w:val="20"/>
              </w:rPr>
              <w:t>Количество машин</w:t>
            </w:r>
          </w:p>
        </w:tc>
      </w:tr>
      <w:tr w:rsidR="0008583A" w:rsidRPr="00D91747" w:rsidTr="003557A5">
        <w:trPr>
          <w:trHeight w:val="315"/>
        </w:trPr>
        <w:tc>
          <w:tcPr>
            <w:tcW w:w="1475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08583A" w:rsidRPr="00D91747" w:rsidRDefault="0008583A" w:rsidP="003557A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91747">
              <w:rPr>
                <w:b/>
                <w:bCs/>
                <w:color w:val="000000"/>
                <w:sz w:val="20"/>
              </w:rPr>
              <w:t>Конфигурация - тестовый стенд.</w:t>
            </w:r>
          </w:p>
        </w:tc>
      </w:tr>
      <w:tr w:rsidR="0008583A" w:rsidRPr="00D91747" w:rsidTr="003557A5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83A" w:rsidRPr="00D91747" w:rsidRDefault="0008583A" w:rsidP="003557A5">
            <w:pPr>
              <w:jc w:val="center"/>
              <w:rPr>
                <w:color w:val="000000"/>
                <w:sz w:val="20"/>
              </w:rPr>
            </w:pPr>
            <w:r w:rsidRPr="00D91747">
              <w:rPr>
                <w:color w:val="000000"/>
                <w:sz w:val="20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83A" w:rsidRPr="00D6233D" w:rsidRDefault="0008583A" w:rsidP="003557A5">
            <w:pP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233D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Сервер БД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83A" w:rsidRPr="00D6233D" w:rsidRDefault="0008583A" w:rsidP="003557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233D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83A" w:rsidRPr="00D6233D" w:rsidRDefault="0008583A" w:rsidP="003557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233D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583A" w:rsidRPr="00D6233D" w:rsidRDefault="0008583A" w:rsidP="003557A5">
            <w:pP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233D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583A" w:rsidRPr="00D6233D" w:rsidRDefault="0008583A" w:rsidP="003557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233D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2000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83A" w:rsidRPr="00D6233D" w:rsidRDefault="0008583A" w:rsidP="003557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233D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83A" w:rsidRPr="00D6233D" w:rsidRDefault="0008583A" w:rsidP="003557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233D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08583A" w:rsidRPr="00D91747" w:rsidTr="003557A5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83A" w:rsidRPr="00D91747" w:rsidRDefault="0008583A" w:rsidP="003557A5">
            <w:pPr>
              <w:jc w:val="center"/>
              <w:rPr>
                <w:color w:val="000000"/>
                <w:sz w:val="20"/>
              </w:rPr>
            </w:pPr>
            <w:r w:rsidRPr="00D91747">
              <w:rPr>
                <w:color w:val="000000"/>
                <w:sz w:val="20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83A" w:rsidRPr="00D6233D" w:rsidRDefault="0008583A" w:rsidP="003557A5">
            <w:pP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233D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Сервер приложений №1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83A" w:rsidRPr="00D6233D" w:rsidRDefault="0008583A" w:rsidP="003557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233D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83A" w:rsidRPr="00D6233D" w:rsidRDefault="0008583A" w:rsidP="003557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233D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583A" w:rsidRPr="00D6233D" w:rsidRDefault="0008583A" w:rsidP="003557A5">
            <w:pP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233D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583A" w:rsidRPr="00D6233D" w:rsidRDefault="0008583A" w:rsidP="003557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233D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83A" w:rsidRPr="00D6233D" w:rsidRDefault="0008583A" w:rsidP="003557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233D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83A" w:rsidRPr="00D6233D" w:rsidRDefault="0008583A" w:rsidP="003557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233D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08583A" w:rsidRPr="00D91747" w:rsidTr="003557A5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83A" w:rsidRPr="00D91747" w:rsidRDefault="0008583A" w:rsidP="003557A5">
            <w:pPr>
              <w:jc w:val="center"/>
              <w:rPr>
                <w:color w:val="000000"/>
                <w:sz w:val="20"/>
              </w:rPr>
            </w:pPr>
            <w:r w:rsidRPr="00D91747">
              <w:rPr>
                <w:color w:val="000000"/>
                <w:sz w:val="20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83A" w:rsidRPr="00D6233D" w:rsidRDefault="0008583A" w:rsidP="003557A5">
            <w:pP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233D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Сервер интеграции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83A" w:rsidRPr="00D6233D" w:rsidRDefault="0008583A" w:rsidP="003557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233D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83A" w:rsidRPr="00D6233D" w:rsidRDefault="0008583A" w:rsidP="003557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233D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583A" w:rsidRPr="00D6233D" w:rsidRDefault="0008583A" w:rsidP="003557A5">
            <w:pP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233D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583A" w:rsidRPr="00D6233D" w:rsidRDefault="0008583A" w:rsidP="003557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233D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83A" w:rsidRPr="00D6233D" w:rsidRDefault="0008583A" w:rsidP="003557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233D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83A" w:rsidRPr="00D6233D" w:rsidRDefault="0008583A" w:rsidP="003557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233D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08583A" w:rsidRPr="00D91747" w:rsidTr="003557A5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83A" w:rsidRPr="00D91747" w:rsidRDefault="0008583A" w:rsidP="003557A5">
            <w:pPr>
              <w:jc w:val="center"/>
              <w:rPr>
                <w:color w:val="000000"/>
                <w:sz w:val="20"/>
              </w:rPr>
            </w:pPr>
            <w:r w:rsidRPr="00D91747">
              <w:rPr>
                <w:color w:val="000000"/>
                <w:sz w:val="20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83A" w:rsidRPr="00D6233D" w:rsidRDefault="0008583A" w:rsidP="003557A5">
            <w:pP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233D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Сервер интеграции ЕИС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83A" w:rsidRPr="00D6233D" w:rsidRDefault="0008583A" w:rsidP="003557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233D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83A" w:rsidRPr="00D6233D" w:rsidRDefault="0008583A" w:rsidP="003557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233D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583A" w:rsidRPr="00D6233D" w:rsidRDefault="0008583A" w:rsidP="003557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233D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583A" w:rsidRPr="00D6233D" w:rsidRDefault="0008583A" w:rsidP="003557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233D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83A" w:rsidRPr="00D6233D" w:rsidRDefault="0008583A" w:rsidP="003557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233D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83A" w:rsidRPr="00D6233D" w:rsidRDefault="0008583A" w:rsidP="003557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233D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08583A" w:rsidRPr="00D91747" w:rsidTr="003557A5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83A" w:rsidRPr="00D91747" w:rsidRDefault="0008583A" w:rsidP="003557A5">
            <w:pPr>
              <w:jc w:val="center"/>
              <w:rPr>
                <w:color w:val="000000"/>
                <w:sz w:val="20"/>
              </w:rPr>
            </w:pPr>
            <w:r w:rsidRPr="00D91747">
              <w:rPr>
                <w:color w:val="000000"/>
                <w:sz w:val="20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83A" w:rsidRPr="00D6233D" w:rsidRDefault="0008583A" w:rsidP="003557A5">
            <w:pP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233D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Сервер Миграции тест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83A" w:rsidRPr="00D6233D" w:rsidRDefault="0008583A" w:rsidP="003557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233D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83A" w:rsidRPr="00D6233D" w:rsidRDefault="0008583A" w:rsidP="003557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233D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583A" w:rsidRPr="00D6233D" w:rsidRDefault="0008583A" w:rsidP="003557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233D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583A" w:rsidRPr="00D6233D" w:rsidRDefault="0008583A" w:rsidP="003557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233D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83A" w:rsidRPr="00D6233D" w:rsidRDefault="0008583A" w:rsidP="003557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233D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83A" w:rsidRPr="00D6233D" w:rsidRDefault="0008583A" w:rsidP="003557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233D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08583A" w:rsidRPr="00D91747" w:rsidTr="003557A5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83A" w:rsidRPr="00D91747" w:rsidRDefault="0008583A" w:rsidP="003557A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83A" w:rsidRPr="00D6233D" w:rsidRDefault="0008583A" w:rsidP="003557A5">
            <w:pP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233D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Сервер Журналирования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83A" w:rsidRPr="00D6233D" w:rsidRDefault="0008583A" w:rsidP="003557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233D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83A" w:rsidRPr="00D6233D" w:rsidRDefault="0008583A" w:rsidP="003557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233D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583A" w:rsidRPr="00D6233D" w:rsidRDefault="0008583A" w:rsidP="003557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583A" w:rsidRPr="00D6233D" w:rsidRDefault="0008583A" w:rsidP="003557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233D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83A" w:rsidRPr="00D6233D" w:rsidRDefault="0008583A" w:rsidP="003557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83A" w:rsidRPr="00D6233D" w:rsidRDefault="0008583A" w:rsidP="003557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233D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08583A" w:rsidRPr="00D91747" w:rsidTr="003557A5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583A" w:rsidRPr="00D91747" w:rsidRDefault="0008583A" w:rsidP="003557A5">
            <w:pPr>
              <w:rPr>
                <w:rFonts w:ascii="Calibri" w:hAnsi="Calibri"/>
                <w:b/>
                <w:bCs/>
                <w:color w:val="000000"/>
              </w:rPr>
            </w:pPr>
            <w:r w:rsidRPr="00D91747">
              <w:rPr>
                <w:rFonts w:ascii="Calibri" w:hAnsi="Calibri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83A" w:rsidRPr="00D91747" w:rsidRDefault="0008583A" w:rsidP="003557A5">
            <w:pPr>
              <w:rPr>
                <w:b/>
                <w:bCs/>
                <w:color w:val="000000"/>
                <w:sz w:val="20"/>
              </w:rPr>
            </w:pPr>
            <w:r w:rsidRPr="00D91747">
              <w:rPr>
                <w:b/>
                <w:bCs/>
                <w:color w:val="000000"/>
                <w:sz w:val="20"/>
              </w:rPr>
              <w:t>Итого по конфигурации: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583A" w:rsidRPr="00D91747" w:rsidRDefault="0008583A" w:rsidP="003557A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583A" w:rsidRPr="00D91747" w:rsidRDefault="0008583A" w:rsidP="003557A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91747">
              <w:rPr>
                <w:b/>
                <w:bCs/>
                <w:color w:val="000000"/>
                <w:sz w:val="20"/>
              </w:rPr>
              <w:t>1</w:t>
            </w:r>
            <w:r>
              <w:rPr>
                <w:b/>
                <w:bCs/>
                <w:color w:val="000000"/>
                <w:sz w:val="20"/>
              </w:rPr>
              <w:t>76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583A" w:rsidRPr="00D91747" w:rsidRDefault="0008583A" w:rsidP="003557A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91747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583A" w:rsidRPr="00D91747" w:rsidRDefault="0008583A" w:rsidP="003557A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</w:t>
            </w:r>
            <w:r w:rsidRPr="00D91747">
              <w:rPr>
                <w:b/>
                <w:bCs/>
                <w:color w:val="000000"/>
                <w:sz w:val="20"/>
              </w:rPr>
              <w:t>50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583A" w:rsidRPr="00D91747" w:rsidRDefault="0008583A" w:rsidP="003557A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91747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583A" w:rsidRPr="00D91747" w:rsidRDefault="0008583A" w:rsidP="003557A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91747">
              <w:rPr>
                <w:b/>
                <w:bCs/>
                <w:color w:val="000000"/>
                <w:sz w:val="20"/>
              </w:rPr>
              <w:t>5</w:t>
            </w:r>
          </w:p>
        </w:tc>
      </w:tr>
      <w:tr w:rsidR="0008583A" w:rsidRPr="00D91747" w:rsidTr="003557A5">
        <w:trPr>
          <w:trHeight w:val="315"/>
        </w:trPr>
        <w:tc>
          <w:tcPr>
            <w:tcW w:w="1475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08583A" w:rsidRPr="00D91747" w:rsidRDefault="0008583A" w:rsidP="003557A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91747">
              <w:rPr>
                <w:b/>
                <w:bCs/>
                <w:color w:val="000000"/>
                <w:sz w:val="20"/>
              </w:rPr>
              <w:t>Конфигурация – стенд атаки (нагрузочное тестирование)</w:t>
            </w:r>
          </w:p>
        </w:tc>
      </w:tr>
      <w:tr w:rsidR="0008583A" w:rsidRPr="00D91747" w:rsidTr="003557A5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83A" w:rsidRPr="00D91747" w:rsidRDefault="0008583A" w:rsidP="003557A5">
            <w:pPr>
              <w:jc w:val="center"/>
              <w:rPr>
                <w:color w:val="000000"/>
                <w:sz w:val="20"/>
              </w:rPr>
            </w:pPr>
            <w:r w:rsidRPr="00D91747">
              <w:rPr>
                <w:color w:val="000000"/>
                <w:sz w:val="20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83A" w:rsidRPr="00D6233D" w:rsidRDefault="0008583A" w:rsidP="003557A5">
            <w:pP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233D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Сервер атаки Windows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83A" w:rsidRPr="00D6233D" w:rsidRDefault="0008583A" w:rsidP="003557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233D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83A" w:rsidRPr="00D6233D" w:rsidRDefault="0008583A" w:rsidP="003557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233D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583A" w:rsidRPr="00D6233D" w:rsidRDefault="0008583A" w:rsidP="003557A5">
            <w:pP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233D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583A" w:rsidRPr="00D6233D" w:rsidRDefault="0008583A" w:rsidP="003557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233D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83A" w:rsidRPr="00D6233D" w:rsidRDefault="0008583A" w:rsidP="003557A5">
            <w:pP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233D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583A" w:rsidRPr="00D6233D" w:rsidRDefault="0008583A" w:rsidP="003557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233D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10</w:t>
            </w:r>
          </w:p>
        </w:tc>
      </w:tr>
      <w:tr w:rsidR="0008583A" w:rsidRPr="00D91747" w:rsidTr="003557A5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83A" w:rsidRPr="00D91747" w:rsidRDefault="0008583A" w:rsidP="003557A5">
            <w:pPr>
              <w:jc w:val="center"/>
              <w:rPr>
                <w:color w:val="000000"/>
                <w:sz w:val="20"/>
              </w:rPr>
            </w:pPr>
            <w:r w:rsidRPr="00D91747">
              <w:rPr>
                <w:color w:val="000000"/>
                <w:sz w:val="20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83A" w:rsidRPr="00D6233D" w:rsidRDefault="0008583A" w:rsidP="003557A5">
            <w:pP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233D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Сервер атаки RHEL 7 (Docker)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83A" w:rsidRPr="00D6233D" w:rsidRDefault="0008583A" w:rsidP="003557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233D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83A" w:rsidRPr="00D6233D" w:rsidRDefault="0008583A" w:rsidP="003557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233D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583A" w:rsidRPr="00D6233D" w:rsidRDefault="0008583A" w:rsidP="003557A5">
            <w:pP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233D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583A" w:rsidRPr="00D6233D" w:rsidRDefault="0008583A" w:rsidP="003557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233D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83A" w:rsidRPr="00D6233D" w:rsidRDefault="0008583A" w:rsidP="003557A5">
            <w:pP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233D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583A" w:rsidRPr="00D6233D" w:rsidRDefault="0008583A" w:rsidP="003557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233D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5</w:t>
            </w:r>
          </w:p>
        </w:tc>
      </w:tr>
      <w:tr w:rsidR="0008583A" w:rsidRPr="00D91747" w:rsidTr="003557A5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583A" w:rsidRPr="00D91747" w:rsidRDefault="0008583A" w:rsidP="003557A5">
            <w:pPr>
              <w:rPr>
                <w:rFonts w:ascii="Calibri" w:hAnsi="Calibri"/>
                <w:b/>
                <w:bCs/>
                <w:color w:val="000000"/>
              </w:rPr>
            </w:pPr>
            <w:r w:rsidRPr="00D91747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83A" w:rsidRPr="00D6233D" w:rsidRDefault="0008583A" w:rsidP="003557A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D6233D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Итого по конфигурации: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583A" w:rsidRPr="00D6233D" w:rsidRDefault="0008583A" w:rsidP="003557A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D6233D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583A" w:rsidRPr="00D6233D" w:rsidRDefault="0008583A" w:rsidP="003557A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D6233D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583A" w:rsidRPr="00D6233D" w:rsidRDefault="0008583A" w:rsidP="003557A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D6233D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583A" w:rsidRPr="00D6233D" w:rsidRDefault="0008583A" w:rsidP="003557A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D6233D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450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583A" w:rsidRPr="00D6233D" w:rsidRDefault="0008583A" w:rsidP="003557A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D6233D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583A" w:rsidRPr="00D6233D" w:rsidRDefault="0008583A" w:rsidP="003557A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D6233D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15</w:t>
            </w:r>
          </w:p>
        </w:tc>
      </w:tr>
      <w:tr w:rsidR="0008583A" w:rsidRPr="00D91747" w:rsidTr="003557A5">
        <w:trPr>
          <w:trHeight w:val="315"/>
        </w:trPr>
        <w:tc>
          <w:tcPr>
            <w:tcW w:w="1475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08583A" w:rsidRPr="00D91747" w:rsidRDefault="0008583A" w:rsidP="003557A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91747">
              <w:rPr>
                <w:b/>
                <w:bCs/>
                <w:color w:val="000000"/>
                <w:sz w:val="20"/>
              </w:rPr>
              <w:t>Конфигурация -  стенд миграции</w:t>
            </w:r>
          </w:p>
        </w:tc>
      </w:tr>
      <w:tr w:rsidR="0008583A" w:rsidRPr="00D91747" w:rsidTr="003557A5">
        <w:trPr>
          <w:trHeight w:val="7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83A" w:rsidRPr="00D91747" w:rsidRDefault="0008583A" w:rsidP="003557A5">
            <w:pPr>
              <w:jc w:val="center"/>
              <w:rPr>
                <w:color w:val="000000"/>
                <w:sz w:val="20"/>
              </w:rPr>
            </w:pPr>
            <w:r w:rsidRPr="00D91747">
              <w:rPr>
                <w:color w:val="000000"/>
                <w:sz w:val="20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83A" w:rsidRPr="00D6233D" w:rsidRDefault="0008583A" w:rsidP="003557A5">
            <w:pP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233D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Сервер миграции (работает с пром. контуром)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83A" w:rsidRPr="00D6233D" w:rsidRDefault="0008583A" w:rsidP="003557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233D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83A" w:rsidRPr="00D6233D" w:rsidRDefault="0008583A" w:rsidP="003557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233D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583A" w:rsidRPr="00D6233D" w:rsidRDefault="0008583A" w:rsidP="003557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233D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583A" w:rsidRPr="00D6233D" w:rsidRDefault="0008583A" w:rsidP="003557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233D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583A" w:rsidRPr="00D6233D" w:rsidRDefault="0008583A" w:rsidP="003557A5">
            <w:pP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233D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583A" w:rsidRPr="00D6233D" w:rsidRDefault="0008583A" w:rsidP="003557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6233D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08583A" w:rsidRPr="00D91747" w:rsidTr="003557A5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583A" w:rsidRPr="00D91747" w:rsidRDefault="0008583A" w:rsidP="003557A5">
            <w:pPr>
              <w:rPr>
                <w:rFonts w:ascii="Calibri" w:hAnsi="Calibri"/>
                <w:b/>
                <w:bCs/>
                <w:color w:val="000000"/>
              </w:rPr>
            </w:pPr>
            <w:r w:rsidRPr="00D91747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83A" w:rsidRPr="00D6233D" w:rsidRDefault="0008583A" w:rsidP="003557A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D6233D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Итого по конфигурации: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583A" w:rsidRPr="00D6233D" w:rsidRDefault="0008583A" w:rsidP="003557A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D6233D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583A" w:rsidRPr="00D6233D" w:rsidRDefault="0008583A" w:rsidP="003557A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D6233D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583A" w:rsidRPr="00D6233D" w:rsidRDefault="0008583A" w:rsidP="003557A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D6233D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583A" w:rsidRPr="00D6233D" w:rsidRDefault="0008583A" w:rsidP="003557A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D6233D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583A" w:rsidRPr="00D6233D" w:rsidRDefault="0008583A" w:rsidP="003557A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D6233D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583A" w:rsidRPr="00D6233D" w:rsidRDefault="0008583A" w:rsidP="003557A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D6233D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</w:tbl>
    <w:p w:rsidR="0008583A" w:rsidRDefault="0008583A" w:rsidP="0008583A">
      <w:pPr>
        <w:pStyle w:val="Normal4"/>
        <w:numPr>
          <w:ilvl w:val="0"/>
          <w:numId w:val="0"/>
        </w:numPr>
      </w:pPr>
    </w:p>
    <w:p w:rsidR="0008583A" w:rsidRDefault="0008583A" w:rsidP="0008583A">
      <w:pPr>
        <w:pStyle w:val="Normal4"/>
        <w:numPr>
          <w:ilvl w:val="0"/>
          <w:numId w:val="0"/>
        </w:numPr>
      </w:pPr>
    </w:p>
    <w:p w:rsidR="0008583A" w:rsidRDefault="0008583A" w:rsidP="0008583A">
      <w:pPr>
        <w:pStyle w:val="Normal4"/>
        <w:numPr>
          <w:ilvl w:val="0"/>
          <w:numId w:val="0"/>
        </w:numPr>
        <w:sectPr w:rsidR="0008583A" w:rsidSect="00F878D0">
          <w:pgSz w:w="16834" w:h="11909" w:orient="landscape" w:code="9"/>
          <w:pgMar w:top="1418" w:right="737" w:bottom="1134" w:left="1134" w:header="675" w:footer="675" w:gutter="0"/>
          <w:paperSrc w:first="15" w:other="15"/>
          <w:cols w:space="720"/>
          <w:titlePg/>
        </w:sectPr>
      </w:pPr>
    </w:p>
    <w:p w:rsidR="0008583A" w:rsidRDefault="0008583A" w:rsidP="0008583A">
      <w:pPr>
        <w:pStyle w:val="Normal4"/>
        <w:numPr>
          <w:ilvl w:val="3"/>
          <w:numId w:val="26"/>
        </w:numPr>
      </w:pPr>
      <w:r w:rsidRPr="00C8275B">
        <w:lastRenderedPageBreak/>
        <w:t xml:space="preserve">Допускается </w:t>
      </w:r>
      <w:r>
        <w:t xml:space="preserve">сетевая связь между контурами и их совместная работа </w:t>
      </w:r>
      <w:r w:rsidRPr="00C8275B">
        <w:t>на этапе опытной и опытно</w:t>
      </w:r>
      <w:r>
        <w:t>-</w:t>
      </w:r>
      <w:r w:rsidRPr="00C8275B">
        <w:t>промышленной эксплуатации.</w:t>
      </w:r>
    </w:p>
    <w:p w:rsidR="0008583A" w:rsidRPr="00BC4293" w:rsidRDefault="0008583A" w:rsidP="0008583A">
      <w:pPr>
        <w:pStyle w:val="32"/>
        <w:numPr>
          <w:ilvl w:val="2"/>
          <w:numId w:val="26"/>
        </w:numPr>
      </w:pPr>
      <w:bookmarkStart w:id="76" w:name="_Toc21432654"/>
      <w:r w:rsidRPr="00BC4293">
        <w:t>Требования к оборудованию рабочих станций</w:t>
      </w:r>
      <w:bookmarkEnd w:id="76"/>
      <w:r w:rsidRPr="00BC4293">
        <w:t xml:space="preserve"> </w:t>
      </w:r>
    </w:p>
    <w:p w:rsidR="0008583A" w:rsidRPr="008E5528" w:rsidRDefault="0008583A" w:rsidP="0008583A">
      <w:pPr>
        <w:pStyle w:val="Normal4"/>
        <w:numPr>
          <w:ilvl w:val="3"/>
          <w:numId w:val="26"/>
        </w:numPr>
      </w:pPr>
      <w:r w:rsidRPr="008E5528">
        <w:t>Характеристики аппаратного обеспечения рабочих станций системы должны быть не хуже следующих: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7046"/>
      </w:tblGrid>
      <w:tr w:rsidR="0008583A" w:rsidRPr="008E5528" w:rsidTr="003557A5"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08583A" w:rsidRPr="008E5528" w:rsidRDefault="0008583A" w:rsidP="003557A5">
            <w:pPr>
              <w:pStyle w:val="TableHeader"/>
            </w:pPr>
            <w:r w:rsidRPr="008E5528">
              <w:t>Параметр</w:t>
            </w:r>
          </w:p>
        </w:tc>
        <w:tc>
          <w:tcPr>
            <w:tcW w:w="7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8583A" w:rsidRPr="008E5528" w:rsidRDefault="0008583A" w:rsidP="003557A5">
            <w:pPr>
              <w:pStyle w:val="TableHeader"/>
            </w:pPr>
            <w:r w:rsidRPr="008E5528">
              <w:t>Рекомендуемые характеристики</w:t>
            </w:r>
          </w:p>
        </w:tc>
      </w:tr>
      <w:tr w:rsidR="0008583A" w:rsidRPr="008E5528" w:rsidTr="003557A5"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8583A" w:rsidRPr="008E5528" w:rsidRDefault="0008583A" w:rsidP="003557A5">
            <w:pPr>
              <w:pStyle w:val="TableText"/>
            </w:pPr>
            <w:r w:rsidRPr="008E5528">
              <w:t>Процессор</w:t>
            </w:r>
          </w:p>
        </w:tc>
        <w:tc>
          <w:tcPr>
            <w:tcW w:w="70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3A" w:rsidRPr="008E5528" w:rsidRDefault="0008583A" w:rsidP="003557A5">
            <w:pPr>
              <w:pStyle w:val="TableText"/>
            </w:pPr>
            <w:r w:rsidRPr="008E5528">
              <w:t>2 процессорных ядра с частотой не менее 1,5 ГГц</w:t>
            </w:r>
          </w:p>
        </w:tc>
      </w:tr>
      <w:tr w:rsidR="0008583A" w:rsidRPr="008E5528" w:rsidTr="003557A5">
        <w:tc>
          <w:tcPr>
            <w:tcW w:w="2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8583A" w:rsidRPr="008E5528" w:rsidRDefault="0008583A" w:rsidP="003557A5">
            <w:pPr>
              <w:pStyle w:val="TableText"/>
            </w:pPr>
            <w:r w:rsidRPr="008E5528">
              <w:t>Оперативная память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3A" w:rsidRPr="008E5528" w:rsidRDefault="0008583A" w:rsidP="003557A5">
            <w:pPr>
              <w:pStyle w:val="TableText"/>
            </w:pPr>
            <w:r w:rsidRPr="008E5528">
              <w:t>не менее 4 Гб (рекомендуется 8 Гб)</w:t>
            </w:r>
          </w:p>
        </w:tc>
      </w:tr>
      <w:tr w:rsidR="0008583A" w:rsidRPr="008E5528" w:rsidTr="003557A5">
        <w:tc>
          <w:tcPr>
            <w:tcW w:w="2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8583A" w:rsidRPr="008E5528" w:rsidRDefault="0008583A" w:rsidP="003557A5">
            <w:pPr>
              <w:pStyle w:val="TableText"/>
            </w:pPr>
            <w:r w:rsidRPr="008E5528">
              <w:t>Дисковая подсистема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3A" w:rsidRPr="008E5528" w:rsidRDefault="0008583A" w:rsidP="003557A5">
            <w:pPr>
              <w:pStyle w:val="TableText"/>
            </w:pPr>
            <w:r w:rsidRPr="008E5528">
              <w:t>не менее 100 Мб свободного места</w:t>
            </w:r>
          </w:p>
        </w:tc>
      </w:tr>
      <w:tr w:rsidR="0008583A" w:rsidRPr="008E5528" w:rsidTr="003557A5">
        <w:tc>
          <w:tcPr>
            <w:tcW w:w="2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8583A" w:rsidRPr="008E5528" w:rsidRDefault="0008583A" w:rsidP="003557A5">
            <w:pPr>
              <w:pStyle w:val="TableText"/>
            </w:pPr>
            <w:r w:rsidRPr="008E5528">
              <w:t>Сетевая карта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3A" w:rsidRPr="008E5528" w:rsidRDefault="0008583A" w:rsidP="003557A5">
            <w:pPr>
              <w:pStyle w:val="TableText"/>
            </w:pPr>
            <w:r w:rsidRPr="008E5528">
              <w:t>не менее 100 Мбит\с</w:t>
            </w:r>
          </w:p>
        </w:tc>
      </w:tr>
      <w:tr w:rsidR="0008583A" w:rsidRPr="008E5528" w:rsidTr="003557A5">
        <w:tc>
          <w:tcPr>
            <w:tcW w:w="2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8583A" w:rsidRPr="008E5528" w:rsidRDefault="0008583A" w:rsidP="003557A5">
            <w:pPr>
              <w:pStyle w:val="TableText"/>
            </w:pPr>
            <w:r w:rsidRPr="008E5528">
              <w:t>Монитор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3A" w:rsidRPr="008E5528" w:rsidRDefault="0008583A" w:rsidP="003557A5">
            <w:pPr>
              <w:pStyle w:val="TableText"/>
            </w:pPr>
            <w:r w:rsidRPr="008E5528">
              <w:t>Разрешение 1920х1080 пикселей</w:t>
            </w:r>
          </w:p>
        </w:tc>
      </w:tr>
    </w:tbl>
    <w:p w:rsidR="0008583A" w:rsidRPr="00BC4293" w:rsidRDefault="0008583A" w:rsidP="0008583A">
      <w:pPr>
        <w:pStyle w:val="32"/>
        <w:numPr>
          <w:ilvl w:val="2"/>
          <w:numId w:val="26"/>
        </w:numPr>
      </w:pPr>
      <w:bookmarkStart w:id="77" w:name="_Toc21432655"/>
      <w:r w:rsidRPr="00BC4293">
        <w:t>Требования к системному программному обеспечению</w:t>
      </w:r>
      <w:bookmarkEnd w:id="77"/>
    </w:p>
    <w:p w:rsidR="0008583A" w:rsidRPr="008E5528" w:rsidRDefault="0008583A" w:rsidP="0008583A">
      <w:pPr>
        <w:pStyle w:val="Normal4"/>
        <w:numPr>
          <w:ilvl w:val="3"/>
          <w:numId w:val="26"/>
        </w:numPr>
      </w:pPr>
      <w:r w:rsidRPr="008E5528">
        <w:t>В качестве системы управления базами данных должен использоваться продукт Сервер БД для ИС: PostgreSQL версии 11</w:t>
      </w:r>
      <w:r w:rsidRPr="0085140D">
        <w:t xml:space="preserve"> </w:t>
      </w:r>
      <w:r>
        <w:t>и выше</w:t>
      </w:r>
      <w:r w:rsidRPr="008E5528">
        <w:t>.</w:t>
      </w:r>
    </w:p>
    <w:p w:rsidR="0008583A" w:rsidRPr="008E5528" w:rsidRDefault="0008583A" w:rsidP="0008583A">
      <w:pPr>
        <w:pStyle w:val="affffe"/>
      </w:pPr>
      <w:r w:rsidRPr="008E5528">
        <w:t xml:space="preserve"> (полное наименование технологической платформы, включая версию) по данным производителя).</w:t>
      </w:r>
    </w:p>
    <w:p w:rsidR="0008583A" w:rsidRPr="008E5528" w:rsidRDefault="0008583A" w:rsidP="0008583A">
      <w:pPr>
        <w:pStyle w:val="21"/>
        <w:numPr>
          <w:ilvl w:val="1"/>
          <w:numId w:val="26"/>
        </w:numPr>
        <w:ind w:left="0" w:firstLine="0"/>
      </w:pPr>
      <w:bookmarkStart w:id="78" w:name="_Toc21432656"/>
      <w:r w:rsidRPr="008E5528">
        <w:t>Требования к математическому обеспечению</w:t>
      </w:r>
      <w:bookmarkEnd w:id="78"/>
    </w:p>
    <w:p w:rsidR="0008583A" w:rsidRPr="008E5528" w:rsidRDefault="0008583A" w:rsidP="0008583A">
      <w:pPr>
        <w:pStyle w:val="Normal3"/>
        <w:numPr>
          <w:ilvl w:val="2"/>
          <w:numId w:val="26"/>
        </w:numPr>
      </w:pPr>
      <w:r w:rsidRPr="008E5528">
        <w:t>Требования к математическому обеспечению не предъявляются.</w:t>
      </w:r>
    </w:p>
    <w:p w:rsidR="0008583A" w:rsidRPr="008E5528" w:rsidRDefault="0008583A" w:rsidP="0008583A">
      <w:pPr>
        <w:pStyle w:val="21"/>
        <w:numPr>
          <w:ilvl w:val="1"/>
          <w:numId w:val="26"/>
        </w:numPr>
        <w:ind w:left="0" w:firstLine="0"/>
      </w:pPr>
      <w:bookmarkStart w:id="79" w:name="_Toc21432657"/>
      <w:r w:rsidRPr="008E5528">
        <w:t>Требования к лингвистическому обеспечению</w:t>
      </w:r>
      <w:bookmarkEnd w:id="79"/>
    </w:p>
    <w:p w:rsidR="0008583A" w:rsidRPr="00BC4293" w:rsidRDefault="0008583A" w:rsidP="0008583A">
      <w:pPr>
        <w:pStyle w:val="32"/>
        <w:numPr>
          <w:ilvl w:val="2"/>
          <w:numId w:val="26"/>
        </w:numPr>
      </w:pPr>
      <w:bookmarkStart w:id="80" w:name="_Toc21432658"/>
      <w:r w:rsidRPr="00BC4293">
        <w:t>Требования к языкам программирования</w:t>
      </w:r>
      <w:bookmarkEnd w:id="80"/>
    </w:p>
    <w:p w:rsidR="0008583A" w:rsidRPr="008E5528" w:rsidRDefault="0008583A" w:rsidP="0008583A">
      <w:pPr>
        <w:pStyle w:val="Normal4"/>
        <w:numPr>
          <w:ilvl w:val="3"/>
          <w:numId w:val="26"/>
        </w:numPr>
      </w:pPr>
      <w:r w:rsidRPr="008E5528">
        <w:t>Для реализации системы допускается использование следующих технологий/языков программирования:</w:t>
      </w:r>
    </w:p>
    <w:p w:rsidR="0008583A" w:rsidRPr="008E5528" w:rsidRDefault="0008583A" w:rsidP="0008583A">
      <w:pPr>
        <w:pStyle w:val="20"/>
      </w:pPr>
      <w:r w:rsidRPr="007C0134">
        <w:t>Java</w:t>
      </w:r>
      <w:r>
        <w:rPr>
          <w:lang w:val="en-US"/>
        </w:rPr>
        <w:t xml:space="preserve"> </w:t>
      </w:r>
      <w:r>
        <w:t>;</w:t>
      </w:r>
    </w:p>
    <w:p w:rsidR="0008583A" w:rsidRPr="008E5528" w:rsidRDefault="0008583A" w:rsidP="0008583A">
      <w:pPr>
        <w:pStyle w:val="20"/>
      </w:pPr>
      <w:r w:rsidRPr="007C0134">
        <w:t>JavaScript</w:t>
      </w:r>
      <w:r>
        <w:t>;</w:t>
      </w:r>
    </w:p>
    <w:p w:rsidR="0008583A" w:rsidRPr="00D5565D" w:rsidRDefault="0008583A" w:rsidP="0008583A">
      <w:pPr>
        <w:pStyle w:val="20"/>
      </w:pPr>
      <w:r w:rsidRPr="007C0134">
        <w:t>SQL, PL/pgSQL</w:t>
      </w:r>
      <w:r>
        <w:t>.</w:t>
      </w:r>
    </w:p>
    <w:p w:rsidR="0008583A" w:rsidRDefault="0008583A" w:rsidP="0008583A">
      <w:pPr>
        <w:pStyle w:val="Normal4"/>
        <w:numPr>
          <w:ilvl w:val="3"/>
          <w:numId w:val="26"/>
        </w:numPr>
        <w:ind w:left="0" w:firstLine="0"/>
      </w:pPr>
      <w:r>
        <w:t xml:space="preserve">Архитектурно реализация основной бизнес-логики работы приложения должна быть реализована с использованием языка </w:t>
      </w:r>
      <w:r>
        <w:rPr>
          <w:lang w:val="en-US"/>
        </w:rPr>
        <w:t>Java</w:t>
      </w:r>
      <w:r>
        <w:t xml:space="preserve">. </w:t>
      </w:r>
    </w:p>
    <w:p w:rsidR="0008583A" w:rsidRDefault="0008583A" w:rsidP="0008583A">
      <w:pPr>
        <w:pStyle w:val="Normal4"/>
        <w:numPr>
          <w:ilvl w:val="3"/>
          <w:numId w:val="26"/>
        </w:numPr>
        <w:ind w:left="0" w:firstLine="0"/>
      </w:pPr>
      <w:r>
        <w:t xml:space="preserve">Допускается использование языка </w:t>
      </w:r>
      <w:r w:rsidRPr="007C0134">
        <w:t>JavaScript</w:t>
      </w:r>
      <w:r>
        <w:t xml:space="preserve"> для реализации валидации входных данных на интерфейсных формах.</w:t>
      </w:r>
    </w:p>
    <w:p w:rsidR="0008583A" w:rsidRPr="00D5565D" w:rsidRDefault="0008583A" w:rsidP="0008583A">
      <w:pPr>
        <w:pStyle w:val="Normal4"/>
        <w:numPr>
          <w:ilvl w:val="3"/>
          <w:numId w:val="26"/>
        </w:numPr>
        <w:ind w:left="0" w:firstLine="0"/>
      </w:pPr>
      <w:r>
        <w:t>Допускается использование хранимых функций и процедур на стороне базы данных для генерации отчетов.</w:t>
      </w:r>
    </w:p>
    <w:p w:rsidR="0008583A" w:rsidRPr="00BC4293" w:rsidRDefault="0008583A" w:rsidP="0008583A">
      <w:pPr>
        <w:pStyle w:val="32"/>
        <w:numPr>
          <w:ilvl w:val="2"/>
          <w:numId w:val="26"/>
        </w:numPr>
      </w:pPr>
      <w:bookmarkStart w:id="81" w:name="_Toc21432659"/>
      <w:r w:rsidRPr="00BC4293">
        <w:t>Требования к языкам взаимодействия с пользователями</w:t>
      </w:r>
      <w:bookmarkEnd w:id="81"/>
    </w:p>
    <w:p w:rsidR="0008583A" w:rsidRPr="008E5528" w:rsidRDefault="0008583A" w:rsidP="0008583A">
      <w:pPr>
        <w:pStyle w:val="affffe"/>
      </w:pPr>
      <w:r w:rsidRPr="008E5528">
        <w:t>Для систем, реализованных на базе промышленных платформ требования к многоязычности могут предъявляться в виде перечня языков, используемых для пользовательского интерфейса.</w:t>
      </w:r>
    </w:p>
    <w:p w:rsidR="0008583A" w:rsidRDefault="0008583A" w:rsidP="0008583A">
      <w:pPr>
        <w:pStyle w:val="Normal4"/>
        <w:numPr>
          <w:ilvl w:val="3"/>
          <w:numId w:val="26"/>
        </w:numPr>
      </w:pPr>
      <w:r w:rsidRPr="008E5528">
        <w:t>Языком взаимодействия пользователей с системой является русский язык.</w:t>
      </w:r>
    </w:p>
    <w:p w:rsidR="0008583A" w:rsidRPr="008E5528" w:rsidRDefault="0008583A" w:rsidP="0008583A">
      <w:pPr>
        <w:pStyle w:val="Normal4"/>
        <w:numPr>
          <w:ilvl w:val="3"/>
          <w:numId w:val="26"/>
        </w:numPr>
      </w:pPr>
      <w:r>
        <w:t xml:space="preserve">Допускается использование английского языка для пользовательского интерфейса вспомогательных систем, предназначенных для работы административного </w:t>
      </w:r>
      <w:r w:rsidRPr="002D2BB5">
        <w:t>(эксплуатационного)</w:t>
      </w:r>
      <w:r>
        <w:t xml:space="preserve"> персона.</w:t>
      </w:r>
    </w:p>
    <w:p w:rsidR="0008583A" w:rsidRPr="00BC4293" w:rsidRDefault="0008583A" w:rsidP="0008583A">
      <w:pPr>
        <w:pStyle w:val="32"/>
        <w:numPr>
          <w:ilvl w:val="2"/>
          <w:numId w:val="26"/>
        </w:numPr>
      </w:pPr>
      <w:bookmarkStart w:id="82" w:name="_Toc21432660"/>
      <w:r w:rsidRPr="00BC4293">
        <w:lastRenderedPageBreak/>
        <w:t>Требования к средствам описания предметной области</w:t>
      </w:r>
      <w:bookmarkEnd w:id="82"/>
    </w:p>
    <w:p w:rsidR="0008583A" w:rsidRPr="008E5528" w:rsidRDefault="0008583A" w:rsidP="0008583A">
      <w:pPr>
        <w:pStyle w:val="Normal4"/>
        <w:numPr>
          <w:ilvl w:val="3"/>
          <w:numId w:val="26"/>
        </w:numPr>
      </w:pPr>
      <w:r w:rsidRPr="008E5528">
        <w:t>Для описания процессов, предметной области, и моделирования допускается использование следующих нотаций:</w:t>
      </w:r>
    </w:p>
    <w:p w:rsidR="0008583A" w:rsidRPr="008E5528" w:rsidRDefault="00125EA6" w:rsidP="0008583A">
      <w:pPr>
        <w:pStyle w:val="20"/>
        <w:rPr>
          <w:lang w:val="en-US"/>
        </w:rPr>
      </w:pPr>
      <w:hyperlink r:id="rId42" w:tooltip="EPC" w:history="1">
        <w:r w:rsidR="0008583A" w:rsidRPr="008E5528">
          <w:rPr>
            <w:lang w:val="en-US"/>
          </w:rPr>
          <w:t>EPC (Event-driven Process Chain)</w:t>
        </w:r>
      </w:hyperlink>
      <w:r w:rsidR="0008583A" w:rsidRPr="008E5528">
        <w:rPr>
          <w:lang w:val="en-US"/>
        </w:rPr>
        <w:t>;</w:t>
      </w:r>
    </w:p>
    <w:p w:rsidR="0008583A" w:rsidRPr="00897ECF" w:rsidRDefault="0008583A" w:rsidP="0008583A">
      <w:pPr>
        <w:pStyle w:val="20"/>
        <w:rPr>
          <w:lang w:val="en-US"/>
        </w:rPr>
      </w:pPr>
      <w:r>
        <w:rPr>
          <w:lang w:val="en-US"/>
        </w:rPr>
        <w:t>UML (Unified Modeling Language)</w:t>
      </w:r>
      <w:r>
        <w:t>;</w:t>
      </w:r>
    </w:p>
    <w:p w:rsidR="0008583A" w:rsidRPr="008E5528" w:rsidRDefault="0008583A" w:rsidP="0008583A">
      <w:pPr>
        <w:pStyle w:val="20"/>
        <w:rPr>
          <w:lang w:val="en-US"/>
        </w:rPr>
      </w:pPr>
      <w:r w:rsidRPr="00897ECF">
        <w:rPr>
          <w:lang w:val="en-US"/>
        </w:rPr>
        <w:t>BPMN (Business Process Model and Notation)</w:t>
      </w:r>
      <w:r>
        <w:rPr>
          <w:lang w:val="en-US"/>
        </w:rPr>
        <w:t>.</w:t>
      </w:r>
    </w:p>
    <w:p w:rsidR="0008583A" w:rsidRPr="008E5528" w:rsidRDefault="0008583A" w:rsidP="0008583A">
      <w:pPr>
        <w:pStyle w:val="21"/>
        <w:numPr>
          <w:ilvl w:val="1"/>
          <w:numId w:val="26"/>
        </w:numPr>
        <w:ind w:left="0" w:firstLine="0"/>
      </w:pPr>
      <w:bookmarkStart w:id="83" w:name="_Toc21432661"/>
      <w:r w:rsidRPr="008E5528">
        <w:t>Требования к методическому обеспечению</w:t>
      </w:r>
      <w:bookmarkEnd w:id="83"/>
    </w:p>
    <w:p w:rsidR="0008583A" w:rsidRPr="008E5528" w:rsidRDefault="0008583A" w:rsidP="0008583A">
      <w:pPr>
        <w:pStyle w:val="Normal3"/>
        <w:numPr>
          <w:ilvl w:val="2"/>
          <w:numId w:val="26"/>
        </w:numPr>
      </w:pPr>
      <w:r w:rsidRPr="008E5528">
        <w:t>Методическое обеспечение системы должно соответствовать следующей документации:</w:t>
      </w:r>
    </w:p>
    <w:p w:rsidR="0008583A" w:rsidRDefault="0008583A" w:rsidP="0008583A">
      <w:pPr>
        <w:pStyle w:val="20"/>
      </w:pPr>
      <w:r>
        <w:t>Паспорт проекта</w:t>
      </w:r>
      <w:r>
        <w:rPr>
          <w:lang w:val="en-US"/>
        </w:rPr>
        <w:t>;</w:t>
      </w:r>
    </w:p>
    <w:p w:rsidR="0008583A" w:rsidRDefault="0008583A" w:rsidP="0008583A">
      <w:pPr>
        <w:pStyle w:val="20"/>
      </w:pPr>
      <w:r>
        <w:t>Концептуальный проект</w:t>
      </w:r>
      <w:r>
        <w:rPr>
          <w:lang w:val="en-US"/>
        </w:rPr>
        <w:t>;</w:t>
      </w:r>
    </w:p>
    <w:p w:rsidR="0008583A" w:rsidRDefault="0008583A" w:rsidP="0008583A">
      <w:pPr>
        <w:pStyle w:val="20"/>
      </w:pPr>
      <w:r>
        <w:t>Технический проект;</w:t>
      </w:r>
    </w:p>
    <w:p w:rsidR="0008583A" w:rsidRDefault="0008583A" w:rsidP="0008583A">
      <w:pPr>
        <w:pStyle w:val="20"/>
      </w:pPr>
      <w:r w:rsidRPr="00695760">
        <w:t>Макеты пользовательского интерфейса</w:t>
      </w:r>
      <w:r>
        <w:rPr>
          <w:lang w:val="en-US"/>
        </w:rPr>
        <w:t>;</w:t>
      </w:r>
    </w:p>
    <w:p w:rsidR="0008583A" w:rsidRPr="008E5528" w:rsidRDefault="0008583A" w:rsidP="0008583A">
      <w:pPr>
        <w:pStyle w:val="20"/>
      </w:pPr>
      <w:r>
        <w:t>Техническое задание;</w:t>
      </w:r>
    </w:p>
    <w:p w:rsidR="0008583A" w:rsidRDefault="0008583A" w:rsidP="0008583A">
      <w:pPr>
        <w:pStyle w:val="20"/>
      </w:pPr>
      <w:r w:rsidRPr="00695760">
        <w:t>Технический проект системы защиты информации</w:t>
      </w:r>
      <w:r>
        <w:t>;</w:t>
      </w:r>
    </w:p>
    <w:p w:rsidR="0008583A" w:rsidRDefault="0008583A" w:rsidP="0008583A">
      <w:pPr>
        <w:pStyle w:val="20"/>
      </w:pPr>
      <w:r>
        <w:t>Программа и методика испытаний;</w:t>
      </w:r>
    </w:p>
    <w:p w:rsidR="0008583A" w:rsidRDefault="0008583A" w:rsidP="0008583A">
      <w:pPr>
        <w:pStyle w:val="20"/>
      </w:pPr>
      <w:r>
        <w:t xml:space="preserve">Инструкция пользователя </w:t>
      </w:r>
    </w:p>
    <w:p w:rsidR="0008583A" w:rsidRDefault="0008583A" w:rsidP="0008583A">
      <w:pPr>
        <w:pStyle w:val="20"/>
      </w:pPr>
      <w:r>
        <w:t>Инструкция прикладного администратора</w:t>
      </w:r>
    </w:p>
    <w:p w:rsidR="0008583A" w:rsidRDefault="0008583A" w:rsidP="0008583A">
      <w:pPr>
        <w:pStyle w:val="20"/>
      </w:pPr>
      <w:r>
        <w:t xml:space="preserve">Инструкция системного администратора </w:t>
      </w:r>
    </w:p>
    <w:p w:rsidR="0008583A" w:rsidRDefault="0008583A" w:rsidP="0008583A">
      <w:pPr>
        <w:pStyle w:val="20"/>
      </w:pPr>
      <w:r w:rsidRPr="00AF0482">
        <w:t>Документация по резервному копированию и восстановлению</w:t>
      </w:r>
      <w:r>
        <w:t xml:space="preserve"> </w:t>
      </w:r>
      <w:r w:rsidRPr="00AF0482">
        <w:t>системы</w:t>
      </w:r>
      <w:r>
        <w:t>.</w:t>
      </w:r>
    </w:p>
    <w:p w:rsidR="0008583A" w:rsidRPr="008E5528" w:rsidRDefault="0008583A" w:rsidP="0008583A">
      <w:pPr>
        <w:pStyle w:val="21"/>
        <w:numPr>
          <w:ilvl w:val="1"/>
          <w:numId w:val="26"/>
        </w:numPr>
        <w:ind w:left="0" w:firstLine="0"/>
      </w:pPr>
      <w:bookmarkStart w:id="84" w:name="_Toc21432662"/>
      <w:r w:rsidRPr="008E5528">
        <w:t>Требования к организационному обеспечению</w:t>
      </w:r>
      <w:bookmarkEnd w:id="84"/>
    </w:p>
    <w:p w:rsidR="0008583A" w:rsidRPr="008E5528" w:rsidRDefault="0008583A" w:rsidP="0008583A">
      <w:pPr>
        <w:pStyle w:val="Normal3"/>
        <w:numPr>
          <w:ilvl w:val="2"/>
          <w:numId w:val="26"/>
        </w:numPr>
      </w:pPr>
      <w:r w:rsidRPr="008E5528">
        <w:t>Обслуживание системы должно производиться в соответствии с корпоративным стандартом Группы</w:t>
      </w:r>
      <w:r>
        <w:t xml:space="preserve"> «Интер РАО»</w:t>
      </w:r>
      <w:r w:rsidRPr="008E5528">
        <w:t>.</w:t>
      </w:r>
    </w:p>
    <w:p w:rsidR="0008583A" w:rsidRPr="008E5528" w:rsidRDefault="0008583A" w:rsidP="0008583A">
      <w:pPr>
        <w:pStyle w:val="Normal3"/>
        <w:numPr>
          <w:ilvl w:val="2"/>
          <w:numId w:val="26"/>
        </w:numPr>
      </w:pPr>
      <w:r w:rsidRPr="008E5528">
        <w:t>При наличии интеграционных процессов в плане организации персонала проекта должна быть сформирована совместная группа, включающая подрядчиков смежных систем, целью которой является координация работ и выработка совместных проектных решений.</w:t>
      </w:r>
    </w:p>
    <w:p w:rsidR="0008583A" w:rsidRPr="008E5528" w:rsidRDefault="0008583A" w:rsidP="0008583A">
      <w:pPr>
        <w:pStyle w:val="21"/>
        <w:numPr>
          <w:ilvl w:val="1"/>
          <w:numId w:val="26"/>
        </w:numPr>
        <w:ind w:left="0" w:firstLine="0"/>
      </w:pPr>
      <w:bookmarkStart w:id="85" w:name="_Toc21432663"/>
      <w:r w:rsidRPr="008E5528">
        <w:t>Требования к правовому обеспечению</w:t>
      </w:r>
      <w:bookmarkEnd w:id="85"/>
    </w:p>
    <w:p w:rsidR="0008583A" w:rsidRDefault="0008583A" w:rsidP="0008583A">
      <w:pPr>
        <w:pStyle w:val="Normal3"/>
        <w:numPr>
          <w:ilvl w:val="2"/>
          <w:numId w:val="26"/>
        </w:numPr>
      </w:pPr>
      <w:r>
        <w:t xml:space="preserve">ЕИСЗ 2.0 должна разрабатываться на базе компонентов с доступным исходным кодом </w:t>
      </w:r>
    </w:p>
    <w:p w:rsidR="0008583A" w:rsidRDefault="0008583A" w:rsidP="0008583A">
      <w:pPr>
        <w:pStyle w:val="21"/>
        <w:numPr>
          <w:ilvl w:val="1"/>
          <w:numId w:val="26"/>
        </w:numPr>
        <w:ind w:left="0" w:firstLine="0"/>
      </w:pPr>
      <w:bookmarkStart w:id="86" w:name="_Toc21432664"/>
      <w:r>
        <w:t>Требования к масштабируемости системы</w:t>
      </w:r>
      <w:bookmarkEnd w:id="86"/>
    </w:p>
    <w:p w:rsidR="0008583A" w:rsidRPr="0054436B" w:rsidRDefault="0008583A" w:rsidP="0008583A">
      <w:pPr>
        <w:pStyle w:val="Normal3"/>
        <w:numPr>
          <w:ilvl w:val="2"/>
          <w:numId w:val="26"/>
        </w:numPr>
      </w:pPr>
      <w:r>
        <w:t xml:space="preserve">Система должна поддерживать вертикальное масштабирование - </w:t>
      </w:r>
      <w:r w:rsidRPr="0054436B">
        <w:t xml:space="preserve">увеличение производительности </w:t>
      </w:r>
      <w:r>
        <w:t>отдельных компонентов</w:t>
      </w:r>
      <w:r w:rsidRPr="0054436B">
        <w:t xml:space="preserve"> системы с целью повышения общей производительности</w:t>
      </w:r>
      <w:r>
        <w:t xml:space="preserve"> системы.</w:t>
      </w:r>
    </w:p>
    <w:p w:rsidR="0008583A" w:rsidRPr="008E5528" w:rsidRDefault="0008583A" w:rsidP="0008583A">
      <w:pPr>
        <w:pStyle w:val="1"/>
        <w:numPr>
          <w:ilvl w:val="0"/>
          <w:numId w:val="26"/>
        </w:numPr>
        <w:ind w:left="0" w:firstLine="0"/>
      </w:pPr>
      <w:bookmarkStart w:id="87" w:name="_Toc21432665"/>
      <w:r w:rsidRPr="008E5528">
        <w:lastRenderedPageBreak/>
        <w:t xml:space="preserve">Состав и содержание работ по созданию </w:t>
      </w:r>
      <w:r>
        <w:t>С</w:t>
      </w:r>
      <w:r w:rsidRPr="008E5528">
        <w:t>истемы</w:t>
      </w:r>
      <w:bookmarkEnd w:id="87"/>
    </w:p>
    <w:p w:rsidR="0008583A" w:rsidRPr="008E5528" w:rsidRDefault="0008583A" w:rsidP="0008583A">
      <w:pPr>
        <w:pStyle w:val="aff2"/>
      </w:pPr>
      <w:r w:rsidRPr="008E5528">
        <w:t xml:space="preserve">Таблица </w:t>
      </w:r>
      <w:r>
        <w:rPr>
          <w:noProof/>
        </w:rPr>
        <w:fldChar w:fldCharType="begin"/>
      </w:r>
      <w:r>
        <w:rPr>
          <w:noProof/>
        </w:rPr>
        <w:instrText xml:space="preserve"> SEQ Таблица \* ARABIC </w:instrText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 w:rsidRPr="008E5528">
        <w:t>. Этапы работ</w:t>
      </w:r>
    </w:p>
    <w:tbl>
      <w:tblPr>
        <w:tblW w:w="9356" w:type="dxa"/>
        <w:tblInd w:w="108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2268"/>
        <w:gridCol w:w="5529"/>
        <w:gridCol w:w="1559"/>
      </w:tblGrid>
      <w:tr w:rsidR="0008583A" w:rsidRPr="008E5528" w:rsidTr="003557A5">
        <w:trPr>
          <w:tblHeader/>
        </w:trPr>
        <w:tc>
          <w:tcPr>
            <w:tcW w:w="2268" w:type="dxa"/>
            <w:shd w:val="clear" w:color="auto" w:fill="auto"/>
            <w:vAlign w:val="center"/>
          </w:tcPr>
          <w:p w:rsidR="0008583A" w:rsidRPr="00FC6F95" w:rsidRDefault="0008583A" w:rsidP="003557A5">
            <w:pPr>
              <w:pStyle w:val="TableText"/>
              <w:rPr>
                <w:b/>
              </w:rPr>
            </w:pPr>
            <w:r w:rsidRPr="00FC6F95">
              <w:rPr>
                <w:b/>
              </w:rPr>
              <w:t>Этап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8583A" w:rsidRPr="00FC6F95" w:rsidRDefault="0008583A" w:rsidP="003557A5">
            <w:pPr>
              <w:pStyle w:val="TableText"/>
              <w:rPr>
                <w:b/>
              </w:rPr>
            </w:pPr>
            <w:r w:rsidRPr="00FC6F95">
              <w:rPr>
                <w:b/>
              </w:rPr>
              <w:t>Результат</w:t>
            </w:r>
          </w:p>
        </w:tc>
        <w:tc>
          <w:tcPr>
            <w:tcW w:w="1559" w:type="dxa"/>
          </w:tcPr>
          <w:p w:rsidR="0008583A" w:rsidRPr="00FC6F95" w:rsidRDefault="0008583A" w:rsidP="003557A5">
            <w:pPr>
              <w:pStyle w:val="TableText"/>
              <w:rPr>
                <w:b/>
              </w:rPr>
            </w:pPr>
            <w:r w:rsidRPr="00FC6F95">
              <w:rPr>
                <w:b/>
              </w:rPr>
              <w:t>Сроки</w:t>
            </w:r>
          </w:p>
        </w:tc>
      </w:tr>
      <w:tr w:rsidR="0008583A" w:rsidRPr="008E5528" w:rsidTr="003557A5">
        <w:tc>
          <w:tcPr>
            <w:tcW w:w="2268" w:type="dxa"/>
            <w:vMerge w:val="restart"/>
            <w:shd w:val="clear" w:color="auto" w:fill="auto"/>
          </w:tcPr>
          <w:p w:rsidR="0008583A" w:rsidRDefault="0008583A" w:rsidP="003557A5">
            <w:pPr>
              <w:pStyle w:val="TableTex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Этап 1.</w:t>
            </w:r>
          </w:p>
          <w:p w:rsidR="0008583A" w:rsidRPr="008E5528" w:rsidRDefault="0008583A" w:rsidP="003557A5">
            <w:pPr>
              <w:pStyle w:val="TableText"/>
            </w:pPr>
            <w:r w:rsidRPr="00F740BD">
              <w:rPr>
                <w:b/>
                <w:bCs/>
                <w:color w:val="000000"/>
                <w:sz w:val="22"/>
                <w:szCs w:val="22"/>
              </w:rPr>
              <w:t>Разработка архитектуры системы на свободном ПО</w:t>
            </w:r>
          </w:p>
        </w:tc>
        <w:tc>
          <w:tcPr>
            <w:tcW w:w="5529" w:type="dxa"/>
            <w:shd w:val="clear" w:color="auto" w:fill="auto"/>
          </w:tcPr>
          <w:p w:rsidR="0008583A" w:rsidRPr="005C0B73" w:rsidRDefault="0008583A" w:rsidP="003557A5">
            <w:pPr>
              <w:pStyle w:val="TableText"/>
            </w:pPr>
            <w:r w:rsidRPr="00113A02">
              <w:t>Концептуальный проект</w:t>
            </w:r>
          </w:p>
        </w:tc>
        <w:tc>
          <w:tcPr>
            <w:tcW w:w="1559" w:type="dxa"/>
            <w:vMerge w:val="restart"/>
          </w:tcPr>
          <w:p w:rsidR="0008583A" w:rsidRPr="00D6233D" w:rsidRDefault="0008583A" w:rsidP="003557A5">
            <w:pPr>
              <w:rPr>
                <w:rFonts w:ascii="Times New Roman" w:hAnsi="Times New Roman"/>
                <w:color w:val="000000"/>
              </w:rPr>
            </w:pPr>
          </w:p>
          <w:p w:rsidR="0008583A" w:rsidRPr="00D6233D" w:rsidRDefault="0008583A" w:rsidP="003557A5">
            <w:pPr>
              <w:rPr>
                <w:rFonts w:ascii="Times New Roman" w:hAnsi="Times New Roman"/>
                <w:bCs/>
              </w:rPr>
            </w:pPr>
            <w:r w:rsidRPr="00D6233D">
              <w:rPr>
                <w:rFonts w:ascii="Times New Roman" w:hAnsi="Times New Roman"/>
                <w:color w:val="000000"/>
              </w:rPr>
              <w:t>15.05.2019 - 02.09.2019</w:t>
            </w:r>
          </w:p>
        </w:tc>
      </w:tr>
      <w:tr w:rsidR="0008583A" w:rsidRPr="008E5528" w:rsidTr="003557A5">
        <w:tc>
          <w:tcPr>
            <w:tcW w:w="2268" w:type="dxa"/>
            <w:vMerge/>
            <w:shd w:val="clear" w:color="auto" w:fill="auto"/>
          </w:tcPr>
          <w:p w:rsidR="0008583A" w:rsidRPr="008E5528" w:rsidRDefault="0008583A" w:rsidP="003557A5">
            <w:pPr>
              <w:rPr>
                <w:bCs/>
              </w:rPr>
            </w:pPr>
          </w:p>
        </w:tc>
        <w:tc>
          <w:tcPr>
            <w:tcW w:w="5529" w:type="dxa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113A02">
              <w:t>Техническое задание на ЕИСЗ 2.0</w:t>
            </w:r>
          </w:p>
        </w:tc>
        <w:tc>
          <w:tcPr>
            <w:tcW w:w="1559" w:type="dxa"/>
            <w:vMerge/>
          </w:tcPr>
          <w:p w:rsidR="0008583A" w:rsidRPr="00D6233D" w:rsidRDefault="0008583A" w:rsidP="003557A5">
            <w:pPr>
              <w:rPr>
                <w:rFonts w:ascii="Times New Roman" w:hAnsi="Times New Roman"/>
                <w:bCs/>
              </w:rPr>
            </w:pPr>
          </w:p>
        </w:tc>
      </w:tr>
      <w:tr w:rsidR="0008583A" w:rsidRPr="008E5528" w:rsidTr="003557A5">
        <w:tc>
          <w:tcPr>
            <w:tcW w:w="2268" w:type="dxa"/>
            <w:vMerge/>
            <w:shd w:val="clear" w:color="auto" w:fill="auto"/>
          </w:tcPr>
          <w:p w:rsidR="0008583A" w:rsidRPr="008E5528" w:rsidRDefault="0008583A" w:rsidP="003557A5">
            <w:pPr>
              <w:rPr>
                <w:bCs/>
              </w:rPr>
            </w:pPr>
          </w:p>
        </w:tc>
        <w:tc>
          <w:tcPr>
            <w:tcW w:w="5529" w:type="dxa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113A02">
              <w:t>Макеты пользовательского интерфейса</w:t>
            </w:r>
          </w:p>
        </w:tc>
        <w:tc>
          <w:tcPr>
            <w:tcW w:w="1559" w:type="dxa"/>
            <w:vMerge/>
          </w:tcPr>
          <w:p w:rsidR="0008583A" w:rsidRPr="00D6233D" w:rsidRDefault="0008583A" w:rsidP="003557A5">
            <w:pPr>
              <w:rPr>
                <w:rFonts w:ascii="Times New Roman" w:hAnsi="Times New Roman"/>
                <w:bCs/>
              </w:rPr>
            </w:pPr>
          </w:p>
        </w:tc>
      </w:tr>
      <w:tr w:rsidR="0008583A" w:rsidRPr="008E5528" w:rsidTr="003557A5">
        <w:tc>
          <w:tcPr>
            <w:tcW w:w="2268" w:type="dxa"/>
            <w:vMerge/>
            <w:shd w:val="clear" w:color="auto" w:fill="auto"/>
          </w:tcPr>
          <w:p w:rsidR="0008583A" w:rsidRPr="008E5528" w:rsidRDefault="0008583A" w:rsidP="003557A5">
            <w:pPr>
              <w:rPr>
                <w:bCs/>
              </w:rPr>
            </w:pPr>
          </w:p>
        </w:tc>
        <w:tc>
          <w:tcPr>
            <w:tcW w:w="5529" w:type="dxa"/>
            <w:shd w:val="clear" w:color="auto" w:fill="auto"/>
          </w:tcPr>
          <w:p w:rsidR="0008583A" w:rsidRPr="00FC6F95" w:rsidRDefault="0008583A" w:rsidP="003557A5">
            <w:pPr>
              <w:pStyle w:val="TableText"/>
            </w:pPr>
            <w:r w:rsidRPr="00113A02">
              <w:t>Техническое задание на систему защиты информации</w:t>
            </w:r>
            <w:r>
              <w:t>;</w:t>
            </w:r>
            <w:r w:rsidRPr="00FC6F95" w:rsidDel="00726267">
              <w:t xml:space="preserve"> </w:t>
            </w:r>
          </w:p>
          <w:p w:rsidR="0008583A" w:rsidRDefault="0008583A" w:rsidP="003557A5">
            <w:pPr>
              <w:pStyle w:val="TableText"/>
            </w:pPr>
            <w:r>
              <w:t xml:space="preserve"> Отчет об обследовании ИСПДн;</w:t>
            </w:r>
          </w:p>
          <w:p w:rsidR="0008583A" w:rsidRDefault="0008583A" w:rsidP="003557A5">
            <w:pPr>
              <w:pStyle w:val="TableText"/>
            </w:pPr>
            <w:r>
              <w:t xml:space="preserve"> Модель угроз безопасности ПДн;</w:t>
            </w:r>
          </w:p>
          <w:p w:rsidR="0008583A" w:rsidRDefault="0008583A" w:rsidP="003557A5">
            <w:pPr>
              <w:pStyle w:val="TableText"/>
            </w:pPr>
            <w:r>
              <w:t xml:space="preserve"> </w:t>
            </w:r>
            <w:r w:rsidRPr="00135D3F">
              <w:t>Модель угроз безопасности ИСПДн</w:t>
            </w:r>
            <w:r>
              <w:t xml:space="preserve"> </w:t>
            </w:r>
            <w:r w:rsidRPr="00135D3F">
              <w:t>при использовании средств криптографической защиты информации для обеспечения безопасности персональных данных</w:t>
            </w:r>
            <w:r>
              <w:t xml:space="preserve">; </w:t>
            </w:r>
          </w:p>
          <w:p w:rsidR="0008583A" w:rsidRPr="005C0B73" w:rsidRDefault="0008583A" w:rsidP="003557A5">
            <w:pPr>
              <w:pStyle w:val="TableText"/>
            </w:pPr>
            <w:r>
              <w:t xml:space="preserve"> Проект акта определения УЗ ПДн в ИСПДн</w:t>
            </w:r>
          </w:p>
        </w:tc>
        <w:tc>
          <w:tcPr>
            <w:tcW w:w="1559" w:type="dxa"/>
            <w:vMerge/>
          </w:tcPr>
          <w:p w:rsidR="0008583A" w:rsidRPr="00D6233D" w:rsidRDefault="0008583A" w:rsidP="003557A5">
            <w:pPr>
              <w:rPr>
                <w:rFonts w:ascii="Times New Roman" w:hAnsi="Times New Roman"/>
                <w:bCs/>
              </w:rPr>
            </w:pPr>
          </w:p>
        </w:tc>
      </w:tr>
      <w:tr w:rsidR="0008583A" w:rsidRPr="008E5528" w:rsidTr="003557A5">
        <w:tc>
          <w:tcPr>
            <w:tcW w:w="2268" w:type="dxa"/>
            <w:vMerge/>
            <w:shd w:val="clear" w:color="auto" w:fill="auto"/>
          </w:tcPr>
          <w:p w:rsidR="0008583A" w:rsidRPr="008E5528" w:rsidRDefault="0008583A" w:rsidP="003557A5">
            <w:pPr>
              <w:rPr>
                <w:bCs/>
              </w:rPr>
            </w:pPr>
          </w:p>
        </w:tc>
        <w:tc>
          <w:tcPr>
            <w:tcW w:w="5529" w:type="dxa"/>
            <w:shd w:val="clear" w:color="auto" w:fill="auto"/>
          </w:tcPr>
          <w:p w:rsidR="0008583A" w:rsidRPr="00FC6F95" w:rsidRDefault="0008583A" w:rsidP="003557A5">
            <w:pPr>
              <w:pStyle w:val="TableText"/>
            </w:pPr>
            <w:r w:rsidRPr="00113A02">
              <w:t>Технический проект системы защиты информации</w:t>
            </w:r>
            <w:r>
              <w:t xml:space="preserve">, </w:t>
            </w:r>
            <w:r w:rsidRPr="007F3C34">
              <w:t>обрабатываемой в ЕИСЗ 2.0</w:t>
            </w:r>
            <w:r w:rsidRPr="00FC6F95">
              <w:t xml:space="preserve">: </w:t>
            </w:r>
          </w:p>
          <w:p w:rsidR="0008583A" w:rsidRPr="007F3C34" w:rsidRDefault="0008583A" w:rsidP="003557A5">
            <w:pPr>
              <w:pStyle w:val="TableText"/>
            </w:pPr>
            <w:r w:rsidRPr="007F3C34">
              <w:t>- Пояснительная записка</w:t>
            </w:r>
            <w:r>
              <w:t>;</w:t>
            </w:r>
          </w:p>
          <w:p w:rsidR="0008583A" w:rsidRPr="007F3C34" w:rsidRDefault="0008583A" w:rsidP="003557A5">
            <w:pPr>
              <w:pStyle w:val="TableText"/>
            </w:pPr>
            <w:r w:rsidRPr="007F3C34">
              <w:t>- Схема структурная</w:t>
            </w:r>
            <w:r>
              <w:t>;</w:t>
            </w:r>
          </w:p>
          <w:p w:rsidR="0008583A" w:rsidRPr="007F3C34" w:rsidRDefault="0008583A" w:rsidP="003557A5">
            <w:pPr>
              <w:pStyle w:val="TableText"/>
            </w:pPr>
            <w:r w:rsidRPr="007F3C34">
              <w:t>- Ведомость покупных изделий</w:t>
            </w:r>
            <w:r>
              <w:t>;</w:t>
            </w:r>
          </w:p>
          <w:p w:rsidR="0008583A" w:rsidRPr="007F3C34" w:rsidRDefault="0008583A" w:rsidP="003557A5">
            <w:pPr>
              <w:pStyle w:val="TableText"/>
            </w:pPr>
            <w:r w:rsidRPr="007F3C34">
              <w:t>- Описание комплекса технических средств</w:t>
            </w:r>
            <w:r>
              <w:t>;</w:t>
            </w:r>
          </w:p>
          <w:p w:rsidR="0008583A" w:rsidRPr="007F3C34" w:rsidRDefault="0008583A" w:rsidP="003557A5">
            <w:pPr>
              <w:pStyle w:val="TableText"/>
            </w:pPr>
            <w:r w:rsidRPr="007F3C34">
              <w:t>- Обоснование выбора средств защиты</w:t>
            </w:r>
            <w:r>
              <w:t>;</w:t>
            </w:r>
          </w:p>
          <w:p w:rsidR="0008583A" w:rsidRPr="007F3C34" w:rsidRDefault="0008583A" w:rsidP="003557A5">
            <w:pPr>
              <w:pStyle w:val="TableText"/>
            </w:pPr>
            <w:r w:rsidRPr="007F3C34">
              <w:t>- Таблица сетевого взаимодействия Системы и СЗПДн</w:t>
            </w:r>
            <w:r>
              <w:t>;</w:t>
            </w:r>
          </w:p>
          <w:p w:rsidR="0008583A" w:rsidRDefault="0008583A" w:rsidP="003557A5">
            <w:pPr>
              <w:pStyle w:val="TableText"/>
            </w:pPr>
            <w:r w:rsidRPr="007F3C34">
              <w:t>- Технический паспорт серверного сегмента ИСПДн</w:t>
            </w:r>
            <w:r>
              <w:t>;</w:t>
            </w:r>
          </w:p>
          <w:p w:rsidR="0008583A" w:rsidRPr="00FC6F95" w:rsidRDefault="0008583A" w:rsidP="003557A5">
            <w:pPr>
              <w:pStyle w:val="TableText"/>
            </w:pPr>
            <w:r w:rsidRPr="00FC6F95">
              <w:t>- Комплект</w:t>
            </w:r>
            <w:r w:rsidRPr="005C0B73">
              <w:t xml:space="preserve"> эксплуатационной документации</w:t>
            </w:r>
            <w:r>
              <w:t>;</w:t>
            </w:r>
          </w:p>
          <w:p w:rsidR="0008583A" w:rsidRPr="00FC6F95" w:rsidRDefault="0008583A" w:rsidP="003557A5">
            <w:pPr>
              <w:pStyle w:val="TableText"/>
            </w:pPr>
            <w:r w:rsidRPr="00FC6F95">
              <w:t xml:space="preserve">- Требования к обоснованию обслуживающего персонала в части системы защиты информации; </w:t>
            </w:r>
          </w:p>
          <w:p w:rsidR="0008583A" w:rsidRPr="005C0B73" w:rsidRDefault="0008583A" w:rsidP="003557A5">
            <w:pPr>
              <w:pStyle w:val="TableText"/>
            </w:pPr>
            <w:r w:rsidRPr="00FC6F95">
              <w:t>- Инструкции по СЗИ для пользователей, администраторов безопасности, по антивирусному контролю</w:t>
            </w:r>
          </w:p>
        </w:tc>
        <w:tc>
          <w:tcPr>
            <w:tcW w:w="1559" w:type="dxa"/>
            <w:vMerge/>
          </w:tcPr>
          <w:p w:rsidR="0008583A" w:rsidRPr="00D6233D" w:rsidRDefault="0008583A" w:rsidP="003557A5">
            <w:pPr>
              <w:rPr>
                <w:rFonts w:ascii="Times New Roman" w:hAnsi="Times New Roman"/>
                <w:bCs/>
              </w:rPr>
            </w:pPr>
          </w:p>
        </w:tc>
      </w:tr>
      <w:tr w:rsidR="0008583A" w:rsidRPr="008E5528" w:rsidTr="003557A5">
        <w:tc>
          <w:tcPr>
            <w:tcW w:w="2268" w:type="dxa"/>
            <w:vMerge w:val="restart"/>
            <w:shd w:val="clear" w:color="auto" w:fill="auto"/>
          </w:tcPr>
          <w:p w:rsidR="0008583A" w:rsidRDefault="0008583A" w:rsidP="003557A5">
            <w:pPr>
              <w:pStyle w:val="TableTex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Этап 2.</w:t>
            </w:r>
          </w:p>
          <w:p w:rsidR="0008583A" w:rsidRPr="008E5528" w:rsidRDefault="0008583A" w:rsidP="003557A5">
            <w:pPr>
              <w:pStyle w:val="TableText"/>
            </w:pPr>
            <w:r w:rsidRPr="00F740BD">
              <w:rPr>
                <w:b/>
                <w:bCs/>
                <w:color w:val="000000"/>
                <w:sz w:val="22"/>
                <w:szCs w:val="22"/>
              </w:rPr>
              <w:t xml:space="preserve">Разработка блока планирования и формирования ГКПЗ </w:t>
            </w:r>
          </w:p>
        </w:tc>
        <w:tc>
          <w:tcPr>
            <w:tcW w:w="5529" w:type="dxa"/>
            <w:shd w:val="clear" w:color="auto" w:fill="auto"/>
          </w:tcPr>
          <w:p w:rsidR="0008583A" w:rsidRPr="00FC6F95" w:rsidRDefault="0008583A" w:rsidP="003557A5">
            <w:pPr>
              <w:rPr>
                <w:bCs/>
                <w:szCs w:val="24"/>
              </w:rPr>
            </w:pPr>
            <w:r w:rsidRPr="00FC6F95">
              <w:rPr>
                <w:bCs/>
                <w:szCs w:val="24"/>
              </w:rPr>
              <w:t>Разработан функционал блока ПиФ ГКПЗ</w:t>
            </w:r>
          </w:p>
        </w:tc>
        <w:tc>
          <w:tcPr>
            <w:tcW w:w="1559" w:type="dxa"/>
            <w:vMerge w:val="restart"/>
          </w:tcPr>
          <w:p w:rsidR="0008583A" w:rsidRPr="00D6233D" w:rsidRDefault="0008583A" w:rsidP="003557A5">
            <w:pPr>
              <w:rPr>
                <w:rFonts w:ascii="Times New Roman" w:hAnsi="Times New Roman"/>
                <w:color w:val="000000"/>
              </w:rPr>
            </w:pPr>
          </w:p>
          <w:p w:rsidR="0008583A" w:rsidRPr="00D6233D" w:rsidRDefault="0008583A" w:rsidP="003557A5">
            <w:pPr>
              <w:rPr>
                <w:rFonts w:ascii="Times New Roman" w:hAnsi="Times New Roman"/>
                <w:bCs/>
              </w:rPr>
            </w:pPr>
            <w:r w:rsidRPr="00D6233D">
              <w:rPr>
                <w:rFonts w:ascii="Times New Roman" w:hAnsi="Times New Roman"/>
                <w:color w:val="000000"/>
              </w:rPr>
              <w:t>05.07.2019 - 16.12.2019</w:t>
            </w:r>
          </w:p>
        </w:tc>
      </w:tr>
      <w:tr w:rsidR="0008583A" w:rsidRPr="008E5528" w:rsidTr="003557A5">
        <w:tc>
          <w:tcPr>
            <w:tcW w:w="2268" w:type="dxa"/>
            <w:vMerge/>
            <w:shd w:val="clear" w:color="auto" w:fill="auto"/>
          </w:tcPr>
          <w:p w:rsidR="0008583A" w:rsidRDefault="0008583A" w:rsidP="003557A5">
            <w:pPr>
              <w:pStyle w:val="TableTex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auto"/>
          </w:tcPr>
          <w:p w:rsidR="0008583A" w:rsidRPr="005C0B73" w:rsidRDefault="0008583A" w:rsidP="003557A5">
            <w:pPr>
              <w:pStyle w:val="TableText"/>
            </w:pPr>
            <w:r w:rsidRPr="004D4E9D">
              <w:t>Частное техническое задание на блок ПиФ ГКПЗ</w:t>
            </w:r>
          </w:p>
        </w:tc>
        <w:tc>
          <w:tcPr>
            <w:tcW w:w="1559" w:type="dxa"/>
            <w:vMerge/>
          </w:tcPr>
          <w:p w:rsidR="0008583A" w:rsidRPr="00D6233D" w:rsidRDefault="0008583A" w:rsidP="003557A5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8583A" w:rsidRPr="008E5528" w:rsidTr="003557A5">
        <w:tc>
          <w:tcPr>
            <w:tcW w:w="2268" w:type="dxa"/>
            <w:vMerge/>
            <w:shd w:val="clear" w:color="auto" w:fill="auto"/>
          </w:tcPr>
          <w:p w:rsidR="0008583A" w:rsidRPr="008E5528" w:rsidRDefault="0008583A" w:rsidP="003557A5">
            <w:pPr>
              <w:rPr>
                <w:bCs/>
              </w:rPr>
            </w:pPr>
          </w:p>
        </w:tc>
        <w:tc>
          <w:tcPr>
            <w:tcW w:w="5529" w:type="dxa"/>
            <w:shd w:val="clear" w:color="auto" w:fill="auto"/>
          </w:tcPr>
          <w:p w:rsidR="0008583A" w:rsidRPr="00F37B18" w:rsidRDefault="0008583A" w:rsidP="003557A5">
            <w:pPr>
              <w:pStyle w:val="TableText"/>
            </w:pPr>
            <w:r w:rsidRPr="00F37B18">
              <w:t>Программа и методика обучения по блоку ПиФ ГКПЗ</w:t>
            </w:r>
            <w:r w:rsidRPr="00F37B18" w:rsidDel="004D4E9D">
              <w:t xml:space="preserve"> </w:t>
            </w:r>
          </w:p>
        </w:tc>
        <w:tc>
          <w:tcPr>
            <w:tcW w:w="1559" w:type="dxa"/>
            <w:vMerge/>
          </w:tcPr>
          <w:p w:rsidR="0008583A" w:rsidRPr="00D6233D" w:rsidRDefault="0008583A" w:rsidP="003557A5">
            <w:pPr>
              <w:rPr>
                <w:rFonts w:ascii="Times New Roman" w:hAnsi="Times New Roman"/>
                <w:bCs/>
              </w:rPr>
            </w:pPr>
          </w:p>
        </w:tc>
      </w:tr>
      <w:tr w:rsidR="0008583A" w:rsidRPr="008E5528" w:rsidTr="003557A5">
        <w:tc>
          <w:tcPr>
            <w:tcW w:w="2268" w:type="dxa"/>
            <w:vMerge/>
            <w:shd w:val="clear" w:color="auto" w:fill="auto"/>
          </w:tcPr>
          <w:p w:rsidR="0008583A" w:rsidRPr="008E5528" w:rsidRDefault="0008583A" w:rsidP="003557A5">
            <w:pPr>
              <w:rPr>
                <w:bCs/>
              </w:rPr>
            </w:pPr>
          </w:p>
        </w:tc>
        <w:tc>
          <w:tcPr>
            <w:tcW w:w="5529" w:type="dxa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4D4E9D">
              <w:t xml:space="preserve">Частное техническое задание </w:t>
            </w:r>
            <w:r>
              <w:t>на и</w:t>
            </w:r>
            <w:r w:rsidRPr="004D4E9D">
              <w:t>нтеграци</w:t>
            </w:r>
            <w:r>
              <w:t>ю</w:t>
            </w:r>
            <w:r w:rsidRPr="004D4E9D">
              <w:t xml:space="preserve"> с КСУ НСИ и ЕИС в части плана закупок</w:t>
            </w:r>
          </w:p>
        </w:tc>
        <w:tc>
          <w:tcPr>
            <w:tcW w:w="1559" w:type="dxa"/>
            <w:vMerge/>
          </w:tcPr>
          <w:p w:rsidR="0008583A" w:rsidRPr="00D6233D" w:rsidRDefault="0008583A" w:rsidP="003557A5">
            <w:pPr>
              <w:rPr>
                <w:rFonts w:ascii="Times New Roman" w:hAnsi="Times New Roman"/>
                <w:bCs/>
              </w:rPr>
            </w:pPr>
          </w:p>
        </w:tc>
      </w:tr>
      <w:tr w:rsidR="0008583A" w:rsidRPr="008E5528" w:rsidTr="003557A5">
        <w:tc>
          <w:tcPr>
            <w:tcW w:w="2268" w:type="dxa"/>
            <w:vMerge/>
            <w:shd w:val="clear" w:color="auto" w:fill="auto"/>
          </w:tcPr>
          <w:p w:rsidR="0008583A" w:rsidRPr="008E5528" w:rsidRDefault="0008583A" w:rsidP="003557A5">
            <w:pPr>
              <w:rPr>
                <w:bCs/>
              </w:rPr>
            </w:pPr>
          </w:p>
        </w:tc>
        <w:tc>
          <w:tcPr>
            <w:tcW w:w="5529" w:type="dxa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4D4E9D">
              <w:t xml:space="preserve">Инструкция пользователя (в части блока </w:t>
            </w:r>
            <w:r>
              <w:t xml:space="preserve">ПиФ </w:t>
            </w:r>
            <w:r w:rsidRPr="004D4E9D">
              <w:t>ГКПЗ)</w:t>
            </w:r>
            <w:r>
              <w:t xml:space="preserve"> </w:t>
            </w:r>
          </w:p>
        </w:tc>
        <w:tc>
          <w:tcPr>
            <w:tcW w:w="1559" w:type="dxa"/>
            <w:vMerge/>
          </w:tcPr>
          <w:p w:rsidR="0008583A" w:rsidRPr="00D6233D" w:rsidRDefault="0008583A" w:rsidP="003557A5">
            <w:pPr>
              <w:rPr>
                <w:rFonts w:ascii="Times New Roman" w:hAnsi="Times New Roman"/>
                <w:bCs/>
              </w:rPr>
            </w:pPr>
          </w:p>
        </w:tc>
      </w:tr>
      <w:tr w:rsidR="0008583A" w:rsidRPr="008E5528" w:rsidTr="003557A5">
        <w:tc>
          <w:tcPr>
            <w:tcW w:w="2268" w:type="dxa"/>
            <w:vMerge/>
            <w:shd w:val="clear" w:color="auto" w:fill="auto"/>
          </w:tcPr>
          <w:p w:rsidR="0008583A" w:rsidRPr="008E5528" w:rsidRDefault="0008583A" w:rsidP="003557A5">
            <w:pPr>
              <w:rPr>
                <w:bCs/>
              </w:rPr>
            </w:pPr>
          </w:p>
        </w:tc>
        <w:tc>
          <w:tcPr>
            <w:tcW w:w="5529" w:type="dxa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161549">
              <w:t xml:space="preserve">Инструкция прикладного администратора (в части блока </w:t>
            </w:r>
            <w:r>
              <w:t xml:space="preserve">ПиФ </w:t>
            </w:r>
            <w:r w:rsidRPr="00161549">
              <w:t>ГКПЗ)</w:t>
            </w:r>
          </w:p>
        </w:tc>
        <w:tc>
          <w:tcPr>
            <w:tcW w:w="1559" w:type="dxa"/>
            <w:vMerge/>
          </w:tcPr>
          <w:p w:rsidR="0008583A" w:rsidRPr="00D6233D" w:rsidRDefault="0008583A" w:rsidP="003557A5">
            <w:pPr>
              <w:rPr>
                <w:rFonts w:ascii="Times New Roman" w:hAnsi="Times New Roman"/>
                <w:bCs/>
              </w:rPr>
            </w:pPr>
          </w:p>
        </w:tc>
      </w:tr>
      <w:tr w:rsidR="0008583A" w:rsidRPr="008E5528" w:rsidTr="003557A5">
        <w:tc>
          <w:tcPr>
            <w:tcW w:w="2268" w:type="dxa"/>
            <w:vMerge/>
            <w:shd w:val="clear" w:color="auto" w:fill="auto"/>
          </w:tcPr>
          <w:p w:rsidR="0008583A" w:rsidRPr="008E5528" w:rsidRDefault="0008583A" w:rsidP="003557A5">
            <w:pPr>
              <w:rPr>
                <w:bCs/>
              </w:rPr>
            </w:pPr>
          </w:p>
        </w:tc>
        <w:tc>
          <w:tcPr>
            <w:tcW w:w="5529" w:type="dxa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161549">
              <w:t xml:space="preserve">Инструкция системного администратора (в части блока </w:t>
            </w:r>
            <w:r>
              <w:t xml:space="preserve">ПиФ </w:t>
            </w:r>
            <w:r w:rsidRPr="00161549">
              <w:t>ГКПЗ)</w:t>
            </w:r>
          </w:p>
        </w:tc>
        <w:tc>
          <w:tcPr>
            <w:tcW w:w="1559" w:type="dxa"/>
            <w:vMerge/>
          </w:tcPr>
          <w:p w:rsidR="0008583A" w:rsidRPr="00D6233D" w:rsidRDefault="0008583A" w:rsidP="003557A5">
            <w:pPr>
              <w:rPr>
                <w:rFonts w:ascii="Times New Roman" w:hAnsi="Times New Roman"/>
                <w:bCs/>
              </w:rPr>
            </w:pPr>
          </w:p>
        </w:tc>
      </w:tr>
      <w:tr w:rsidR="0008583A" w:rsidRPr="008E5528" w:rsidTr="003557A5">
        <w:tc>
          <w:tcPr>
            <w:tcW w:w="2268" w:type="dxa"/>
            <w:vMerge/>
            <w:shd w:val="clear" w:color="auto" w:fill="auto"/>
          </w:tcPr>
          <w:p w:rsidR="0008583A" w:rsidRPr="008E5528" w:rsidRDefault="0008583A" w:rsidP="003557A5">
            <w:pPr>
              <w:rPr>
                <w:bCs/>
              </w:rPr>
            </w:pPr>
          </w:p>
        </w:tc>
        <w:tc>
          <w:tcPr>
            <w:tcW w:w="5529" w:type="dxa"/>
            <w:shd w:val="clear" w:color="auto" w:fill="auto"/>
          </w:tcPr>
          <w:p w:rsidR="0008583A" w:rsidRPr="00161549" w:rsidRDefault="0008583A" w:rsidP="003557A5">
            <w:pPr>
              <w:pStyle w:val="TableText"/>
            </w:pPr>
            <w:r>
              <w:t xml:space="preserve">Программа и методика </w:t>
            </w:r>
            <w:r w:rsidRPr="00161549">
              <w:t>приемо-сдаточных испытаний блока ПиФ ГКПЗ</w:t>
            </w:r>
          </w:p>
        </w:tc>
        <w:tc>
          <w:tcPr>
            <w:tcW w:w="1559" w:type="dxa"/>
            <w:vMerge/>
          </w:tcPr>
          <w:p w:rsidR="0008583A" w:rsidRPr="00D6233D" w:rsidRDefault="0008583A" w:rsidP="003557A5">
            <w:pPr>
              <w:rPr>
                <w:rFonts w:ascii="Times New Roman" w:hAnsi="Times New Roman"/>
                <w:bCs/>
              </w:rPr>
            </w:pPr>
          </w:p>
        </w:tc>
      </w:tr>
      <w:tr w:rsidR="0008583A" w:rsidRPr="008E5528" w:rsidTr="003557A5">
        <w:tc>
          <w:tcPr>
            <w:tcW w:w="2268" w:type="dxa"/>
            <w:vMerge/>
            <w:shd w:val="clear" w:color="auto" w:fill="auto"/>
          </w:tcPr>
          <w:p w:rsidR="0008583A" w:rsidRPr="008E5528" w:rsidRDefault="0008583A" w:rsidP="003557A5">
            <w:pPr>
              <w:rPr>
                <w:bCs/>
              </w:rPr>
            </w:pPr>
          </w:p>
        </w:tc>
        <w:tc>
          <w:tcPr>
            <w:tcW w:w="5529" w:type="dxa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161549">
              <w:t xml:space="preserve">Протокол </w:t>
            </w:r>
            <w:r>
              <w:t xml:space="preserve">проведения </w:t>
            </w:r>
            <w:r w:rsidRPr="00161549">
              <w:t>приемо-сдаточных испытаний блока ПиФ ГКПЗ</w:t>
            </w:r>
            <w:r>
              <w:t xml:space="preserve"> </w:t>
            </w:r>
          </w:p>
        </w:tc>
        <w:tc>
          <w:tcPr>
            <w:tcW w:w="1559" w:type="dxa"/>
            <w:vMerge/>
          </w:tcPr>
          <w:p w:rsidR="0008583A" w:rsidRPr="00D6233D" w:rsidRDefault="0008583A" w:rsidP="003557A5">
            <w:pPr>
              <w:rPr>
                <w:rFonts w:ascii="Times New Roman" w:hAnsi="Times New Roman"/>
                <w:bCs/>
              </w:rPr>
            </w:pPr>
          </w:p>
        </w:tc>
      </w:tr>
      <w:tr w:rsidR="0008583A" w:rsidRPr="008E5528" w:rsidTr="003557A5">
        <w:tc>
          <w:tcPr>
            <w:tcW w:w="2268" w:type="dxa"/>
            <w:vMerge/>
            <w:shd w:val="clear" w:color="auto" w:fill="auto"/>
          </w:tcPr>
          <w:p w:rsidR="0008583A" w:rsidRPr="008E5528" w:rsidRDefault="0008583A" w:rsidP="003557A5">
            <w:pPr>
              <w:rPr>
                <w:bCs/>
              </w:rPr>
            </w:pPr>
          </w:p>
        </w:tc>
        <w:tc>
          <w:tcPr>
            <w:tcW w:w="5529" w:type="dxa"/>
            <w:shd w:val="clear" w:color="auto" w:fill="auto"/>
          </w:tcPr>
          <w:p w:rsidR="0008583A" w:rsidRPr="00161549" w:rsidRDefault="0008583A" w:rsidP="003557A5">
            <w:pPr>
              <w:pStyle w:val="TableText"/>
            </w:pPr>
            <w:r w:rsidRPr="000D7CCF">
              <w:t>Отчет по покрытию функциональности блока Пи</w:t>
            </w:r>
            <w:r>
              <w:t>Ф</w:t>
            </w:r>
            <w:r w:rsidRPr="000D7CCF">
              <w:t xml:space="preserve"> </w:t>
            </w:r>
            <w:r>
              <w:t>ГКПЗ</w:t>
            </w:r>
            <w:r w:rsidRPr="000D7CCF">
              <w:t xml:space="preserve"> автоматическим тестами</w:t>
            </w:r>
          </w:p>
        </w:tc>
        <w:tc>
          <w:tcPr>
            <w:tcW w:w="1559" w:type="dxa"/>
            <w:vMerge/>
          </w:tcPr>
          <w:p w:rsidR="0008583A" w:rsidRPr="00D6233D" w:rsidRDefault="0008583A" w:rsidP="003557A5">
            <w:pPr>
              <w:rPr>
                <w:rFonts w:ascii="Times New Roman" w:hAnsi="Times New Roman"/>
                <w:bCs/>
              </w:rPr>
            </w:pPr>
          </w:p>
        </w:tc>
      </w:tr>
      <w:tr w:rsidR="0008583A" w:rsidRPr="008E5528" w:rsidTr="003557A5">
        <w:tc>
          <w:tcPr>
            <w:tcW w:w="2268" w:type="dxa"/>
            <w:vMerge/>
            <w:shd w:val="clear" w:color="auto" w:fill="auto"/>
          </w:tcPr>
          <w:p w:rsidR="0008583A" w:rsidRPr="008E5528" w:rsidRDefault="0008583A" w:rsidP="003557A5">
            <w:pPr>
              <w:rPr>
                <w:bCs/>
              </w:rPr>
            </w:pPr>
          </w:p>
        </w:tc>
        <w:tc>
          <w:tcPr>
            <w:tcW w:w="5529" w:type="dxa"/>
            <w:shd w:val="clear" w:color="auto" w:fill="auto"/>
          </w:tcPr>
          <w:p w:rsidR="0008583A" w:rsidRDefault="0008583A" w:rsidP="003557A5">
            <w:pPr>
              <w:pStyle w:val="TableText"/>
            </w:pPr>
            <w:r w:rsidRPr="00FC6F95">
              <w:t>Протокол проведенного обучения по блоку ПиФ ГКПЗ</w:t>
            </w:r>
          </w:p>
        </w:tc>
        <w:tc>
          <w:tcPr>
            <w:tcW w:w="1559" w:type="dxa"/>
            <w:vMerge/>
          </w:tcPr>
          <w:p w:rsidR="0008583A" w:rsidRPr="00D6233D" w:rsidRDefault="0008583A" w:rsidP="003557A5">
            <w:pPr>
              <w:rPr>
                <w:rFonts w:ascii="Times New Roman" w:hAnsi="Times New Roman"/>
                <w:bCs/>
              </w:rPr>
            </w:pPr>
          </w:p>
        </w:tc>
      </w:tr>
      <w:tr w:rsidR="0008583A" w:rsidRPr="008E5528" w:rsidTr="003557A5">
        <w:tc>
          <w:tcPr>
            <w:tcW w:w="2268" w:type="dxa"/>
            <w:vMerge/>
            <w:shd w:val="clear" w:color="auto" w:fill="auto"/>
          </w:tcPr>
          <w:p w:rsidR="0008583A" w:rsidRPr="008E5528" w:rsidRDefault="0008583A" w:rsidP="003557A5">
            <w:pPr>
              <w:rPr>
                <w:bCs/>
              </w:rPr>
            </w:pPr>
          </w:p>
        </w:tc>
        <w:tc>
          <w:tcPr>
            <w:tcW w:w="5529" w:type="dxa"/>
            <w:shd w:val="clear" w:color="auto" w:fill="auto"/>
          </w:tcPr>
          <w:p w:rsidR="0008583A" w:rsidRPr="00FC6F95" w:rsidRDefault="0008583A" w:rsidP="003557A5">
            <w:pPr>
              <w:pStyle w:val="TableText"/>
            </w:pPr>
            <w:r w:rsidRPr="00FC6F95">
              <w:t>Технический проект, том 1</w:t>
            </w:r>
          </w:p>
        </w:tc>
        <w:tc>
          <w:tcPr>
            <w:tcW w:w="1559" w:type="dxa"/>
            <w:vMerge/>
          </w:tcPr>
          <w:p w:rsidR="0008583A" w:rsidRPr="00D6233D" w:rsidRDefault="0008583A" w:rsidP="003557A5">
            <w:pPr>
              <w:rPr>
                <w:rFonts w:ascii="Times New Roman" w:hAnsi="Times New Roman"/>
                <w:bCs/>
              </w:rPr>
            </w:pPr>
          </w:p>
        </w:tc>
      </w:tr>
      <w:tr w:rsidR="0008583A" w:rsidRPr="008E5528" w:rsidTr="003557A5">
        <w:tc>
          <w:tcPr>
            <w:tcW w:w="2268" w:type="dxa"/>
            <w:vMerge/>
            <w:shd w:val="clear" w:color="auto" w:fill="auto"/>
          </w:tcPr>
          <w:p w:rsidR="0008583A" w:rsidRPr="008E5528" w:rsidRDefault="0008583A" w:rsidP="003557A5">
            <w:pPr>
              <w:rPr>
                <w:bCs/>
              </w:rPr>
            </w:pPr>
          </w:p>
        </w:tc>
        <w:tc>
          <w:tcPr>
            <w:tcW w:w="5529" w:type="dxa"/>
            <w:shd w:val="clear" w:color="auto" w:fill="auto"/>
          </w:tcPr>
          <w:p w:rsidR="0008583A" w:rsidRPr="00FC6F95" w:rsidRDefault="0008583A" w:rsidP="003557A5">
            <w:pPr>
              <w:pStyle w:val="TableText"/>
            </w:pPr>
            <w:r>
              <w:t>Протокол готовности блока ПиФ ГКПЗ к переводу в опытную эксплуатацию</w:t>
            </w:r>
          </w:p>
        </w:tc>
        <w:tc>
          <w:tcPr>
            <w:tcW w:w="1559" w:type="dxa"/>
            <w:vMerge/>
          </w:tcPr>
          <w:p w:rsidR="0008583A" w:rsidRPr="00D6233D" w:rsidRDefault="0008583A" w:rsidP="003557A5">
            <w:pPr>
              <w:rPr>
                <w:rFonts w:ascii="Times New Roman" w:hAnsi="Times New Roman"/>
                <w:bCs/>
              </w:rPr>
            </w:pPr>
          </w:p>
        </w:tc>
      </w:tr>
      <w:tr w:rsidR="0008583A" w:rsidRPr="008E5528" w:rsidTr="003557A5">
        <w:tc>
          <w:tcPr>
            <w:tcW w:w="2268" w:type="dxa"/>
            <w:vMerge w:val="restart"/>
            <w:shd w:val="clear" w:color="auto" w:fill="auto"/>
          </w:tcPr>
          <w:p w:rsidR="0008583A" w:rsidRDefault="0008583A" w:rsidP="003557A5">
            <w:pPr>
              <w:pStyle w:val="TableTex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Этап 3. </w:t>
            </w:r>
          </w:p>
          <w:p w:rsidR="0008583A" w:rsidRPr="008E5528" w:rsidRDefault="0008583A" w:rsidP="003557A5">
            <w:pPr>
              <w:pStyle w:val="TableText"/>
            </w:pPr>
            <w:r w:rsidRPr="00F740BD">
              <w:rPr>
                <w:b/>
                <w:bCs/>
                <w:color w:val="000000"/>
                <w:sz w:val="22"/>
                <w:szCs w:val="22"/>
              </w:rPr>
              <w:t xml:space="preserve">Разработка блока Подготовка и проведение закупочных процедур 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8583A" w:rsidRPr="00FC6F95" w:rsidRDefault="0008583A" w:rsidP="003557A5">
            <w:pPr>
              <w:pStyle w:val="TableText"/>
              <w:rPr>
                <w:szCs w:val="24"/>
              </w:rPr>
            </w:pPr>
            <w:r w:rsidRPr="00FC6F95">
              <w:rPr>
                <w:bCs/>
                <w:szCs w:val="24"/>
              </w:rPr>
              <w:t>Разработан функционал блока ПиП ЗП</w:t>
            </w:r>
          </w:p>
        </w:tc>
        <w:tc>
          <w:tcPr>
            <w:tcW w:w="1559" w:type="dxa"/>
            <w:vMerge w:val="restart"/>
          </w:tcPr>
          <w:p w:rsidR="0008583A" w:rsidRPr="00D6233D" w:rsidRDefault="0008583A" w:rsidP="003557A5">
            <w:pPr>
              <w:rPr>
                <w:rFonts w:ascii="Times New Roman" w:hAnsi="Times New Roman"/>
                <w:color w:val="000000"/>
              </w:rPr>
            </w:pPr>
          </w:p>
          <w:p w:rsidR="0008583A" w:rsidRPr="00D6233D" w:rsidRDefault="0008583A" w:rsidP="003557A5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D6233D">
              <w:rPr>
                <w:rFonts w:ascii="Times New Roman" w:hAnsi="Times New Roman"/>
                <w:color w:val="000000"/>
              </w:rPr>
              <w:t>05.08.2019 - 27.07.2020</w:t>
            </w:r>
          </w:p>
        </w:tc>
      </w:tr>
      <w:tr w:rsidR="0008583A" w:rsidRPr="008E5528" w:rsidTr="003557A5">
        <w:tc>
          <w:tcPr>
            <w:tcW w:w="2268" w:type="dxa"/>
            <w:vMerge/>
            <w:shd w:val="clear" w:color="auto" w:fill="auto"/>
          </w:tcPr>
          <w:p w:rsidR="0008583A" w:rsidRDefault="0008583A" w:rsidP="003557A5">
            <w:pPr>
              <w:pStyle w:val="TableTex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08583A" w:rsidRPr="005C0B73" w:rsidRDefault="0008583A" w:rsidP="003557A5">
            <w:pPr>
              <w:pStyle w:val="TableText"/>
            </w:pPr>
            <w:r w:rsidRPr="006741D9">
              <w:t>Частное техническое задание на блок ПиП ЗП</w:t>
            </w:r>
          </w:p>
        </w:tc>
        <w:tc>
          <w:tcPr>
            <w:tcW w:w="1559" w:type="dxa"/>
            <w:vMerge/>
          </w:tcPr>
          <w:p w:rsidR="0008583A" w:rsidRPr="00D6233D" w:rsidRDefault="0008583A" w:rsidP="003557A5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8583A" w:rsidRPr="008E5528" w:rsidTr="003557A5">
        <w:tc>
          <w:tcPr>
            <w:tcW w:w="2268" w:type="dxa"/>
            <w:vMerge/>
            <w:shd w:val="clear" w:color="auto" w:fill="auto"/>
          </w:tcPr>
          <w:p w:rsidR="0008583A" w:rsidRPr="008E5528" w:rsidRDefault="0008583A" w:rsidP="003557A5">
            <w:pPr>
              <w:rPr>
                <w:bCs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</w:pPr>
            <w:r w:rsidRPr="00FC6F95">
              <w:t xml:space="preserve">Частное техническое </w:t>
            </w:r>
            <w:r>
              <w:t>задание на и</w:t>
            </w:r>
            <w:r w:rsidRPr="00FC6F95">
              <w:t>нтеграци</w:t>
            </w:r>
            <w:r>
              <w:t>ю</w:t>
            </w:r>
            <w:r w:rsidRPr="00FC6F95">
              <w:t xml:space="preserve"> с ЕИС и ЭТП</w:t>
            </w:r>
            <w:r>
              <w:t xml:space="preserve"> в части з</w:t>
            </w:r>
            <w:r w:rsidRPr="00FC6F95">
              <w:t>акупочны</w:t>
            </w:r>
            <w:r>
              <w:t>х</w:t>
            </w:r>
            <w:r w:rsidRPr="00FC6F95">
              <w:t xml:space="preserve"> процедур </w:t>
            </w:r>
          </w:p>
        </w:tc>
        <w:tc>
          <w:tcPr>
            <w:tcW w:w="1559" w:type="dxa"/>
            <w:vMerge/>
          </w:tcPr>
          <w:p w:rsidR="0008583A" w:rsidRPr="00D6233D" w:rsidRDefault="0008583A" w:rsidP="003557A5">
            <w:pPr>
              <w:rPr>
                <w:rFonts w:ascii="Times New Roman" w:hAnsi="Times New Roman"/>
                <w:bCs/>
              </w:rPr>
            </w:pPr>
          </w:p>
        </w:tc>
      </w:tr>
      <w:tr w:rsidR="0008583A" w:rsidRPr="008E5528" w:rsidTr="003557A5">
        <w:tc>
          <w:tcPr>
            <w:tcW w:w="2268" w:type="dxa"/>
            <w:vMerge/>
            <w:shd w:val="clear" w:color="auto" w:fill="auto"/>
          </w:tcPr>
          <w:p w:rsidR="0008583A" w:rsidRPr="008E5528" w:rsidRDefault="0008583A" w:rsidP="003557A5">
            <w:pPr>
              <w:rPr>
                <w:bCs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</w:pPr>
            <w:r w:rsidRPr="00FC6F95">
              <w:t xml:space="preserve">Частное </w:t>
            </w:r>
            <w:r>
              <w:t>т</w:t>
            </w:r>
            <w:r w:rsidRPr="00FC6F95">
              <w:t xml:space="preserve">ехническое </w:t>
            </w:r>
            <w:r>
              <w:t>з</w:t>
            </w:r>
            <w:r w:rsidRPr="00FC6F95">
              <w:t xml:space="preserve">адание </w:t>
            </w:r>
            <w:r>
              <w:t>на и</w:t>
            </w:r>
            <w:r w:rsidRPr="00FC6F95">
              <w:t>нтеграци</w:t>
            </w:r>
            <w:r>
              <w:t>ю</w:t>
            </w:r>
            <w:r w:rsidRPr="00FC6F95">
              <w:t xml:space="preserve"> с бухгалтерскими системами в части учета договоров </w:t>
            </w:r>
          </w:p>
        </w:tc>
        <w:tc>
          <w:tcPr>
            <w:tcW w:w="1559" w:type="dxa"/>
            <w:vMerge/>
          </w:tcPr>
          <w:p w:rsidR="0008583A" w:rsidRPr="00D6233D" w:rsidRDefault="0008583A" w:rsidP="003557A5">
            <w:pPr>
              <w:rPr>
                <w:rFonts w:ascii="Times New Roman" w:hAnsi="Times New Roman"/>
                <w:bCs/>
              </w:rPr>
            </w:pPr>
          </w:p>
        </w:tc>
      </w:tr>
      <w:tr w:rsidR="0008583A" w:rsidRPr="008E5528" w:rsidTr="003557A5">
        <w:tc>
          <w:tcPr>
            <w:tcW w:w="2268" w:type="dxa"/>
            <w:vMerge/>
            <w:shd w:val="clear" w:color="auto" w:fill="auto"/>
          </w:tcPr>
          <w:p w:rsidR="0008583A" w:rsidRPr="008E5528" w:rsidRDefault="0008583A" w:rsidP="003557A5">
            <w:pPr>
              <w:rPr>
                <w:bCs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</w:pPr>
            <w:r w:rsidRPr="00FC6F95">
              <w:t>Программа и методика обучения по блоку ПиП ЗП</w:t>
            </w:r>
          </w:p>
        </w:tc>
        <w:tc>
          <w:tcPr>
            <w:tcW w:w="1559" w:type="dxa"/>
            <w:vMerge/>
          </w:tcPr>
          <w:p w:rsidR="0008583A" w:rsidRPr="00D6233D" w:rsidRDefault="0008583A" w:rsidP="003557A5">
            <w:pPr>
              <w:rPr>
                <w:rFonts w:ascii="Times New Roman" w:hAnsi="Times New Roman"/>
                <w:bCs/>
              </w:rPr>
            </w:pPr>
          </w:p>
        </w:tc>
      </w:tr>
      <w:tr w:rsidR="0008583A" w:rsidRPr="008E5528" w:rsidTr="003557A5">
        <w:tc>
          <w:tcPr>
            <w:tcW w:w="2268" w:type="dxa"/>
            <w:vMerge/>
            <w:shd w:val="clear" w:color="auto" w:fill="auto"/>
          </w:tcPr>
          <w:p w:rsidR="0008583A" w:rsidRPr="008E5528" w:rsidRDefault="0008583A" w:rsidP="003557A5">
            <w:pPr>
              <w:rPr>
                <w:bCs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</w:pPr>
            <w:r w:rsidRPr="00FC6F95">
              <w:t xml:space="preserve">Частное </w:t>
            </w:r>
            <w:r>
              <w:t>т</w:t>
            </w:r>
            <w:r w:rsidRPr="00FC6F95">
              <w:t xml:space="preserve">ехническое </w:t>
            </w:r>
            <w:r>
              <w:t>з</w:t>
            </w:r>
            <w:r w:rsidRPr="00FC6F95">
              <w:t xml:space="preserve">адание </w:t>
            </w:r>
            <w:r>
              <w:t xml:space="preserve">в части </w:t>
            </w:r>
            <w:r w:rsidRPr="00FC6F95">
              <w:t xml:space="preserve">функционала </w:t>
            </w:r>
            <w:r>
              <w:t>к</w:t>
            </w:r>
            <w:r w:rsidRPr="00FC6F95">
              <w:t>онтрол</w:t>
            </w:r>
            <w:r>
              <w:t>я</w:t>
            </w:r>
            <w:r w:rsidRPr="00FC6F95">
              <w:t xml:space="preserve"> деятельность в интересах ЦУЗ и ДО</w:t>
            </w:r>
          </w:p>
        </w:tc>
        <w:tc>
          <w:tcPr>
            <w:tcW w:w="1559" w:type="dxa"/>
            <w:vMerge/>
          </w:tcPr>
          <w:p w:rsidR="0008583A" w:rsidRPr="00D6233D" w:rsidRDefault="0008583A" w:rsidP="003557A5">
            <w:pPr>
              <w:rPr>
                <w:rFonts w:ascii="Times New Roman" w:hAnsi="Times New Roman"/>
                <w:bCs/>
              </w:rPr>
            </w:pPr>
          </w:p>
        </w:tc>
      </w:tr>
      <w:tr w:rsidR="0008583A" w:rsidRPr="008E5528" w:rsidTr="003557A5">
        <w:tc>
          <w:tcPr>
            <w:tcW w:w="2268" w:type="dxa"/>
            <w:vMerge/>
            <w:shd w:val="clear" w:color="auto" w:fill="auto"/>
          </w:tcPr>
          <w:p w:rsidR="0008583A" w:rsidRPr="008E5528" w:rsidRDefault="0008583A" w:rsidP="003557A5">
            <w:pPr>
              <w:rPr>
                <w:bCs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</w:pPr>
            <w:r w:rsidRPr="00FC6F95">
              <w:t>Актуализированные отчетные документы по предыдущим этапам</w:t>
            </w:r>
          </w:p>
        </w:tc>
        <w:tc>
          <w:tcPr>
            <w:tcW w:w="1559" w:type="dxa"/>
            <w:vMerge/>
          </w:tcPr>
          <w:p w:rsidR="0008583A" w:rsidRPr="00D6233D" w:rsidRDefault="0008583A" w:rsidP="003557A5">
            <w:pPr>
              <w:rPr>
                <w:rFonts w:ascii="Times New Roman" w:hAnsi="Times New Roman"/>
                <w:bCs/>
              </w:rPr>
            </w:pPr>
          </w:p>
        </w:tc>
      </w:tr>
      <w:tr w:rsidR="0008583A" w:rsidRPr="008E5528" w:rsidTr="003557A5">
        <w:tc>
          <w:tcPr>
            <w:tcW w:w="2268" w:type="dxa"/>
            <w:vMerge/>
            <w:shd w:val="clear" w:color="auto" w:fill="auto"/>
          </w:tcPr>
          <w:p w:rsidR="0008583A" w:rsidRPr="008E5528" w:rsidRDefault="0008583A" w:rsidP="003557A5">
            <w:pPr>
              <w:rPr>
                <w:bCs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08583A" w:rsidRPr="00B5585D" w:rsidRDefault="0008583A" w:rsidP="003557A5">
            <w:pPr>
              <w:pStyle w:val="TableText"/>
            </w:pPr>
            <w:r w:rsidRPr="000D7CCF">
              <w:t>Отчет по покрыти</w:t>
            </w:r>
            <w:r>
              <w:t>ю</w:t>
            </w:r>
            <w:r w:rsidRPr="000D7CCF">
              <w:t xml:space="preserve"> функциональности блока ПиП ЗП автоматическим тестами</w:t>
            </w:r>
          </w:p>
        </w:tc>
        <w:tc>
          <w:tcPr>
            <w:tcW w:w="1559" w:type="dxa"/>
            <w:vMerge/>
          </w:tcPr>
          <w:p w:rsidR="0008583A" w:rsidRPr="00D6233D" w:rsidRDefault="0008583A" w:rsidP="003557A5">
            <w:pPr>
              <w:rPr>
                <w:rFonts w:ascii="Times New Roman" w:hAnsi="Times New Roman"/>
                <w:bCs/>
              </w:rPr>
            </w:pPr>
          </w:p>
        </w:tc>
      </w:tr>
      <w:tr w:rsidR="0008583A" w:rsidRPr="008E5528" w:rsidTr="003557A5">
        <w:tc>
          <w:tcPr>
            <w:tcW w:w="2268" w:type="dxa"/>
            <w:vMerge/>
            <w:shd w:val="clear" w:color="auto" w:fill="auto"/>
          </w:tcPr>
          <w:p w:rsidR="0008583A" w:rsidRPr="008E5528" w:rsidRDefault="0008583A" w:rsidP="003557A5">
            <w:pPr>
              <w:rPr>
                <w:bCs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08583A" w:rsidRPr="00F37B18" w:rsidRDefault="0008583A" w:rsidP="003557A5">
            <w:pPr>
              <w:pStyle w:val="TableText"/>
            </w:pPr>
            <w:r w:rsidRPr="00F37B18">
              <w:t>Программа и методика приемо-сдаточных испытаний блока ПиП ЗП</w:t>
            </w:r>
            <w:r w:rsidRPr="00F37B18" w:rsidDel="00B5585D">
              <w:t xml:space="preserve"> </w:t>
            </w:r>
          </w:p>
        </w:tc>
        <w:tc>
          <w:tcPr>
            <w:tcW w:w="1559" w:type="dxa"/>
            <w:vMerge/>
          </w:tcPr>
          <w:p w:rsidR="0008583A" w:rsidRPr="00D6233D" w:rsidRDefault="0008583A" w:rsidP="003557A5">
            <w:pPr>
              <w:rPr>
                <w:rFonts w:ascii="Times New Roman" w:hAnsi="Times New Roman"/>
                <w:bCs/>
              </w:rPr>
            </w:pPr>
          </w:p>
        </w:tc>
      </w:tr>
      <w:tr w:rsidR="0008583A" w:rsidRPr="008E5528" w:rsidTr="003557A5">
        <w:tc>
          <w:tcPr>
            <w:tcW w:w="2268" w:type="dxa"/>
            <w:vMerge/>
            <w:shd w:val="clear" w:color="auto" w:fill="auto"/>
          </w:tcPr>
          <w:p w:rsidR="0008583A" w:rsidRPr="008E5528" w:rsidRDefault="0008583A" w:rsidP="003557A5">
            <w:pPr>
              <w:rPr>
                <w:bCs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</w:pPr>
            <w:r w:rsidRPr="00FC6F95">
              <w:t xml:space="preserve">Протокол </w:t>
            </w:r>
            <w:r>
              <w:t xml:space="preserve">проведения </w:t>
            </w:r>
            <w:r w:rsidRPr="00FC6F95">
              <w:t>приемо-сдаточных испытаний по блоку ПиП ЗП</w:t>
            </w:r>
          </w:p>
        </w:tc>
        <w:tc>
          <w:tcPr>
            <w:tcW w:w="1559" w:type="dxa"/>
            <w:vMerge/>
          </w:tcPr>
          <w:p w:rsidR="0008583A" w:rsidRPr="00D6233D" w:rsidRDefault="0008583A" w:rsidP="003557A5">
            <w:pPr>
              <w:rPr>
                <w:rFonts w:ascii="Times New Roman" w:hAnsi="Times New Roman"/>
                <w:bCs/>
              </w:rPr>
            </w:pPr>
          </w:p>
        </w:tc>
      </w:tr>
      <w:tr w:rsidR="0008583A" w:rsidRPr="008E5528" w:rsidTr="003557A5">
        <w:tc>
          <w:tcPr>
            <w:tcW w:w="2268" w:type="dxa"/>
            <w:vMerge/>
            <w:shd w:val="clear" w:color="auto" w:fill="auto"/>
          </w:tcPr>
          <w:p w:rsidR="0008583A" w:rsidRPr="008E5528" w:rsidRDefault="0008583A" w:rsidP="003557A5">
            <w:pPr>
              <w:rPr>
                <w:bCs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</w:pPr>
            <w:r w:rsidRPr="00FC6F95">
              <w:t>Инструкция пользователя (полная версия)</w:t>
            </w:r>
          </w:p>
        </w:tc>
        <w:tc>
          <w:tcPr>
            <w:tcW w:w="1559" w:type="dxa"/>
            <w:vMerge/>
          </w:tcPr>
          <w:p w:rsidR="0008583A" w:rsidRPr="00D6233D" w:rsidRDefault="0008583A" w:rsidP="003557A5">
            <w:pPr>
              <w:rPr>
                <w:rFonts w:ascii="Times New Roman" w:hAnsi="Times New Roman"/>
                <w:bCs/>
              </w:rPr>
            </w:pPr>
          </w:p>
        </w:tc>
      </w:tr>
      <w:tr w:rsidR="0008583A" w:rsidRPr="008E5528" w:rsidTr="003557A5">
        <w:tc>
          <w:tcPr>
            <w:tcW w:w="2268" w:type="dxa"/>
            <w:vMerge/>
            <w:shd w:val="clear" w:color="auto" w:fill="auto"/>
          </w:tcPr>
          <w:p w:rsidR="0008583A" w:rsidRPr="008E5528" w:rsidRDefault="0008583A" w:rsidP="003557A5">
            <w:pPr>
              <w:rPr>
                <w:bCs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</w:pPr>
            <w:r w:rsidRPr="00FC6F95">
              <w:t>Инструкция прикладного администратора (полная версия)</w:t>
            </w:r>
          </w:p>
        </w:tc>
        <w:tc>
          <w:tcPr>
            <w:tcW w:w="1559" w:type="dxa"/>
            <w:vMerge/>
          </w:tcPr>
          <w:p w:rsidR="0008583A" w:rsidRPr="00D6233D" w:rsidRDefault="0008583A" w:rsidP="003557A5">
            <w:pPr>
              <w:rPr>
                <w:rFonts w:ascii="Times New Roman" w:hAnsi="Times New Roman"/>
                <w:bCs/>
              </w:rPr>
            </w:pPr>
          </w:p>
        </w:tc>
      </w:tr>
      <w:tr w:rsidR="0008583A" w:rsidRPr="008E5528" w:rsidTr="003557A5">
        <w:tc>
          <w:tcPr>
            <w:tcW w:w="2268" w:type="dxa"/>
            <w:vMerge/>
            <w:shd w:val="clear" w:color="auto" w:fill="auto"/>
          </w:tcPr>
          <w:p w:rsidR="0008583A" w:rsidRPr="008E5528" w:rsidRDefault="0008583A" w:rsidP="003557A5">
            <w:pPr>
              <w:rPr>
                <w:bCs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</w:pPr>
            <w:r w:rsidRPr="00FC6F95">
              <w:t>Инструкция системного администратора (полная версия)</w:t>
            </w:r>
          </w:p>
        </w:tc>
        <w:tc>
          <w:tcPr>
            <w:tcW w:w="1559" w:type="dxa"/>
            <w:vMerge/>
          </w:tcPr>
          <w:p w:rsidR="0008583A" w:rsidRPr="00D6233D" w:rsidRDefault="0008583A" w:rsidP="003557A5">
            <w:pPr>
              <w:rPr>
                <w:rFonts w:ascii="Times New Roman" w:hAnsi="Times New Roman"/>
                <w:bCs/>
              </w:rPr>
            </w:pPr>
          </w:p>
        </w:tc>
      </w:tr>
      <w:tr w:rsidR="0008583A" w:rsidRPr="008E5528" w:rsidTr="003557A5">
        <w:tc>
          <w:tcPr>
            <w:tcW w:w="2268" w:type="dxa"/>
            <w:vMerge/>
            <w:shd w:val="clear" w:color="auto" w:fill="auto"/>
          </w:tcPr>
          <w:p w:rsidR="0008583A" w:rsidRPr="008E5528" w:rsidRDefault="0008583A" w:rsidP="003557A5">
            <w:pPr>
              <w:rPr>
                <w:bCs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</w:pPr>
            <w:r w:rsidRPr="00FC6F95">
              <w:t>Протокол проведенного обучения по блоку ПиП ЗП</w:t>
            </w:r>
          </w:p>
        </w:tc>
        <w:tc>
          <w:tcPr>
            <w:tcW w:w="1559" w:type="dxa"/>
            <w:vMerge/>
          </w:tcPr>
          <w:p w:rsidR="0008583A" w:rsidRPr="00D6233D" w:rsidRDefault="0008583A" w:rsidP="003557A5">
            <w:pPr>
              <w:rPr>
                <w:rFonts w:ascii="Times New Roman" w:hAnsi="Times New Roman"/>
                <w:bCs/>
              </w:rPr>
            </w:pPr>
          </w:p>
        </w:tc>
      </w:tr>
      <w:tr w:rsidR="0008583A" w:rsidRPr="008E5528" w:rsidTr="003557A5">
        <w:tc>
          <w:tcPr>
            <w:tcW w:w="2268" w:type="dxa"/>
            <w:vMerge/>
            <w:shd w:val="clear" w:color="auto" w:fill="auto"/>
          </w:tcPr>
          <w:p w:rsidR="0008583A" w:rsidRPr="008E5528" w:rsidRDefault="0008583A" w:rsidP="003557A5">
            <w:pPr>
              <w:rPr>
                <w:bCs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08583A" w:rsidRPr="008E5528" w:rsidRDefault="0008583A" w:rsidP="003557A5">
            <w:pPr>
              <w:pStyle w:val="TableText"/>
            </w:pPr>
            <w:r w:rsidRPr="00B5585D">
              <w:t>Протокол готовности к переводу в опытную эксплуатацию блока</w:t>
            </w:r>
            <w:r w:rsidRPr="00B5585D" w:rsidDel="00B5585D">
              <w:t xml:space="preserve"> </w:t>
            </w:r>
            <w:r>
              <w:t>ПиП ЗП</w:t>
            </w:r>
          </w:p>
        </w:tc>
        <w:tc>
          <w:tcPr>
            <w:tcW w:w="1559" w:type="dxa"/>
            <w:vMerge/>
          </w:tcPr>
          <w:p w:rsidR="0008583A" w:rsidRPr="00D6233D" w:rsidRDefault="0008583A" w:rsidP="003557A5">
            <w:pPr>
              <w:rPr>
                <w:rFonts w:ascii="Times New Roman" w:hAnsi="Times New Roman"/>
                <w:bCs/>
              </w:rPr>
            </w:pPr>
          </w:p>
        </w:tc>
      </w:tr>
      <w:tr w:rsidR="0008583A" w:rsidRPr="008E5528" w:rsidTr="003557A5">
        <w:tc>
          <w:tcPr>
            <w:tcW w:w="2268" w:type="dxa"/>
            <w:vMerge/>
            <w:shd w:val="clear" w:color="auto" w:fill="auto"/>
          </w:tcPr>
          <w:p w:rsidR="0008583A" w:rsidRPr="008E5528" w:rsidRDefault="0008583A" w:rsidP="003557A5">
            <w:pPr>
              <w:rPr>
                <w:bCs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08583A" w:rsidRPr="00D6233D" w:rsidRDefault="0008583A" w:rsidP="003557A5">
            <w:pPr>
              <w:pStyle w:val="TableText"/>
            </w:pPr>
            <w:r w:rsidRPr="00FC6F95">
              <w:t>Технический проект, том 2</w:t>
            </w:r>
          </w:p>
        </w:tc>
        <w:tc>
          <w:tcPr>
            <w:tcW w:w="1559" w:type="dxa"/>
            <w:vMerge/>
          </w:tcPr>
          <w:p w:rsidR="0008583A" w:rsidRPr="00D6233D" w:rsidRDefault="0008583A" w:rsidP="003557A5">
            <w:pPr>
              <w:rPr>
                <w:rFonts w:ascii="Times New Roman" w:hAnsi="Times New Roman"/>
                <w:bCs/>
              </w:rPr>
            </w:pPr>
          </w:p>
        </w:tc>
      </w:tr>
      <w:tr w:rsidR="0008583A" w:rsidRPr="008E5528" w:rsidTr="003557A5">
        <w:tc>
          <w:tcPr>
            <w:tcW w:w="2268" w:type="dxa"/>
            <w:vMerge w:val="restart"/>
            <w:shd w:val="clear" w:color="auto" w:fill="auto"/>
          </w:tcPr>
          <w:p w:rsidR="0008583A" w:rsidRDefault="0008583A" w:rsidP="003557A5">
            <w:pPr>
              <w:pStyle w:val="TableText"/>
              <w:rPr>
                <w:b/>
                <w:bCs/>
                <w:color w:val="000000"/>
                <w:sz w:val="22"/>
                <w:szCs w:val="22"/>
              </w:rPr>
            </w:pPr>
            <w:r w:rsidRPr="00FC6F95">
              <w:rPr>
                <w:b/>
                <w:bCs/>
                <w:color w:val="000000"/>
                <w:sz w:val="22"/>
                <w:szCs w:val="22"/>
              </w:rPr>
              <w:t>Этап 4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FC6F9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08583A" w:rsidRPr="008E5528" w:rsidRDefault="0008583A" w:rsidP="003557A5">
            <w:pPr>
              <w:pStyle w:val="TableText"/>
            </w:pPr>
            <w:r w:rsidRPr="00FC6F95">
              <w:rPr>
                <w:b/>
                <w:bCs/>
                <w:color w:val="000000"/>
                <w:sz w:val="22"/>
                <w:szCs w:val="22"/>
              </w:rPr>
              <w:t>Проведение опытной эксплуатации</w:t>
            </w:r>
          </w:p>
        </w:tc>
        <w:tc>
          <w:tcPr>
            <w:tcW w:w="5529" w:type="dxa"/>
            <w:shd w:val="clear" w:color="auto" w:fill="auto"/>
          </w:tcPr>
          <w:p w:rsidR="0008583A" w:rsidRPr="00D6233D" w:rsidRDefault="0008583A" w:rsidP="003557A5">
            <w:pPr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</w:pPr>
            <w:r w:rsidRPr="00D6233D">
              <w:rPr>
                <w:rFonts w:ascii="Times New Roman" w:eastAsia="Times New Roman" w:hAnsi="Times New Roman"/>
                <w:sz w:val="24"/>
                <w:szCs w:val="20"/>
                <w:lang w:eastAsia="en-US"/>
              </w:rPr>
              <w:t>Актуализированные версии отчетных документов по предыдущим фазам</w:t>
            </w:r>
          </w:p>
        </w:tc>
        <w:tc>
          <w:tcPr>
            <w:tcW w:w="1559" w:type="dxa"/>
            <w:vMerge w:val="restart"/>
          </w:tcPr>
          <w:p w:rsidR="0008583A" w:rsidRPr="00D6233D" w:rsidRDefault="0008583A" w:rsidP="003557A5">
            <w:pPr>
              <w:rPr>
                <w:rFonts w:ascii="Times New Roman" w:hAnsi="Times New Roman"/>
              </w:rPr>
            </w:pPr>
          </w:p>
          <w:p w:rsidR="0008583A" w:rsidRPr="00D6233D" w:rsidRDefault="0008583A" w:rsidP="003557A5">
            <w:pPr>
              <w:rPr>
                <w:rFonts w:ascii="Times New Roman" w:hAnsi="Times New Roman"/>
                <w:bCs/>
              </w:rPr>
            </w:pPr>
            <w:r w:rsidRPr="00D6233D">
              <w:rPr>
                <w:rFonts w:ascii="Times New Roman" w:hAnsi="Times New Roman"/>
              </w:rPr>
              <w:t>14.04.2020 - 02.09.2020</w:t>
            </w:r>
          </w:p>
        </w:tc>
      </w:tr>
      <w:tr w:rsidR="0008583A" w:rsidRPr="008E5528" w:rsidTr="003557A5">
        <w:tc>
          <w:tcPr>
            <w:tcW w:w="2268" w:type="dxa"/>
            <w:vMerge/>
            <w:shd w:val="clear" w:color="auto" w:fill="auto"/>
          </w:tcPr>
          <w:p w:rsidR="0008583A" w:rsidRPr="008E5528" w:rsidRDefault="0008583A" w:rsidP="003557A5">
            <w:pPr>
              <w:rPr>
                <w:bCs/>
              </w:rPr>
            </w:pPr>
          </w:p>
        </w:tc>
        <w:tc>
          <w:tcPr>
            <w:tcW w:w="5529" w:type="dxa"/>
            <w:shd w:val="clear" w:color="auto" w:fill="auto"/>
          </w:tcPr>
          <w:p w:rsidR="0008583A" w:rsidRPr="008F4E5F" w:rsidDel="00CB2DB3" w:rsidRDefault="0008583A" w:rsidP="003557A5">
            <w:pPr>
              <w:pStyle w:val="TableText"/>
            </w:pPr>
            <w:r w:rsidRPr="008F4E5F">
              <w:t>Протокол опытной эксплуатации блока ПиФ ГКПЗ</w:t>
            </w:r>
          </w:p>
        </w:tc>
        <w:tc>
          <w:tcPr>
            <w:tcW w:w="1559" w:type="dxa"/>
            <w:vMerge/>
          </w:tcPr>
          <w:p w:rsidR="0008583A" w:rsidRPr="008E5528" w:rsidRDefault="0008583A" w:rsidP="003557A5">
            <w:pPr>
              <w:rPr>
                <w:bCs/>
              </w:rPr>
            </w:pPr>
          </w:p>
        </w:tc>
      </w:tr>
      <w:tr w:rsidR="0008583A" w:rsidRPr="008E5528" w:rsidTr="003557A5">
        <w:tc>
          <w:tcPr>
            <w:tcW w:w="2268" w:type="dxa"/>
            <w:vMerge/>
            <w:shd w:val="clear" w:color="auto" w:fill="auto"/>
          </w:tcPr>
          <w:p w:rsidR="0008583A" w:rsidRPr="008E5528" w:rsidRDefault="0008583A" w:rsidP="003557A5">
            <w:pPr>
              <w:rPr>
                <w:bCs/>
              </w:rPr>
            </w:pPr>
          </w:p>
        </w:tc>
        <w:tc>
          <w:tcPr>
            <w:tcW w:w="5529" w:type="dxa"/>
            <w:shd w:val="clear" w:color="auto" w:fill="auto"/>
          </w:tcPr>
          <w:p w:rsidR="0008583A" w:rsidRPr="008F4E5F" w:rsidDel="00CB2DB3" w:rsidRDefault="0008583A" w:rsidP="003557A5">
            <w:pPr>
              <w:pStyle w:val="TableText"/>
            </w:pPr>
            <w:r w:rsidRPr="008F4E5F">
              <w:t>Протокол опытной эксплуатации блока всего функционала Системы</w:t>
            </w:r>
          </w:p>
        </w:tc>
        <w:tc>
          <w:tcPr>
            <w:tcW w:w="1559" w:type="dxa"/>
            <w:vMerge/>
          </w:tcPr>
          <w:p w:rsidR="0008583A" w:rsidRPr="008E5528" w:rsidRDefault="0008583A" w:rsidP="003557A5">
            <w:pPr>
              <w:rPr>
                <w:bCs/>
              </w:rPr>
            </w:pPr>
          </w:p>
        </w:tc>
      </w:tr>
      <w:tr w:rsidR="0008583A" w:rsidRPr="008E5528" w:rsidTr="003557A5">
        <w:tc>
          <w:tcPr>
            <w:tcW w:w="2268" w:type="dxa"/>
            <w:vMerge/>
            <w:shd w:val="clear" w:color="auto" w:fill="auto"/>
          </w:tcPr>
          <w:p w:rsidR="0008583A" w:rsidRPr="008E5528" w:rsidRDefault="0008583A" w:rsidP="003557A5">
            <w:pPr>
              <w:rPr>
                <w:bCs/>
              </w:rPr>
            </w:pPr>
          </w:p>
        </w:tc>
        <w:tc>
          <w:tcPr>
            <w:tcW w:w="5529" w:type="dxa"/>
            <w:shd w:val="clear" w:color="auto" w:fill="auto"/>
          </w:tcPr>
          <w:p w:rsidR="0008583A" w:rsidRPr="008F4E5F" w:rsidRDefault="0008583A" w:rsidP="003557A5">
            <w:pPr>
              <w:pStyle w:val="TableText"/>
            </w:pPr>
            <w:r w:rsidRPr="008F4E5F">
              <w:t>Отчет о проведении опытной эксплуатации блока ПиФ ГКПЗ</w:t>
            </w:r>
          </w:p>
        </w:tc>
        <w:tc>
          <w:tcPr>
            <w:tcW w:w="1559" w:type="dxa"/>
            <w:vMerge/>
          </w:tcPr>
          <w:p w:rsidR="0008583A" w:rsidRPr="008E5528" w:rsidRDefault="0008583A" w:rsidP="003557A5">
            <w:pPr>
              <w:rPr>
                <w:bCs/>
              </w:rPr>
            </w:pPr>
          </w:p>
        </w:tc>
      </w:tr>
      <w:tr w:rsidR="0008583A" w:rsidRPr="008E5528" w:rsidTr="003557A5">
        <w:tc>
          <w:tcPr>
            <w:tcW w:w="2268" w:type="dxa"/>
            <w:vMerge/>
            <w:shd w:val="clear" w:color="auto" w:fill="auto"/>
          </w:tcPr>
          <w:p w:rsidR="0008583A" w:rsidRPr="008E5528" w:rsidRDefault="0008583A" w:rsidP="003557A5">
            <w:pPr>
              <w:rPr>
                <w:bCs/>
              </w:rPr>
            </w:pPr>
          </w:p>
        </w:tc>
        <w:tc>
          <w:tcPr>
            <w:tcW w:w="5529" w:type="dxa"/>
            <w:shd w:val="clear" w:color="auto" w:fill="auto"/>
          </w:tcPr>
          <w:p w:rsidR="0008583A" w:rsidRPr="008F4E5F" w:rsidDel="00CB2DB3" w:rsidRDefault="0008583A" w:rsidP="003557A5">
            <w:pPr>
              <w:pStyle w:val="TableText"/>
            </w:pPr>
            <w:r w:rsidRPr="008F4E5F">
              <w:t>Отчет о проведении опытной эксплуатации блока всего функционала Системы</w:t>
            </w:r>
          </w:p>
        </w:tc>
        <w:tc>
          <w:tcPr>
            <w:tcW w:w="1559" w:type="dxa"/>
            <w:vMerge/>
          </w:tcPr>
          <w:p w:rsidR="0008583A" w:rsidRPr="008E5528" w:rsidRDefault="0008583A" w:rsidP="003557A5">
            <w:pPr>
              <w:rPr>
                <w:bCs/>
              </w:rPr>
            </w:pPr>
          </w:p>
        </w:tc>
      </w:tr>
      <w:tr w:rsidR="0008583A" w:rsidRPr="008E5528" w:rsidTr="003557A5">
        <w:tc>
          <w:tcPr>
            <w:tcW w:w="2268" w:type="dxa"/>
            <w:vMerge/>
            <w:shd w:val="clear" w:color="auto" w:fill="auto"/>
          </w:tcPr>
          <w:p w:rsidR="0008583A" w:rsidRPr="008E5528" w:rsidRDefault="0008583A" w:rsidP="003557A5">
            <w:pPr>
              <w:rPr>
                <w:bCs/>
              </w:rPr>
            </w:pPr>
          </w:p>
        </w:tc>
        <w:tc>
          <w:tcPr>
            <w:tcW w:w="5529" w:type="dxa"/>
            <w:shd w:val="clear" w:color="auto" w:fill="auto"/>
          </w:tcPr>
          <w:p w:rsidR="0008583A" w:rsidRPr="008F4E5F" w:rsidDel="00CB2DB3" w:rsidRDefault="0008583A" w:rsidP="003557A5">
            <w:pPr>
              <w:pStyle w:val="TableText"/>
            </w:pPr>
            <w:r w:rsidRPr="008F4E5F">
              <w:t>Журнал опытной эксплуатации блока ПиФ ГКПЗ</w:t>
            </w:r>
          </w:p>
        </w:tc>
        <w:tc>
          <w:tcPr>
            <w:tcW w:w="1559" w:type="dxa"/>
            <w:vMerge/>
          </w:tcPr>
          <w:p w:rsidR="0008583A" w:rsidRPr="008E5528" w:rsidRDefault="0008583A" w:rsidP="003557A5">
            <w:pPr>
              <w:rPr>
                <w:bCs/>
              </w:rPr>
            </w:pPr>
          </w:p>
        </w:tc>
      </w:tr>
      <w:tr w:rsidR="0008583A" w:rsidRPr="008E5528" w:rsidTr="003557A5">
        <w:tc>
          <w:tcPr>
            <w:tcW w:w="2268" w:type="dxa"/>
            <w:vMerge/>
            <w:shd w:val="clear" w:color="auto" w:fill="auto"/>
          </w:tcPr>
          <w:p w:rsidR="0008583A" w:rsidRPr="008E5528" w:rsidRDefault="0008583A" w:rsidP="003557A5">
            <w:pPr>
              <w:rPr>
                <w:bCs/>
              </w:rPr>
            </w:pPr>
          </w:p>
        </w:tc>
        <w:tc>
          <w:tcPr>
            <w:tcW w:w="5529" w:type="dxa"/>
            <w:shd w:val="clear" w:color="auto" w:fill="auto"/>
          </w:tcPr>
          <w:p w:rsidR="0008583A" w:rsidRPr="008F4E5F" w:rsidDel="00CB2DB3" w:rsidRDefault="0008583A" w:rsidP="003557A5">
            <w:pPr>
              <w:pStyle w:val="TableText"/>
            </w:pPr>
            <w:r w:rsidRPr="008F4E5F">
              <w:t>Журнал опытной эксплуатации блока всего функционала Системы</w:t>
            </w:r>
          </w:p>
        </w:tc>
        <w:tc>
          <w:tcPr>
            <w:tcW w:w="1559" w:type="dxa"/>
            <w:vMerge/>
          </w:tcPr>
          <w:p w:rsidR="0008583A" w:rsidRPr="008E5528" w:rsidRDefault="0008583A" w:rsidP="003557A5">
            <w:pPr>
              <w:rPr>
                <w:bCs/>
              </w:rPr>
            </w:pPr>
          </w:p>
        </w:tc>
      </w:tr>
      <w:tr w:rsidR="0008583A" w:rsidRPr="008E5528" w:rsidTr="003557A5">
        <w:tc>
          <w:tcPr>
            <w:tcW w:w="2268" w:type="dxa"/>
            <w:vMerge/>
            <w:shd w:val="clear" w:color="auto" w:fill="auto"/>
          </w:tcPr>
          <w:p w:rsidR="0008583A" w:rsidRPr="008E5528" w:rsidRDefault="0008583A" w:rsidP="003557A5">
            <w:pPr>
              <w:rPr>
                <w:bCs/>
              </w:rPr>
            </w:pPr>
          </w:p>
        </w:tc>
        <w:tc>
          <w:tcPr>
            <w:tcW w:w="5529" w:type="dxa"/>
            <w:shd w:val="clear" w:color="auto" w:fill="auto"/>
          </w:tcPr>
          <w:p w:rsidR="0008583A" w:rsidRPr="008F4E5F" w:rsidDel="00CB2DB3" w:rsidRDefault="0008583A" w:rsidP="003557A5">
            <w:pPr>
              <w:pStyle w:val="TableText"/>
            </w:pPr>
            <w:r w:rsidRPr="008F4E5F">
              <w:t>Протокол готовности Системы к переводу в опытно-промышленную эксплуатацию</w:t>
            </w:r>
          </w:p>
        </w:tc>
        <w:tc>
          <w:tcPr>
            <w:tcW w:w="1559" w:type="dxa"/>
            <w:vMerge/>
          </w:tcPr>
          <w:p w:rsidR="0008583A" w:rsidRPr="008E5528" w:rsidRDefault="0008583A" w:rsidP="003557A5">
            <w:pPr>
              <w:rPr>
                <w:bCs/>
              </w:rPr>
            </w:pPr>
          </w:p>
        </w:tc>
      </w:tr>
      <w:tr w:rsidR="0008583A" w:rsidRPr="008E5528" w:rsidTr="003557A5">
        <w:tc>
          <w:tcPr>
            <w:tcW w:w="2268" w:type="dxa"/>
            <w:vMerge/>
            <w:shd w:val="clear" w:color="auto" w:fill="auto"/>
          </w:tcPr>
          <w:p w:rsidR="0008583A" w:rsidRPr="008E5528" w:rsidRDefault="0008583A" w:rsidP="003557A5">
            <w:pPr>
              <w:rPr>
                <w:bCs/>
              </w:rPr>
            </w:pPr>
          </w:p>
        </w:tc>
        <w:tc>
          <w:tcPr>
            <w:tcW w:w="5529" w:type="dxa"/>
            <w:shd w:val="clear" w:color="auto" w:fill="auto"/>
          </w:tcPr>
          <w:p w:rsidR="0008583A" w:rsidRPr="008F4E5F" w:rsidRDefault="0008583A" w:rsidP="003557A5">
            <w:pPr>
              <w:pStyle w:val="TableText"/>
            </w:pPr>
            <w:r w:rsidRPr="008F4E5F">
              <w:t>Проект приказа о переводе в Системы в опытно-промышленную эксплуатацию</w:t>
            </w:r>
          </w:p>
        </w:tc>
        <w:tc>
          <w:tcPr>
            <w:tcW w:w="1559" w:type="dxa"/>
            <w:vMerge/>
          </w:tcPr>
          <w:p w:rsidR="0008583A" w:rsidRPr="008E5528" w:rsidRDefault="0008583A" w:rsidP="003557A5">
            <w:pPr>
              <w:rPr>
                <w:bCs/>
              </w:rPr>
            </w:pPr>
          </w:p>
        </w:tc>
      </w:tr>
      <w:tr w:rsidR="0008583A" w:rsidRPr="008E5528" w:rsidTr="003557A5">
        <w:tc>
          <w:tcPr>
            <w:tcW w:w="2268" w:type="dxa"/>
            <w:vMerge w:val="restart"/>
            <w:shd w:val="clear" w:color="auto" w:fill="auto"/>
          </w:tcPr>
          <w:p w:rsidR="0008583A" w:rsidRDefault="0008583A" w:rsidP="003557A5">
            <w:pPr>
              <w:pStyle w:val="TableText"/>
              <w:rPr>
                <w:b/>
                <w:bCs/>
                <w:color w:val="000000"/>
                <w:sz w:val="22"/>
                <w:szCs w:val="22"/>
              </w:rPr>
            </w:pPr>
            <w:r w:rsidRPr="00FC6F95">
              <w:rPr>
                <w:b/>
                <w:bCs/>
                <w:color w:val="000000"/>
                <w:sz w:val="22"/>
                <w:szCs w:val="22"/>
              </w:rPr>
              <w:t>Этап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5.</w:t>
            </w:r>
            <w:r w:rsidRPr="00FC6F9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08583A" w:rsidRPr="008E5528" w:rsidRDefault="0008583A" w:rsidP="003557A5">
            <w:pPr>
              <w:pStyle w:val="TableText"/>
            </w:pPr>
            <w:r w:rsidRPr="00F740BD">
              <w:rPr>
                <w:b/>
                <w:bCs/>
                <w:color w:val="000000"/>
                <w:sz w:val="22"/>
                <w:szCs w:val="22"/>
              </w:rPr>
              <w:t>Опытно-промышленная эксплуатация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8583A" w:rsidRPr="00D6233D" w:rsidRDefault="0008583A" w:rsidP="003557A5">
            <w:pPr>
              <w:rPr>
                <w:rFonts w:ascii="Times New Roman" w:hAnsi="Times New Roman"/>
                <w:bCs/>
                <w:szCs w:val="24"/>
              </w:rPr>
            </w:pPr>
            <w:r w:rsidRPr="00D6233D">
              <w:rPr>
                <w:rFonts w:ascii="Times New Roman" w:hAnsi="Times New Roman"/>
                <w:color w:val="000000"/>
                <w:szCs w:val="24"/>
              </w:rPr>
              <w:t>Актуализированные версии отчетных документов по предыдущим фазам</w:t>
            </w:r>
          </w:p>
        </w:tc>
        <w:tc>
          <w:tcPr>
            <w:tcW w:w="1559" w:type="dxa"/>
            <w:vMerge w:val="restart"/>
          </w:tcPr>
          <w:p w:rsidR="0008583A" w:rsidRDefault="0008583A" w:rsidP="003557A5">
            <w:pPr>
              <w:rPr>
                <w:color w:val="000000"/>
              </w:rPr>
            </w:pPr>
          </w:p>
          <w:p w:rsidR="0008583A" w:rsidRPr="00D6233D" w:rsidRDefault="0008583A" w:rsidP="003557A5">
            <w:pPr>
              <w:rPr>
                <w:rFonts w:ascii="Times New Roman" w:hAnsi="Times New Roman"/>
                <w:bCs/>
              </w:rPr>
            </w:pPr>
            <w:r w:rsidRPr="00D6233D">
              <w:rPr>
                <w:rFonts w:ascii="Times New Roman" w:hAnsi="Times New Roman"/>
                <w:color w:val="000000"/>
              </w:rPr>
              <w:t>26.09.2020 - 09.12.2020</w:t>
            </w:r>
          </w:p>
        </w:tc>
      </w:tr>
      <w:tr w:rsidR="0008583A" w:rsidRPr="008E5528" w:rsidTr="003557A5">
        <w:tc>
          <w:tcPr>
            <w:tcW w:w="2268" w:type="dxa"/>
            <w:vMerge/>
            <w:shd w:val="clear" w:color="auto" w:fill="auto"/>
          </w:tcPr>
          <w:p w:rsidR="0008583A" w:rsidRPr="008E5528" w:rsidRDefault="0008583A" w:rsidP="003557A5">
            <w:pPr>
              <w:rPr>
                <w:bCs/>
              </w:rPr>
            </w:pPr>
          </w:p>
        </w:tc>
        <w:tc>
          <w:tcPr>
            <w:tcW w:w="5529" w:type="dxa"/>
            <w:shd w:val="clear" w:color="auto" w:fill="auto"/>
            <w:vAlign w:val="bottom"/>
          </w:tcPr>
          <w:p w:rsidR="0008583A" w:rsidRPr="00913A5E" w:rsidRDefault="0008583A" w:rsidP="003557A5">
            <w:pPr>
              <w:pStyle w:val="TableText"/>
              <w:rPr>
                <w:szCs w:val="24"/>
              </w:rPr>
            </w:pPr>
            <w:r w:rsidRPr="00FC6F95">
              <w:rPr>
                <w:color w:val="000000"/>
                <w:szCs w:val="24"/>
              </w:rPr>
              <w:t>Комплект документов для получения аттестата соответствия</w:t>
            </w:r>
          </w:p>
        </w:tc>
        <w:tc>
          <w:tcPr>
            <w:tcW w:w="1559" w:type="dxa"/>
            <w:vMerge/>
          </w:tcPr>
          <w:p w:rsidR="0008583A" w:rsidRPr="008E5528" w:rsidRDefault="0008583A" w:rsidP="003557A5">
            <w:pPr>
              <w:rPr>
                <w:bCs/>
              </w:rPr>
            </w:pPr>
          </w:p>
        </w:tc>
      </w:tr>
      <w:tr w:rsidR="0008583A" w:rsidRPr="008E5528" w:rsidTr="003557A5">
        <w:tc>
          <w:tcPr>
            <w:tcW w:w="2268" w:type="dxa"/>
            <w:vMerge/>
            <w:shd w:val="clear" w:color="auto" w:fill="auto"/>
          </w:tcPr>
          <w:p w:rsidR="0008583A" w:rsidRPr="008E5528" w:rsidRDefault="0008583A" w:rsidP="003557A5">
            <w:pPr>
              <w:rPr>
                <w:bCs/>
              </w:rPr>
            </w:pPr>
          </w:p>
        </w:tc>
        <w:tc>
          <w:tcPr>
            <w:tcW w:w="5529" w:type="dxa"/>
            <w:shd w:val="clear" w:color="auto" w:fill="auto"/>
            <w:vAlign w:val="bottom"/>
          </w:tcPr>
          <w:p w:rsidR="0008583A" w:rsidRPr="00F37B18" w:rsidRDefault="0008583A" w:rsidP="003557A5">
            <w:pPr>
              <w:pStyle w:val="TableText"/>
              <w:rPr>
                <w:color w:val="000000"/>
                <w:szCs w:val="24"/>
              </w:rPr>
            </w:pPr>
            <w:r w:rsidRPr="00F37B18">
              <w:rPr>
                <w:color w:val="000000"/>
                <w:szCs w:val="24"/>
              </w:rPr>
              <w:t>Журнал опытно - промышленной эксплуатации</w:t>
            </w:r>
          </w:p>
        </w:tc>
        <w:tc>
          <w:tcPr>
            <w:tcW w:w="1559" w:type="dxa"/>
            <w:vMerge/>
          </w:tcPr>
          <w:p w:rsidR="0008583A" w:rsidRPr="008E5528" w:rsidRDefault="0008583A" w:rsidP="003557A5">
            <w:pPr>
              <w:rPr>
                <w:bCs/>
              </w:rPr>
            </w:pPr>
          </w:p>
        </w:tc>
      </w:tr>
      <w:tr w:rsidR="0008583A" w:rsidRPr="008E5528" w:rsidTr="003557A5">
        <w:tc>
          <w:tcPr>
            <w:tcW w:w="2268" w:type="dxa"/>
            <w:vMerge/>
            <w:shd w:val="clear" w:color="auto" w:fill="auto"/>
          </w:tcPr>
          <w:p w:rsidR="0008583A" w:rsidRPr="008E5528" w:rsidRDefault="0008583A" w:rsidP="003557A5">
            <w:pPr>
              <w:rPr>
                <w:bCs/>
              </w:rPr>
            </w:pPr>
          </w:p>
        </w:tc>
        <w:tc>
          <w:tcPr>
            <w:tcW w:w="5529" w:type="dxa"/>
            <w:shd w:val="clear" w:color="auto" w:fill="auto"/>
            <w:vAlign w:val="bottom"/>
          </w:tcPr>
          <w:p w:rsidR="0008583A" w:rsidRPr="00F37B18" w:rsidRDefault="0008583A" w:rsidP="003557A5">
            <w:pPr>
              <w:pStyle w:val="TableText"/>
              <w:rPr>
                <w:color w:val="000000"/>
                <w:szCs w:val="24"/>
              </w:rPr>
            </w:pPr>
            <w:r w:rsidRPr="00F37B18">
              <w:rPr>
                <w:color w:val="000000"/>
                <w:szCs w:val="24"/>
              </w:rPr>
              <w:t>Отчет о проведении опытно-промышленной эксплуатации</w:t>
            </w:r>
          </w:p>
        </w:tc>
        <w:tc>
          <w:tcPr>
            <w:tcW w:w="1559" w:type="dxa"/>
            <w:vMerge/>
          </w:tcPr>
          <w:p w:rsidR="0008583A" w:rsidRPr="008E5528" w:rsidRDefault="0008583A" w:rsidP="003557A5">
            <w:pPr>
              <w:rPr>
                <w:bCs/>
              </w:rPr>
            </w:pPr>
          </w:p>
        </w:tc>
      </w:tr>
      <w:tr w:rsidR="0008583A" w:rsidRPr="008E5528" w:rsidTr="003557A5">
        <w:tc>
          <w:tcPr>
            <w:tcW w:w="2268" w:type="dxa"/>
            <w:vMerge/>
            <w:shd w:val="clear" w:color="auto" w:fill="auto"/>
          </w:tcPr>
          <w:p w:rsidR="0008583A" w:rsidRPr="008E5528" w:rsidRDefault="0008583A" w:rsidP="003557A5">
            <w:pPr>
              <w:rPr>
                <w:bCs/>
              </w:rPr>
            </w:pPr>
          </w:p>
        </w:tc>
        <w:tc>
          <w:tcPr>
            <w:tcW w:w="5529" w:type="dxa"/>
            <w:shd w:val="clear" w:color="auto" w:fill="auto"/>
          </w:tcPr>
          <w:p w:rsidR="0008583A" w:rsidRPr="00F37B18" w:rsidRDefault="0008583A" w:rsidP="003557A5">
            <w:pPr>
              <w:pStyle w:val="TableText"/>
              <w:rPr>
                <w:color w:val="000000"/>
                <w:szCs w:val="24"/>
              </w:rPr>
            </w:pPr>
            <w:r w:rsidRPr="00F37B18">
              <w:t>Программа и методика приемо-сдаточных испытаний всей функциональности Системы</w:t>
            </w:r>
          </w:p>
        </w:tc>
        <w:tc>
          <w:tcPr>
            <w:tcW w:w="1559" w:type="dxa"/>
            <w:vMerge/>
          </w:tcPr>
          <w:p w:rsidR="0008583A" w:rsidRPr="008E5528" w:rsidRDefault="0008583A" w:rsidP="003557A5">
            <w:pPr>
              <w:rPr>
                <w:bCs/>
              </w:rPr>
            </w:pPr>
          </w:p>
        </w:tc>
      </w:tr>
      <w:tr w:rsidR="0008583A" w:rsidRPr="008E5528" w:rsidTr="003557A5">
        <w:tc>
          <w:tcPr>
            <w:tcW w:w="2268" w:type="dxa"/>
            <w:vMerge/>
            <w:shd w:val="clear" w:color="auto" w:fill="auto"/>
          </w:tcPr>
          <w:p w:rsidR="0008583A" w:rsidRPr="008E5528" w:rsidRDefault="0008583A" w:rsidP="003557A5">
            <w:pPr>
              <w:rPr>
                <w:bCs/>
              </w:rPr>
            </w:pPr>
          </w:p>
        </w:tc>
        <w:tc>
          <w:tcPr>
            <w:tcW w:w="5529" w:type="dxa"/>
            <w:shd w:val="clear" w:color="auto" w:fill="auto"/>
          </w:tcPr>
          <w:p w:rsidR="0008583A" w:rsidRPr="00F37B18" w:rsidRDefault="0008583A" w:rsidP="003557A5">
            <w:pPr>
              <w:pStyle w:val="TableText"/>
              <w:rPr>
                <w:color w:val="000000"/>
                <w:szCs w:val="24"/>
              </w:rPr>
            </w:pPr>
            <w:r w:rsidRPr="00F37B18">
              <w:t xml:space="preserve">Протокол проведения приемо-сдаточных испытаний всей функциональности Системы </w:t>
            </w:r>
          </w:p>
        </w:tc>
        <w:tc>
          <w:tcPr>
            <w:tcW w:w="1559" w:type="dxa"/>
            <w:vMerge/>
          </w:tcPr>
          <w:p w:rsidR="0008583A" w:rsidRPr="008E5528" w:rsidRDefault="0008583A" w:rsidP="003557A5">
            <w:pPr>
              <w:rPr>
                <w:bCs/>
              </w:rPr>
            </w:pPr>
          </w:p>
        </w:tc>
      </w:tr>
      <w:tr w:rsidR="0008583A" w:rsidRPr="008E5528" w:rsidTr="003557A5">
        <w:tc>
          <w:tcPr>
            <w:tcW w:w="2268" w:type="dxa"/>
            <w:vMerge/>
            <w:shd w:val="clear" w:color="auto" w:fill="auto"/>
          </w:tcPr>
          <w:p w:rsidR="0008583A" w:rsidRPr="008E5528" w:rsidRDefault="0008583A" w:rsidP="003557A5">
            <w:pPr>
              <w:rPr>
                <w:bCs/>
              </w:rPr>
            </w:pPr>
          </w:p>
        </w:tc>
        <w:tc>
          <w:tcPr>
            <w:tcW w:w="5529" w:type="dxa"/>
            <w:shd w:val="clear" w:color="auto" w:fill="auto"/>
          </w:tcPr>
          <w:p w:rsidR="0008583A" w:rsidRPr="00F37B18" w:rsidRDefault="0008583A" w:rsidP="003557A5">
            <w:pPr>
              <w:pStyle w:val="TableText"/>
              <w:rPr>
                <w:color w:val="000000"/>
                <w:szCs w:val="24"/>
              </w:rPr>
            </w:pPr>
            <w:r w:rsidRPr="00F37B18">
              <w:t>Отчет по покрытию всей функциональности Системы автоматическим тестами</w:t>
            </w:r>
          </w:p>
        </w:tc>
        <w:tc>
          <w:tcPr>
            <w:tcW w:w="1559" w:type="dxa"/>
            <w:vMerge/>
          </w:tcPr>
          <w:p w:rsidR="0008583A" w:rsidRPr="008E5528" w:rsidRDefault="0008583A" w:rsidP="003557A5">
            <w:pPr>
              <w:rPr>
                <w:bCs/>
              </w:rPr>
            </w:pPr>
          </w:p>
        </w:tc>
      </w:tr>
      <w:tr w:rsidR="0008583A" w:rsidRPr="008E5528" w:rsidTr="003557A5">
        <w:tc>
          <w:tcPr>
            <w:tcW w:w="2268" w:type="dxa"/>
            <w:vMerge/>
            <w:shd w:val="clear" w:color="auto" w:fill="auto"/>
          </w:tcPr>
          <w:p w:rsidR="0008583A" w:rsidRPr="008E5528" w:rsidRDefault="0008583A" w:rsidP="003557A5">
            <w:pPr>
              <w:rPr>
                <w:bCs/>
              </w:rPr>
            </w:pPr>
          </w:p>
        </w:tc>
        <w:tc>
          <w:tcPr>
            <w:tcW w:w="5529" w:type="dxa"/>
            <w:shd w:val="clear" w:color="auto" w:fill="auto"/>
          </w:tcPr>
          <w:p w:rsidR="0008583A" w:rsidRPr="00F37B18" w:rsidRDefault="0008583A" w:rsidP="003557A5">
            <w:pPr>
              <w:pStyle w:val="TableText"/>
            </w:pPr>
            <w:r w:rsidRPr="00F37B18">
              <w:t>Отчет о нагрузочном тестировании Системы</w:t>
            </w:r>
          </w:p>
        </w:tc>
        <w:tc>
          <w:tcPr>
            <w:tcW w:w="1559" w:type="dxa"/>
            <w:vMerge/>
          </w:tcPr>
          <w:p w:rsidR="0008583A" w:rsidRPr="008E5528" w:rsidRDefault="0008583A" w:rsidP="003557A5">
            <w:pPr>
              <w:rPr>
                <w:bCs/>
              </w:rPr>
            </w:pPr>
          </w:p>
        </w:tc>
      </w:tr>
      <w:tr w:rsidR="0008583A" w:rsidRPr="008E5528" w:rsidTr="003557A5">
        <w:tc>
          <w:tcPr>
            <w:tcW w:w="2268" w:type="dxa"/>
            <w:vMerge/>
            <w:shd w:val="clear" w:color="auto" w:fill="auto"/>
          </w:tcPr>
          <w:p w:rsidR="0008583A" w:rsidRPr="008E5528" w:rsidRDefault="0008583A" w:rsidP="003557A5">
            <w:pPr>
              <w:rPr>
                <w:bCs/>
              </w:rPr>
            </w:pPr>
          </w:p>
        </w:tc>
        <w:tc>
          <w:tcPr>
            <w:tcW w:w="5529" w:type="dxa"/>
            <w:shd w:val="clear" w:color="auto" w:fill="auto"/>
            <w:vAlign w:val="bottom"/>
          </w:tcPr>
          <w:p w:rsidR="0008583A" w:rsidRPr="00913A5E" w:rsidRDefault="0008583A" w:rsidP="003557A5">
            <w:pPr>
              <w:pStyle w:val="TableText"/>
              <w:rPr>
                <w:color w:val="000000"/>
                <w:szCs w:val="24"/>
              </w:rPr>
            </w:pPr>
            <w:r w:rsidRPr="000D7CCF">
              <w:rPr>
                <w:color w:val="000000"/>
                <w:szCs w:val="24"/>
              </w:rPr>
              <w:t xml:space="preserve">Проект приказа о запуске </w:t>
            </w:r>
            <w:r>
              <w:rPr>
                <w:color w:val="000000"/>
                <w:szCs w:val="24"/>
              </w:rPr>
              <w:t xml:space="preserve">Системы </w:t>
            </w:r>
            <w:r w:rsidRPr="000D7CCF">
              <w:rPr>
                <w:color w:val="000000"/>
                <w:szCs w:val="24"/>
              </w:rPr>
              <w:t>в промышленную эксплуатацию</w:t>
            </w:r>
          </w:p>
        </w:tc>
        <w:tc>
          <w:tcPr>
            <w:tcW w:w="1559" w:type="dxa"/>
            <w:vMerge/>
          </w:tcPr>
          <w:p w:rsidR="0008583A" w:rsidRPr="008E5528" w:rsidRDefault="0008583A" w:rsidP="003557A5">
            <w:pPr>
              <w:rPr>
                <w:bCs/>
              </w:rPr>
            </w:pPr>
          </w:p>
        </w:tc>
      </w:tr>
      <w:tr w:rsidR="0008583A" w:rsidRPr="008E5528" w:rsidTr="003557A5">
        <w:tc>
          <w:tcPr>
            <w:tcW w:w="2268" w:type="dxa"/>
            <w:vMerge/>
            <w:shd w:val="clear" w:color="auto" w:fill="auto"/>
          </w:tcPr>
          <w:p w:rsidR="0008583A" w:rsidRPr="008E5528" w:rsidRDefault="0008583A" w:rsidP="003557A5">
            <w:pPr>
              <w:rPr>
                <w:bCs/>
              </w:rPr>
            </w:pPr>
          </w:p>
        </w:tc>
        <w:tc>
          <w:tcPr>
            <w:tcW w:w="5529" w:type="dxa"/>
            <w:shd w:val="clear" w:color="auto" w:fill="auto"/>
            <w:vAlign w:val="bottom"/>
          </w:tcPr>
          <w:p w:rsidR="0008583A" w:rsidRPr="00913A5E" w:rsidRDefault="0008583A" w:rsidP="003557A5">
            <w:pPr>
              <w:pStyle w:val="TableText"/>
              <w:rPr>
                <w:szCs w:val="24"/>
              </w:rPr>
            </w:pPr>
            <w:r w:rsidRPr="00FC6F95">
              <w:rPr>
                <w:color w:val="000000"/>
                <w:szCs w:val="24"/>
              </w:rPr>
              <w:t xml:space="preserve">Отчет об оказанных </w:t>
            </w:r>
            <w:r>
              <w:rPr>
                <w:color w:val="000000"/>
                <w:szCs w:val="24"/>
              </w:rPr>
              <w:t>у</w:t>
            </w:r>
            <w:r w:rsidRPr="00FC6F95">
              <w:rPr>
                <w:color w:val="000000"/>
                <w:szCs w:val="24"/>
              </w:rPr>
              <w:t>слугах/выполненных работах</w:t>
            </w:r>
          </w:p>
        </w:tc>
        <w:tc>
          <w:tcPr>
            <w:tcW w:w="1559" w:type="dxa"/>
            <w:vMerge/>
          </w:tcPr>
          <w:p w:rsidR="0008583A" w:rsidRPr="008E5528" w:rsidRDefault="0008583A" w:rsidP="003557A5">
            <w:pPr>
              <w:rPr>
                <w:bCs/>
              </w:rPr>
            </w:pPr>
          </w:p>
        </w:tc>
      </w:tr>
      <w:tr w:rsidR="0008583A" w:rsidRPr="008E5528" w:rsidTr="003557A5">
        <w:tc>
          <w:tcPr>
            <w:tcW w:w="2268" w:type="dxa"/>
            <w:vMerge/>
            <w:shd w:val="clear" w:color="auto" w:fill="auto"/>
          </w:tcPr>
          <w:p w:rsidR="0008583A" w:rsidRPr="008E5528" w:rsidRDefault="0008583A" w:rsidP="003557A5">
            <w:pPr>
              <w:rPr>
                <w:bCs/>
              </w:rPr>
            </w:pPr>
          </w:p>
        </w:tc>
        <w:tc>
          <w:tcPr>
            <w:tcW w:w="5529" w:type="dxa"/>
            <w:shd w:val="clear" w:color="auto" w:fill="auto"/>
            <w:vAlign w:val="bottom"/>
          </w:tcPr>
          <w:p w:rsidR="0008583A" w:rsidRPr="00913A5E" w:rsidRDefault="0008583A" w:rsidP="003557A5">
            <w:pPr>
              <w:pStyle w:val="TableText"/>
              <w:rPr>
                <w:szCs w:val="24"/>
              </w:rPr>
            </w:pPr>
            <w:r w:rsidRPr="00FC6F95">
              <w:rPr>
                <w:color w:val="000000"/>
                <w:szCs w:val="24"/>
              </w:rPr>
              <w:t>Акт соответствия SLA</w:t>
            </w:r>
          </w:p>
        </w:tc>
        <w:tc>
          <w:tcPr>
            <w:tcW w:w="1559" w:type="dxa"/>
            <w:vMerge/>
          </w:tcPr>
          <w:p w:rsidR="0008583A" w:rsidRPr="008E5528" w:rsidRDefault="0008583A" w:rsidP="003557A5">
            <w:pPr>
              <w:rPr>
                <w:bCs/>
              </w:rPr>
            </w:pPr>
          </w:p>
        </w:tc>
      </w:tr>
    </w:tbl>
    <w:p w:rsidR="0008583A" w:rsidRPr="008E5528" w:rsidRDefault="0008583A" w:rsidP="0008583A">
      <w:pPr>
        <w:pStyle w:val="1"/>
        <w:numPr>
          <w:ilvl w:val="0"/>
          <w:numId w:val="26"/>
        </w:numPr>
        <w:ind w:left="0" w:firstLine="0"/>
      </w:pPr>
      <w:bookmarkStart w:id="88" w:name="_Toc21432666"/>
      <w:r w:rsidRPr="008E5528">
        <w:lastRenderedPageBreak/>
        <w:t xml:space="preserve">Порядок контроля и приемки </w:t>
      </w:r>
      <w:r>
        <w:t>С</w:t>
      </w:r>
      <w:r w:rsidRPr="008E5528">
        <w:t>истемы</w:t>
      </w:r>
      <w:bookmarkEnd w:id="88"/>
    </w:p>
    <w:p w:rsidR="0008583A" w:rsidRPr="008E5528" w:rsidRDefault="0008583A" w:rsidP="0008583A">
      <w:pPr>
        <w:pStyle w:val="21"/>
        <w:numPr>
          <w:ilvl w:val="1"/>
          <w:numId w:val="26"/>
        </w:numPr>
        <w:ind w:left="0" w:firstLine="0"/>
      </w:pPr>
      <w:bookmarkStart w:id="89" w:name="_Toc21432667"/>
      <w:r w:rsidRPr="008E5528">
        <w:t>Общие положения</w:t>
      </w:r>
      <w:bookmarkEnd w:id="89"/>
    </w:p>
    <w:p w:rsidR="0008583A" w:rsidRPr="008E5528" w:rsidRDefault="0008583A" w:rsidP="0008583A">
      <w:pPr>
        <w:pStyle w:val="Normal3"/>
        <w:numPr>
          <w:ilvl w:val="2"/>
          <w:numId w:val="26"/>
        </w:numPr>
      </w:pPr>
      <w:r w:rsidRPr="008E5528">
        <w:t xml:space="preserve">Испытания проводят с целью проверки соответствия </w:t>
      </w:r>
      <w:r>
        <w:t xml:space="preserve">Системы требованиям Задания на разработку (Приложение 1 к Договору </w:t>
      </w:r>
      <w:r w:rsidRPr="00FA36C6">
        <w:t>№ ИРИТ-2019-142-Р от 27.06.2019 г.</w:t>
      </w:r>
      <w:r>
        <w:t xml:space="preserve">), </w:t>
      </w:r>
      <w:r w:rsidRPr="008E5528">
        <w:t>требованиям настоящего Технического задания</w:t>
      </w:r>
      <w:r>
        <w:rPr>
          <w:lang w:eastAsia="ar-SA"/>
        </w:rPr>
        <w:t>.</w:t>
      </w:r>
    </w:p>
    <w:p w:rsidR="0008583A" w:rsidRPr="008E5528" w:rsidRDefault="0008583A" w:rsidP="0008583A">
      <w:pPr>
        <w:pStyle w:val="Normal3"/>
        <w:numPr>
          <w:ilvl w:val="2"/>
          <w:numId w:val="26"/>
        </w:numPr>
      </w:pPr>
      <w:r w:rsidRPr="008E5528">
        <w:t>Испытания представляют собой процесс проверки выполнения заданных функций Системы, выявления и устранения недостатков в программном обеспечении и документации.</w:t>
      </w:r>
    </w:p>
    <w:p w:rsidR="0008583A" w:rsidRPr="008E5528" w:rsidRDefault="0008583A" w:rsidP="0008583A">
      <w:pPr>
        <w:pStyle w:val="Normal3"/>
        <w:numPr>
          <w:ilvl w:val="2"/>
          <w:numId w:val="26"/>
        </w:numPr>
      </w:pPr>
      <w:r w:rsidRPr="008E5528">
        <w:t>Испытания должны проводиться на объекте Заказчика</w:t>
      </w:r>
      <w:r>
        <w:t xml:space="preserve"> в очной или заочной форме с использованием видеоконференцсвязи</w:t>
      </w:r>
      <w:r w:rsidRPr="008E5528">
        <w:t>.</w:t>
      </w:r>
    </w:p>
    <w:p w:rsidR="0008583A" w:rsidRPr="008E5528" w:rsidRDefault="0008583A" w:rsidP="0008583A">
      <w:pPr>
        <w:pStyle w:val="Normal3"/>
        <w:numPr>
          <w:ilvl w:val="2"/>
          <w:numId w:val="26"/>
        </w:numPr>
      </w:pPr>
      <w:r w:rsidRPr="008E5528">
        <w:t>Для проведения испытаний Заказчик должен предоставить все необходимое аппаратное и системное программное обеспечение.</w:t>
      </w:r>
    </w:p>
    <w:p w:rsidR="0008583A" w:rsidRDefault="0008583A" w:rsidP="0008583A">
      <w:pPr>
        <w:pStyle w:val="Normal3"/>
        <w:numPr>
          <w:ilvl w:val="2"/>
          <w:numId w:val="26"/>
        </w:numPr>
      </w:pPr>
      <w:r w:rsidRPr="008E5528">
        <w:t xml:space="preserve">Аппаратное </w:t>
      </w:r>
      <w:r>
        <w:t xml:space="preserve">обеспечение </w:t>
      </w:r>
      <w:r w:rsidRPr="008E5528">
        <w:t>и системное программное обеспечение должно соответствовать требованиям к техническому обеспечению, изложенным в п.</w:t>
      </w:r>
      <w:r>
        <w:t>4.11</w:t>
      </w:r>
      <w:r w:rsidRPr="008E5528">
        <w:t xml:space="preserve"> настоящего Технического задания.</w:t>
      </w:r>
    </w:p>
    <w:p w:rsidR="0008583A" w:rsidRDefault="0008583A" w:rsidP="0008583A">
      <w:pPr>
        <w:pStyle w:val="Normal3"/>
        <w:numPr>
          <w:ilvl w:val="2"/>
          <w:numId w:val="26"/>
        </w:numPr>
      </w:pPr>
      <w:r>
        <w:t>Подготовка и настройка системы к испытаниям, опытным и опытно-промышленной эксплуатациям осуществляется силами Исполнителя при поддержке заказчика.</w:t>
      </w:r>
    </w:p>
    <w:p w:rsidR="0008583A" w:rsidRDefault="0008583A" w:rsidP="0008583A">
      <w:pPr>
        <w:pStyle w:val="Normal3"/>
        <w:numPr>
          <w:ilvl w:val="2"/>
          <w:numId w:val="26"/>
        </w:numPr>
      </w:pPr>
      <w:r>
        <w:t>Обеспечение и поддержание системы в рабочем состоянии во время испытаний,</w:t>
      </w:r>
      <w:r w:rsidRPr="002E3F30">
        <w:t xml:space="preserve"> </w:t>
      </w:r>
      <w:r>
        <w:t>опытных и опытно-промышленной эксплуатаций происходит силами Исполнителя при поддержке Заказчика.</w:t>
      </w:r>
    </w:p>
    <w:p w:rsidR="0008583A" w:rsidRDefault="0008583A" w:rsidP="0008583A">
      <w:pPr>
        <w:pStyle w:val="Normal3"/>
        <w:numPr>
          <w:ilvl w:val="2"/>
          <w:numId w:val="26"/>
        </w:numPr>
      </w:pPr>
      <w:r w:rsidRPr="00EE33EA">
        <w:rPr>
          <w:lang w:eastAsia="ar-SA"/>
        </w:rPr>
        <w:t>Приемка</w:t>
      </w:r>
      <w:r w:rsidRPr="00EE33EA">
        <w:t xml:space="preserve"> работ осуществляется по этапам в соответствии с</w:t>
      </w:r>
      <w:r>
        <w:t> к</w:t>
      </w:r>
      <w:r w:rsidRPr="00EE33EA">
        <w:t xml:space="preserve">алендарным планом к Договору. </w:t>
      </w:r>
      <w:r w:rsidRPr="00EE33EA">
        <w:rPr>
          <w:lang w:eastAsia="ar-SA"/>
        </w:rPr>
        <w:t>Состав</w:t>
      </w:r>
      <w:r w:rsidRPr="00EE33EA">
        <w:t xml:space="preserve"> комиссии по приемке результатов работ утверждается отдельным внутренним приказом Заказчика.</w:t>
      </w:r>
    </w:p>
    <w:p w:rsidR="0008583A" w:rsidRDefault="0008583A" w:rsidP="0008583A">
      <w:pPr>
        <w:pStyle w:val="Normal3"/>
        <w:numPr>
          <w:ilvl w:val="2"/>
          <w:numId w:val="26"/>
        </w:numPr>
      </w:pPr>
      <w:r>
        <w:t>В ходе проведения любых видов испытаний, Исполнитель должен предоставить отчет о покрытии автотестами проверяемого функционала.</w:t>
      </w:r>
    </w:p>
    <w:p w:rsidR="0008583A" w:rsidRPr="00FC6F95" w:rsidRDefault="0008583A" w:rsidP="0008583A">
      <w:pPr>
        <w:pStyle w:val="Normal3"/>
        <w:numPr>
          <w:ilvl w:val="2"/>
          <w:numId w:val="26"/>
        </w:numPr>
      </w:pPr>
      <w:r>
        <w:t>Сценарии автотестов и критерии их успешного прохождения должны быть заранее согласованы функциональным заказчиком.</w:t>
      </w:r>
    </w:p>
    <w:p w:rsidR="0008583A" w:rsidRPr="008E5528" w:rsidRDefault="0008583A" w:rsidP="0008583A">
      <w:pPr>
        <w:pStyle w:val="21"/>
        <w:numPr>
          <w:ilvl w:val="1"/>
          <w:numId w:val="26"/>
        </w:numPr>
        <w:ind w:left="0" w:firstLine="0"/>
      </w:pPr>
      <w:bookmarkStart w:id="90" w:name="_Toc21432668"/>
      <w:r w:rsidRPr="008E5528">
        <w:t>Виды испытаний</w:t>
      </w:r>
      <w:bookmarkEnd w:id="90"/>
    </w:p>
    <w:p w:rsidR="0008583A" w:rsidRPr="008E5528" w:rsidRDefault="0008583A" w:rsidP="0008583A">
      <w:pPr>
        <w:pStyle w:val="Normal3"/>
        <w:numPr>
          <w:ilvl w:val="2"/>
          <w:numId w:val="26"/>
        </w:numPr>
      </w:pPr>
      <w:r w:rsidRPr="008E5528">
        <w:t>Для проверки выполнения заданных функций Системы устанавливаются следующие виды испытаний:</w:t>
      </w:r>
    </w:p>
    <w:p w:rsidR="0008583A" w:rsidRPr="00FC6F95" w:rsidRDefault="0008583A" w:rsidP="0008583A">
      <w:pPr>
        <w:pStyle w:val="20"/>
      </w:pPr>
      <w:r>
        <w:t>приемо-сдаточные (предварительные) испытания</w:t>
      </w:r>
      <w:r w:rsidRPr="002F3E79">
        <w:t xml:space="preserve"> блока ПиФ ГКПЗ</w:t>
      </w:r>
      <w:r w:rsidRPr="00FC6F95">
        <w:t>;</w:t>
      </w:r>
    </w:p>
    <w:p w:rsidR="0008583A" w:rsidRPr="008E5528" w:rsidRDefault="0008583A" w:rsidP="0008583A">
      <w:pPr>
        <w:pStyle w:val="20"/>
      </w:pPr>
      <w:r w:rsidRPr="008E5528">
        <w:t>опытная эксплуатация</w:t>
      </w:r>
      <w:r w:rsidRPr="00FC6F95">
        <w:t xml:space="preserve"> </w:t>
      </w:r>
      <w:r w:rsidRPr="002F3E79">
        <w:t>блока ПиФ ГКПЗ</w:t>
      </w:r>
      <w:r w:rsidRPr="00FC6F95">
        <w:t>;</w:t>
      </w:r>
    </w:p>
    <w:p w:rsidR="0008583A" w:rsidRPr="008E5528" w:rsidRDefault="0008583A" w:rsidP="0008583A">
      <w:pPr>
        <w:pStyle w:val="20"/>
      </w:pPr>
      <w:r>
        <w:t>приемо-сдаточные</w:t>
      </w:r>
      <w:r w:rsidRPr="002F3E79">
        <w:t xml:space="preserve"> </w:t>
      </w:r>
      <w:r>
        <w:t xml:space="preserve">(предварительные) </w:t>
      </w:r>
      <w:r w:rsidRPr="002F3E79">
        <w:t>испытани</w:t>
      </w:r>
      <w:r>
        <w:t>я</w:t>
      </w:r>
      <w:r w:rsidRPr="00FC6F95">
        <w:t xml:space="preserve"> блок</w:t>
      </w:r>
      <w:r>
        <w:t>а</w:t>
      </w:r>
      <w:r w:rsidRPr="00FC6F95">
        <w:t xml:space="preserve"> ПиП ЗП</w:t>
      </w:r>
      <w:r>
        <w:t xml:space="preserve">; </w:t>
      </w:r>
    </w:p>
    <w:p w:rsidR="0008583A" w:rsidRDefault="0008583A" w:rsidP="0008583A">
      <w:pPr>
        <w:pStyle w:val="20"/>
      </w:pPr>
      <w:r w:rsidRPr="008E5528">
        <w:t>опытная эксплуатация</w:t>
      </w:r>
      <w:r>
        <w:t xml:space="preserve"> всего функционала Системы</w:t>
      </w:r>
      <w:r w:rsidRPr="00FC6F95">
        <w:t>;</w:t>
      </w:r>
    </w:p>
    <w:p w:rsidR="0008583A" w:rsidRPr="00FC6F95" w:rsidRDefault="0008583A" w:rsidP="0008583A">
      <w:pPr>
        <w:pStyle w:val="20"/>
      </w:pPr>
      <w:r>
        <w:t>приемо-сдаточные</w:t>
      </w:r>
      <w:r w:rsidRPr="002F3E79">
        <w:t xml:space="preserve"> </w:t>
      </w:r>
      <w:r>
        <w:t xml:space="preserve">(приемочные) </w:t>
      </w:r>
      <w:r w:rsidRPr="002F3E79">
        <w:t>испытани</w:t>
      </w:r>
      <w:r>
        <w:t>я Системы</w:t>
      </w:r>
      <w:r w:rsidRPr="00FC6F95">
        <w:t>;</w:t>
      </w:r>
    </w:p>
    <w:p w:rsidR="0008583A" w:rsidRPr="008E5528" w:rsidRDefault="0008583A" w:rsidP="0008583A">
      <w:pPr>
        <w:pStyle w:val="20"/>
      </w:pPr>
      <w:r>
        <w:t>о</w:t>
      </w:r>
      <w:r w:rsidRPr="002F3E79">
        <w:t>пытно-промышленная эксплуатация</w:t>
      </w:r>
      <w:r>
        <w:t xml:space="preserve"> Системы.</w:t>
      </w:r>
    </w:p>
    <w:p w:rsidR="0008583A" w:rsidRPr="008E5528" w:rsidRDefault="0008583A" w:rsidP="0008583A">
      <w:pPr>
        <w:pStyle w:val="Normal3"/>
        <w:numPr>
          <w:ilvl w:val="2"/>
          <w:numId w:val="26"/>
        </w:numPr>
      </w:pPr>
      <w:r w:rsidRPr="008E5528">
        <w:t>Все виды испытаний проводятся комиссией. В состав комиссии входят представители Заказчика и Исполнителя.</w:t>
      </w:r>
      <w:r>
        <w:t xml:space="preserve"> Состав комиссии утверждается Заказчиком.</w:t>
      </w:r>
    </w:p>
    <w:p w:rsidR="0008583A" w:rsidRPr="00006F05" w:rsidRDefault="0008583A" w:rsidP="0008583A">
      <w:pPr>
        <w:pStyle w:val="Normal3"/>
        <w:numPr>
          <w:ilvl w:val="2"/>
          <w:numId w:val="26"/>
        </w:numPr>
      </w:pPr>
      <w:r w:rsidRPr="008E5528">
        <w:lastRenderedPageBreak/>
        <w:t xml:space="preserve">Для планирования проведения </w:t>
      </w:r>
      <w:r>
        <w:t xml:space="preserve">приемо-сдаточных </w:t>
      </w:r>
      <w:r w:rsidRPr="008E5528">
        <w:t>испытаний Исполнитель разрабатывает документ «Программа и методика испытаний»</w:t>
      </w:r>
      <w:r>
        <w:t>, а Заказчик его согласует и утверждает.</w:t>
      </w:r>
    </w:p>
    <w:p w:rsidR="0008583A" w:rsidRDefault="0008583A" w:rsidP="0008583A">
      <w:pPr>
        <w:pStyle w:val="Normal3"/>
        <w:numPr>
          <w:ilvl w:val="2"/>
          <w:numId w:val="26"/>
        </w:numPr>
      </w:pPr>
      <w:r>
        <w:t>Программа и методика испытаний должна включать в себя все виды испытаний необходимых для подтверждения корректности работы системы, в том числе испытания по части СЗИ.</w:t>
      </w:r>
    </w:p>
    <w:p w:rsidR="0008583A" w:rsidRDefault="0008583A" w:rsidP="0008583A">
      <w:pPr>
        <w:pStyle w:val="Normal3"/>
        <w:numPr>
          <w:ilvl w:val="2"/>
          <w:numId w:val="26"/>
        </w:numPr>
      </w:pPr>
      <w:r w:rsidRPr="008E5528">
        <w:t xml:space="preserve">Результаты </w:t>
      </w:r>
      <w:r>
        <w:t xml:space="preserve">приемо-сдаточных </w:t>
      </w:r>
      <w:r w:rsidRPr="008E5528">
        <w:t>испытаний</w:t>
      </w:r>
      <w:r>
        <w:t xml:space="preserve"> и результаты опытной эксплуатации </w:t>
      </w:r>
      <w:r w:rsidRPr="008E5528">
        <w:t>фиксируются в протокол</w:t>
      </w:r>
      <w:r>
        <w:t>ах</w:t>
      </w:r>
      <w:r w:rsidRPr="008E5528">
        <w:t>.</w:t>
      </w:r>
    </w:p>
    <w:p w:rsidR="0008583A" w:rsidRPr="008E5528" w:rsidRDefault="0008583A" w:rsidP="0008583A">
      <w:pPr>
        <w:pStyle w:val="21"/>
        <w:numPr>
          <w:ilvl w:val="1"/>
          <w:numId w:val="26"/>
        </w:numPr>
        <w:ind w:left="0" w:firstLine="0"/>
      </w:pPr>
      <w:bookmarkStart w:id="91" w:name="_Toc21432669"/>
      <w:r>
        <w:t>Приемо-сдаточные (предварительные) испытания</w:t>
      </w:r>
      <w:r w:rsidRPr="002F3E79">
        <w:t xml:space="preserve"> блока ПиФ ГКПЗ</w:t>
      </w:r>
      <w:bookmarkEnd w:id="91"/>
      <w:r w:rsidRPr="008E5528" w:rsidDel="002F3E79">
        <w:t xml:space="preserve"> </w:t>
      </w:r>
    </w:p>
    <w:p w:rsidR="0008583A" w:rsidRPr="008E5528" w:rsidRDefault="0008583A" w:rsidP="0008583A">
      <w:pPr>
        <w:pStyle w:val="Normal3"/>
        <w:numPr>
          <w:ilvl w:val="2"/>
          <w:numId w:val="26"/>
        </w:numPr>
      </w:pPr>
      <w:r w:rsidRPr="002F3E79">
        <w:t>Приемо-сдаточные испытания блока ПиФ ГКПЗ</w:t>
      </w:r>
      <w:r w:rsidRPr="008E5528">
        <w:t xml:space="preserve"> проводят </w:t>
      </w:r>
      <w:r>
        <w:t>в соответствии с календарным планом, приведенным в п.5  настоящего документа, в ходе работ Этапа 2, после окончания разработки</w:t>
      </w:r>
      <w:r w:rsidRPr="008E5528">
        <w:t xml:space="preserve"> </w:t>
      </w:r>
      <w:r w:rsidRPr="002F3E79">
        <w:t>блока ПиФ ГКПЗ</w:t>
      </w:r>
      <w:r>
        <w:t>.</w:t>
      </w:r>
    </w:p>
    <w:p w:rsidR="0008583A" w:rsidRPr="008E5528" w:rsidRDefault="0008583A" w:rsidP="0008583A">
      <w:pPr>
        <w:pStyle w:val="Normal3"/>
        <w:numPr>
          <w:ilvl w:val="2"/>
          <w:numId w:val="26"/>
        </w:numPr>
      </w:pPr>
      <w:r>
        <w:t>И</w:t>
      </w:r>
      <w:r w:rsidRPr="008E5528">
        <w:t xml:space="preserve">спытания выполняются после отладки и тестирования сотрудниками Исполнителя программных и технических средств, а также после ознакомления персонала </w:t>
      </w:r>
      <w:r>
        <w:t>С</w:t>
      </w:r>
      <w:r w:rsidRPr="008E5528">
        <w:t>истемы с эксплуатационной документацией.</w:t>
      </w:r>
    </w:p>
    <w:p w:rsidR="0008583A" w:rsidRDefault="0008583A" w:rsidP="0008583A">
      <w:pPr>
        <w:pStyle w:val="Normal3"/>
        <w:numPr>
          <w:ilvl w:val="2"/>
          <w:numId w:val="26"/>
        </w:numPr>
      </w:pPr>
      <w:r>
        <w:t>Приемо-сдаточные испытания</w:t>
      </w:r>
      <w:r w:rsidRPr="002F3E79">
        <w:t xml:space="preserve"> блока ПиФ ГКПЗ</w:t>
      </w:r>
      <w:r w:rsidRPr="008E5528">
        <w:t xml:space="preserve"> выполняются на основании заранее подготовленных сценариев тестирования</w:t>
      </w:r>
      <w:r>
        <w:t>, описанных в документе «</w:t>
      </w:r>
      <w:r w:rsidRPr="008E5528">
        <w:t>Программа и методика испытаний</w:t>
      </w:r>
      <w:r>
        <w:t>»</w:t>
      </w:r>
      <w:r w:rsidRPr="008E5528">
        <w:t>.</w:t>
      </w:r>
    </w:p>
    <w:p w:rsidR="0008583A" w:rsidRPr="008E5528" w:rsidRDefault="0008583A" w:rsidP="0008583A">
      <w:pPr>
        <w:pStyle w:val="Normal3"/>
        <w:numPr>
          <w:ilvl w:val="2"/>
          <w:numId w:val="26"/>
        </w:numPr>
      </w:pPr>
      <w:r w:rsidRPr="00CF342B">
        <w:t xml:space="preserve">При выявлении ошибок </w:t>
      </w:r>
      <w:r>
        <w:t xml:space="preserve">и сценариев, не покрытых автотестами, </w:t>
      </w:r>
      <w:r w:rsidRPr="00CF342B">
        <w:t>формируется их перечень и составляется план-график их устранения</w:t>
      </w:r>
      <w:r w:rsidRPr="008E5528">
        <w:t>.</w:t>
      </w:r>
    </w:p>
    <w:p w:rsidR="0008583A" w:rsidRPr="008E5528" w:rsidRDefault="0008583A" w:rsidP="0008583A">
      <w:pPr>
        <w:pStyle w:val="Normal3"/>
        <w:numPr>
          <w:ilvl w:val="2"/>
          <w:numId w:val="26"/>
        </w:numPr>
      </w:pPr>
      <w:r w:rsidRPr="008E5528">
        <w:t>После устранения ошибок</w:t>
      </w:r>
      <w:r>
        <w:t xml:space="preserve"> и доработки автотестов</w:t>
      </w:r>
      <w:r w:rsidRPr="008E5528">
        <w:t xml:space="preserve"> проводят повторные испытания в необходимом объеме.</w:t>
      </w:r>
    </w:p>
    <w:p w:rsidR="0008583A" w:rsidRDefault="0008583A" w:rsidP="0008583A">
      <w:pPr>
        <w:pStyle w:val="Normal3"/>
        <w:numPr>
          <w:ilvl w:val="2"/>
          <w:numId w:val="26"/>
        </w:numPr>
      </w:pPr>
      <w:r>
        <w:t>Б</w:t>
      </w:r>
      <w:r w:rsidRPr="00381109">
        <w:t>лок ПиФ ГКПЗ</w:t>
      </w:r>
      <w:r w:rsidRPr="008E5528">
        <w:t xml:space="preserve"> считается допущенн</w:t>
      </w:r>
      <w:r>
        <w:t>ым</w:t>
      </w:r>
      <w:r w:rsidRPr="008E5528">
        <w:t xml:space="preserve"> </w:t>
      </w:r>
      <w:r>
        <w:t>к опытной эксплуатации</w:t>
      </w:r>
      <w:r w:rsidRPr="008E5528">
        <w:t xml:space="preserve">, если при проведении испытаний не </w:t>
      </w:r>
      <w:r>
        <w:t xml:space="preserve">были </w:t>
      </w:r>
      <w:r w:rsidRPr="008E5528">
        <w:t xml:space="preserve">обнаружены </w:t>
      </w:r>
      <w:r>
        <w:t xml:space="preserve">критические </w:t>
      </w:r>
      <w:r w:rsidRPr="008E5528">
        <w:t xml:space="preserve">ошибки, </w:t>
      </w:r>
      <w:r>
        <w:t>препятствующие дальнейшей работе пользователей в Системе</w:t>
      </w:r>
      <w:r w:rsidRPr="008E5528">
        <w:t>.</w:t>
      </w:r>
    </w:p>
    <w:p w:rsidR="0008583A" w:rsidRDefault="0008583A" w:rsidP="0008583A">
      <w:pPr>
        <w:pStyle w:val="Normal3"/>
        <w:numPr>
          <w:ilvl w:val="2"/>
          <w:numId w:val="26"/>
        </w:numPr>
      </w:pPr>
      <w:r w:rsidRPr="00CF342B">
        <w:t>По результатам приемо-сдаточных (</w:t>
      </w:r>
      <w:r>
        <w:t>предварительных</w:t>
      </w:r>
      <w:r w:rsidRPr="00CF342B">
        <w:t xml:space="preserve">) </w:t>
      </w:r>
      <w:r>
        <w:t xml:space="preserve">испытаний </w:t>
      </w:r>
      <w:r w:rsidRPr="00CF342B">
        <w:t>формируется протокол проведения испытаний</w:t>
      </w:r>
      <w:r>
        <w:t>.</w:t>
      </w:r>
    </w:p>
    <w:p w:rsidR="0008583A" w:rsidRPr="008E5528" w:rsidRDefault="0008583A" w:rsidP="0008583A">
      <w:pPr>
        <w:pStyle w:val="21"/>
        <w:numPr>
          <w:ilvl w:val="1"/>
          <w:numId w:val="26"/>
        </w:numPr>
        <w:ind w:left="0" w:firstLine="0"/>
      </w:pPr>
      <w:bookmarkStart w:id="92" w:name="_Toc21432670"/>
      <w:r w:rsidRPr="008E5528">
        <w:t xml:space="preserve">Опытная </w:t>
      </w:r>
      <w:r w:rsidRPr="005C27BF">
        <w:t>эксплуатация блока ПиФ ГКПЗ</w:t>
      </w:r>
      <w:bookmarkEnd w:id="92"/>
    </w:p>
    <w:p w:rsidR="0008583A" w:rsidRPr="008E5528" w:rsidRDefault="0008583A" w:rsidP="0008583A">
      <w:pPr>
        <w:pStyle w:val="Normal3"/>
        <w:numPr>
          <w:ilvl w:val="2"/>
          <w:numId w:val="26"/>
        </w:numPr>
      </w:pPr>
      <w:r w:rsidRPr="008E5528">
        <w:t>Опытная эксплуатация</w:t>
      </w:r>
      <w:r>
        <w:t xml:space="preserve"> </w:t>
      </w:r>
      <w:r w:rsidRPr="005C27BF">
        <w:t>блока ПиФ ГКПЗ</w:t>
      </w:r>
      <w:r w:rsidRPr="008E5528">
        <w:t xml:space="preserve"> проводится </w:t>
      </w:r>
      <w:r>
        <w:t>в соответствии с Календарным планом, приведенным в п.5 настоящего документа,</w:t>
      </w:r>
      <w:r w:rsidRPr="008E5528">
        <w:t xml:space="preserve"> в рамках работ Этапа </w:t>
      </w:r>
      <w:r>
        <w:t>3, параллельно с разработкой блока ПиП ЗП.</w:t>
      </w:r>
    </w:p>
    <w:p w:rsidR="0008583A" w:rsidRPr="008E5528" w:rsidRDefault="0008583A" w:rsidP="0008583A">
      <w:pPr>
        <w:pStyle w:val="Normal3"/>
        <w:numPr>
          <w:ilvl w:val="2"/>
          <w:numId w:val="26"/>
        </w:numPr>
      </w:pPr>
      <w:r w:rsidRPr="008E5528">
        <w:t>В процессе опытной эксплуатации определяются количественные и качественные характеристики Системы, готовность персонала к работе с Системой, при необходимости корректируется эксплуатационная документация.</w:t>
      </w:r>
    </w:p>
    <w:p w:rsidR="0008583A" w:rsidRPr="006D63AF" w:rsidRDefault="0008583A" w:rsidP="0008583A">
      <w:pPr>
        <w:pStyle w:val="Normal3"/>
        <w:numPr>
          <w:ilvl w:val="2"/>
          <w:numId w:val="26"/>
        </w:numPr>
      </w:pPr>
      <w:r w:rsidRPr="006D63AF">
        <w:t>Опытная эксплуатация проводится на основании подписанного сторонами Протокола о готовности блока ПиФ ГКПЗ к переводу в опытную эксплуатацию.</w:t>
      </w:r>
    </w:p>
    <w:p w:rsidR="0008583A" w:rsidRDefault="0008583A" w:rsidP="0008583A">
      <w:pPr>
        <w:pStyle w:val="Normal3"/>
        <w:numPr>
          <w:ilvl w:val="2"/>
          <w:numId w:val="26"/>
        </w:numPr>
      </w:pPr>
      <w:r w:rsidRPr="008E5528">
        <w:t>Для опытной эксплуатации должен быть определен срок ее проведения</w:t>
      </w:r>
      <w:r>
        <w:t xml:space="preserve"> и определена система регистрации инцидентов (предоставляется со стороны Заказчика)</w:t>
      </w:r>
      <w:r w:rsidRPr="008E5528">
        <w:t>.</w:t>
      </w:r>
    </w:p>
    <w:p w:rsidR="0008583A" w:rsidRPr="008E5528" w:rsidRDefault="0008583A" w:rsidP="0008583A">
      <w:pPr>
        <w:pStyle w:val="Normal3"/>
        <w:numPr>
          <w:ilvl w:val="2"/>
          <w:numId w:val="26"/>
        </w:numPr>
      </w:pPr>
      <w:r w:rsidRPr="004528BE">
        <w:t>Для опытной эксплуатации Заказчиком и Исполнителем должны быть согласованы параметры объема данных, подлежащих обработке в ходе опытной эксплуатации</w:t>
      </w:r>
    </w:p>
    <w:p w:rsidR="0008583A" w:rsidRPr="008E5528" w:rsidRDefault="0008583A" w:rsidP="0008583A">
      <w:pPr>
        <w:pStyle w:val="Normal3"/>
        <w:numPr>
          <w:ilvl w:val="2"/>
          <w:numId w:val="26"/>
        </w:numPr>
      </w:pPr>
      <w:r w:rsidRPr="008E5528">
        <w:lastRenderedPageBreak/>
        <w:t>Для опытной эксплуатации должен быть назначен ответственный от Функционального заказчика.</w:t>
      </w:r>
    </w:p>
    <w:p w:rsidR="0008583A" w:rsidRPr="008E5528" w:rsidRDefault="0008583A" w:rsidP="0008583A">
      <w:pPr>
        <w:pStyle w:val="Normal3"/>
        <w:numPr>
          <w:ilvl w:val="2"/>
          <w:numId w:val="26"/>
        </w:numPr>
      </w:pPr>
      <w:r w:rsidRPr="008E5528">
        <w:t xml:space="preserve">Для опытной эксплуатации должен быть назначен ответственный за методологическую поддержку </w:t>
      </w:r>
      <w:r>
        <w:t>С</w:t>
      </w:r>
      <w:r w:rsidRPr="008E5528">
        <w:t xml:space="preserve">истемы. Если не предусмотрено иного варианта, то за методологическую поддержку пользователей отвечает подразделение – функциональный заказчик </w:t>
      </w:r>
      <w:r>
        <w:t>С</w:t>
      </w:r>
      <w:r w:rsidRPr="008E5528">
        <w:t>истемы.</w:t>
      </w:r>
    </w:p>
    <w:p w:rsidR="0008583A" w:rsidRDefault="0008583A" w:rsidP="0008583A">
      <w:pPr>
        <w:pStyle w:val="Normal3"/>
        <w:numPr>
          <w:ilvl w:val="2"/>
          <w:numId w:val="26"/>
        </w:numPr>
      </w:pPr>
      <w:r w:rsidRPr="008E5528">
        <w:t>Изменения Системы во время опытной эксплуатации допустимы</w:t>
      </w:r>
      <w:r>
        <w:t>, с целью устранения замечаний, с уведомлением заранее Заказчика о действиях, планируемых к проведению</w:t>
      </w:r>
      <w:r w:rsidRPr="008E5528">
        <w:t>.</w:t>
      </w:r>
    </w:p>
    <w:p w:rsidR="0008583A" w:rsidRPr="008E5528" w:rsidRDefault="0008583A" w:rsidP="0008583A">
      <w:pPr>
        <w:pStyle w:val="Normal3"/>
        <w:numPr>
          <w:ilvl w:val="2"/>
          <w:numId w:val="26"/>
        </w:numPr>
      </w:pPr>
      <w:r w:rsidRPr="00D22241">
        <w:t>Любые изменения Системы во время опытной эксплуатации должны быть предварительно опубликованы, протестированы в тестовой среде и отражены в протоколе внутреннего тестирования</w:t>
      </w:r>
      <w:r>
        <w:t>.</w:t>
      </w:r>
    </w:p>
    <w:p w:rsidR="0008583A" w:rsidRPr="008E5528" w:rsidRDefault="0008583A" w:rsidP="0008583A">
      <w:pPr>
        <w:pStyle w:val="Normal3"/>
        <w:numPr>
          <w:ilvl w:val="2"/>
          <w:numId w:val="26"/>
        </w:numPr>
      </w:pPr>
      <w:r w:rsidRPr="008E5528">
        <w:t xml:space="preserve">По результатам опытной эксплуатации </w:t>
      </w:r>
      <w:r>
        <w:t xml:space="preserve">оформляется </w:t>
      </w:r>
      <w:r w:rsidRPr="00F37B18">
        <w:rPr>
          <w:color w:val="000000"/>
          <w:szCs w:val="24"/>
        </w:rPr>
        <w:t xml:space="preserve">Журнал </w:t>
      </w:r>
      <w:r>
        <w:t>проведения опытной эксплуатации</w:t>
      </w:r>
      <w:r w:rsidRPr="008E5528">
        <w:t>.</w:t>
      </w:r>
    </w:p>
    <w:p w:rsidR="0008583A" w:rsidRDefault="0008583A" w:rsidP="0008583A">
      <w:pPr>
        <w:pStyle w:val="21"/>
        <w:numPr>
          <w:ilvl w:val="1"/>
          <w:numId w:val="26"/>
        </w:numPr>
        <w:ind w:left="0" w:firstLine="0"/>
      </w:pPr>
      <w:bookmarkStart w:id="93" w:name="_Toc21432671"/>
      <w:r>
        <w:t xml:space="preserve">Приемо-сдаточные </w:t>
      </w:r>
      <w:r w:rsidRPr="00381109">
        <w:t>(предварительные)</w:t>
      </w:r>
      <w:r>
        <w:t xml:space="preserve"> испытания</w:t>
      </w:r>
      <w:r w:rsidRPr="002F3E79">
        <w:t xml:space="preserve"> блока </w:t>
      </w:r>
      <w:r>
        <w:t>ПиП</w:t>
      </w:r>
      <w:r w:rsidRPr="002F3E79">
        <w:t xml:space="preserve"> </w:t>
      </w:r>
      <w:r>
        <w:t>ЗП</w:t>
      </w:r>
      <w:bookmarkEnd w:id="93"/>
      <w:r w:rsidRPr="008E5528" w:rsidDel="002F3E79">
        <w:t xml:space="preserve"> </w:t>
      </w:r>
    </w:p>
    <w:p w:rsidR="0008583A" w:rsidRPr="008E5528" w:rsidRDefault="0008583A" w:rsidP="0008583A">
      <w:pPr>
        <w:pStyle w:val="Normal3"/>
        <w:numPr>
          <w:ilvl w:val="2"/>
          <w:numId w:val="26"/>
        </w:numPr>
      </w:pPr>
      <w:r w:rsidRPr="002F3E79">
        <w:t xml:space="preserve">Приемо-сдаточные испытания блока </w:t>
      </w:r>
      <w:r w:rsidRPr="00AA5190">
        <w:t>ПиП ЗП</w:t>
      </w:r>
      <w:r w:rsidRPr="008E5528">
        <w:t xml:space="preserve"> проводят </w:t>
      </w:r>
      <w:r>
        <w:t>в соответствии с Календарным планом, приведенным в п. 5. настоящего документа, в ходе работ Этапа 3, после окончания разработки</w:t>
      </w:r>
      <w:r w:rsidRPr="008E5528">
        <w:t xml:space="preserve"> </w:t>
      </w:r>
      <w:r w:rsidRPr="002F3E79">
        <w:t xml:space="preserve">блока </w:t>
      </w:r>
      <w:r w:rsidRPr="00AA5190">
        <w:t>ПиП ЗП</w:t>
      </w:r>
      <w:r>
        <w:t>.</w:t>
      </w:r>
    </w:p>
    <w:p w:rsidR="0008583A" w:rsidRPr="008E5528" w:rsidRDefault="0008583A" w:rsidP="0008583A">
      <w:pPr>
        <w:pStyle w:val="Normal3"/>
        <w:numPr>
          <w:ilvl w:val="2"/>
          <w:numId w:val="26"/>
        </w:numPr>
      </w:pPr>
      <w:r>
        <w:t>И</w:t>
      </w:r>
      <w:r w:rsidRPr="008E5528">
        <w:t xml:space="preserve">спытания выполняются после отладки и тестирования сотрудниками Исполнителя программных и технических средств, а также после ознакомления персонала </w:t>
      </w:r>
      <w:r>
        <w:t>С</w:t>
      </w:r>
      <w:r w:rsidRPr="008E5528">
        <w:t>истемы с эксплуатационной документацией.</w:t>
      </w:r>
    </w:p>
    <w:p w:rsidR="0008583A" w:rsidRDefault="0008583A" w:rsidP="0008583A">
      <w:pPr>
        <w:pStyle w:val="Normal3"/>
        <w:numPr>
          <w:ilvl w:val="2"/>
          <w:numId w:val="26"/>
        </w:numPr>
      </w:pPr>
      <w:r>
        <w:t>Приемо-сдаточные испытания</w:t>
      </w:r>
      <w:r w:rsidRPr="002F3E79">
        <w:t xml:space="preserve"> блока ПиФ ГКПЗ</w:t>
      </w:r>
      <w:r w:rsidRPr="008E5528">
        <w:t xml:space="preserve"> выполняются на основании заранее подготовленных сценариев тестирования</w:t>
      </w:r>
      <w:r>
        <w:t>, описанных в документе «</w:t>
      </w:r>
      <w:r w:rsidRPr="008E5528">
        <w:t>Программа и методика испытаний</w:t>
      </w:r>
      <w:r>
        <w:t>»</w:t>
      </w:r>
      <w:r w:rsidRPr="008E5528">
        <w:t>.</w:t>
      </w:r>
    </w:p>
    <w:p w:rsidR="0008583A" w:rsidRPr="006D63AF" w:rsidRDefault="0008583A" w:rsidP="0008583A">
      <w:pPr>
        <w:pStyle w:val="Normal3"/>
        <w:numPr>
          <w:ilvl w:val="2"/>
          <w:numId w:val="26"/>
        </w:numPr>
      </w:pPr>
      <w:r w:rsidRPr="006D63AF">
        <w:t>При выявлении ошибок</w:t>
      </w:r>
      <w:r w:rsidRPr="00B73EA1">
        <w:t xml:space="preserve"> и сценариев, не покрытых автотестами,</w:t>
      </w:r>
      <w:r w:rsidRPr="006D63AF">
        <w:t xml:space="preserve"> формируется их перечень и составляется план-график их устранения.</w:t>
      </w:r>
    </w:p>
    <w:p w:rsidR="0008583A" w:rsidRPr="008E5528" w:rsidRDefault="0008583A" w:rsidP="0008583A">
      <w:pPr>
        <w:pStyle w:val="Normal3"/>
        <w:numPr>
          <w:ilvl w:val="2"/>
          <w:numId w:val="26"/>
        </w:numPr>
      </w:pPr>
      <w:r w:rsidRPr="008E5528">
        <w:t>После устранения ошибок</w:t>
      </w:r>
      <w:r>
        <w:t xml:space="preserve"> и доработки автотестов</w:t>
      </w:r>
      <w:r w:rsidRPr="008E5528">
        <w:t xml:space="preserve"> проводят повторные испытания в необходимом объеме.</w:t>
      </w:r>
    </w:p>
    <w:p w:rsidR="0008583A" w:rsidRDefault="0008583A" w:rsidP="0008583A">
      <w:pPr>
        <w:pStyle w:val="Normal3"/>
        <w:numPr>
          <w:ilvl w:val="2"/>
          <w:numId w:val="26"/>
        </w:numPr>
      </w:pPr>
      <w:r>
        <w:t>Б</w:t>
      </w:r>
      <w:r w:rsidRPr="00381109">
        <w:t xml:space="preserve">лок </w:t>
      </w:r>
      <w:r w:rsidRPr="00CF342B">
        <w:t>ПиП ЗП</w:t>
      </w:r>
      <w:r w:rsidRPr="008E5528">
        <w:t xml:space="preserve"> считается допущенн</w:t>
      </w:r>
      <w:r>
        <w:t>ым</w:t>
      </w:r>
      <w:r w:rsidRPr="008E5528">
        <w:t xml:space="preserve"> </w:t>
      </w:r>
      <w:r>
        <w:t>к опытной эксплуатации</w:t>
      </w:r>
      <w:r w:rsidRPr="008E5528">
        <w:t xml:space="preserve">, если при проведении испытаний не </w:t>
      </w:r>
      <w:r>
        <w:t xml:space="preserve">были </w:t>
      </w:r>
      <w:r w:rsidRPr="008E5528">
        <w:t xml:space="preserve">обнаружены </w:t>
      </w:r>
      <w:r>
        <w:t xml:space="preserve">критические </w:t>
      </w:r>
      <w:r w:rsidRPr="008E5528">
        <w:t xml:space="preserve">ошибки, </w:t>
      </w:r>
      <w:r>
        <w:t>препятствующие дальнейшей работе пользователей в Системе</w:t>
      </w:r>
      <w:r w:rsidRPr="008E5528">
        <w:t>.</w:t>
      </w:r>
    </w:p>
    <w:p w:rsidR="0008583A" w:rsidRPr="00CF342B" w:rsidRDefault="0008583A" w:rsidP="0008583A">
      <w:pPr>
        <w:pStyle w:val="Normal3"/>
        <w:numPr>
          <w:ilvl w:val="2"/>
          <w:numId w:val="26"/>
        </w:numPr>
      </w:pPr>
      <w:r w:rsidRPr="00CF342B">
        <w:t>По результатам приемо-сдаточных (предварительных) испытаний формируется протокол проведения испытаний.</w:t>
      </w:r>
    </w:p>
    <w:p w:rsidR="0008583A" w:rsidRPr="008E5528" w:rsidRDefault="0008583A" w:rsidP="0008583A">
      <w:pPr>
        <w:pStyle w:val="21"/>
        <w:numPr>
          <w:ilvl w:val="1"/>
          <w:numId w:val="26"/>
        </w:numPr>
        <w:ind w:left="0" w:firstLine="0"/>
      </w:pPr>
      <w:bookmarkStart w:id="94" w:name="_Toc21432672"/>
      <w:r w:rsidRPr="008E5528">
        <w:t>Опытная эксплуатация</w:t>
      </w:r>
      <w:r>
        <w:t xml:space="preserve"> всего функционала Системы</w:t>
      </w:r>
      <w:bookmarkEnd w:id="94"/>
    </w:p>
    <w:p w:rsidR="0008583A" w:rsidRPr="008E5528" w:rsidRDefault="0008583A" w:rsidP="0008583A">
      <w:pPr>
        <w:pStyle w:val="Normal3"/>
        <w:numPr>
          <w:ilvl w:val="2"/>
          <w:numId w:val="26"/>
        </w:numPr>
      </w:pPr>
      <w:r w:rsidRPr="008E5528">
        <w:t xml:space="preserve">Опытная эксплуатация </w:t>
      </w:r>
      <w:r w:rsidRPr="000E5FD3">
        <w:t xml:space="preserve">всего функционала Системы </w:t>
      </w:r>
      <w:r w:rsidRPr="008E5528">
        <w:t xml:space="preserve">проводится </w:t>
      </w:r>
      <w:r>
        <w:t xml:space="preserve">в соответствии с Календарным планом, приведенным в п. 5. настоящего документа, </w:t>
      </w:r>
      <w:r w:rsidRPr="008E5528">
        <w:t>в рамках работ Этапа </w:t>
      </w:r>
      <w:r>
        <w:t>4</w:t>
      </w:r>
      <w:r w:rsidRPr="008E5528">
        <w:t>.</w:t>
      </w:r>
    </w:p>
    <w:p w:rsidR="0008583A" w:rsidRPr="008E5528" w:rsidRDefault="0008583A" w:rsidP="0008583A">
      <w:pPr>
        <w:pStyle w:val="Normal3"/>
        <w:numPr>
          <w:ilvl w:val="2"/>
          <w:numId w:val="26"/>
        </w:numPr>
      </w:pPr>
      <w:r w:rsidRPr="008E5528">
        <w:t>В процессе опытной эксплуатации определяются количественные и качественные характеристики Системы, готовность персонала к работе с Системой, при необходимости корректируется эксплуатационная документация.</w:t>
      </w:r>
    </w:p>
    <w:p w:rsidR="0008583A" w:rsidRPr="002230CF" w:rsidRDefault="0008583A" w:rsidP="0008583A">
      <w:pPr>
        <w:pStyle w:val="Normal3"/>
        <w:numPr>
          <w:ilvl w:val="2"/>
          <w:numId w:val="26"/>
        </w:numPr>
      </w:pPr>
      <w:r w:rsidRPr="002230CF">
        <w:lastRenderedPageBreak/>
        <w:t>Опытная эксплуатация проводится на основании подписанных сторонами Протокола о готовности блока ПиФ ГКПЗ к переводу в опытную эксплуатацию и Протокола о готовности блока ПиП ЗП к переводу в опытную эксплуатацию.</w:t>
      </w:r>
    </w:p>
    <w:p w:rsidR="0008583A" w:rsidRPr="008E5528" w:rsidRDefault="0008583A" w:rsidP="0008583A">
      <w:pPr>
        <w:pStyle w:val="Normal3"/>
        <w:numPr>
          <w:ilvl w:val="2"/>
          <w:numId w:val="26"/>
        </w:numPr>
      </w:pPr>
      <w:r w:rsidRPr="008E5528">
        <w:t>Для опытной эксплуатации должен быть определен срок ее проведения</w:t>
      </w:r>
      <w:r>
        <w:t xml:space="preserve"> и определена система регистрации инцидентов (предоставляется со стороны Заказчика)</w:t>
      </w:r>
      <w:r w:rsidRPr="008E5528">
        <w:t>.</w:t>
      </w:r>
    </w:p>
    <w:p w:rsidR="0008583A" w:rsidRPr="002230CF" w:rsidRDefault="0008583A" w:rsidP="0008583A">
      <w:pPr>
        <w:pStyle w:val="Normal3"/>
        <w:numPr>
          <w:ilvl w:val="2"/>
          <w:numId w:val="26"/>
        </w:numPr>
      </w:pPr>
      <w:r w:rsidRPr="002230CF">
        <w:t>Для опытной эксплуатации Заказчиком и Исполнителем должны быть согласованы параметры объема данных, подлежащих обработке в ходе опытной эксплуатации.</w:t>
      </w:r>
    </w:p>
    <w:p w:rsidR="0008583A" w:rsidRPr="008E5528" w:rsidRDefault="0008583A" w:rsidP="0008583A">
      <w:pPr>
        <w:pStyle w:val="Normal3"/>
        <w:numPr>
          <w:ilvl w:val="2"/>
          <w:numId w:val="26"/>
        </w:numPr>
      </w:pPr>
      <w:r w:rsidRPr="008E5528">
        <w:t>Для опытной эксплуатации должен быть назначен ответственный от Функционального заказчика.</w:t>
      </w:r>
    </w:p>
    <w:p w:rsidR="0008583A" w:rsidRPr="008E5528" w:rsidRDefault="0008583A" w:rsidP="0008583A">
      <w:pPr>
        <w:pStyle w:val="Normal3"/>
        <w:numPr>
          <w:ilvl w:val="2"/>
          <w:numId w:val="26"/>
        </w:numPr>
      </w:pPr>
      <w:r w:rsidRPr="008E5528">
        <w:t xml:space="preserve">Для опытной эксплуатации должен быть назначен ответственный за методологическую поддержку </w:t>
      </w:r>
      <w:r>
        <w:t>С</w:t>
      </w:r>
      <w:r w:rsidRPr="008E5528">
        <w:t xml:space="preserve">истемы. Если не предусмотрено иного варианта, то за методологическую поддержку пользователей отвечает подразделение – функциональный заказчик </w:t>
      </w:r>
      <w:r>
        <w:t>С</w:t>
      </w:r>
      <w:r w:rsidRPr="008E5528">
        <w:t>истемы.</w:t>
      </w:r>
    </w:p>
    <w:p w:rsidR="0008583A" w:rsidRDefault="0008583A" w:rsidP="0008583A">
      <w:pPr>
        <w:pStyle w:val="Normal3"/>
        <w:numPr>
          <w:ilvl w:val="2"/>
          <w:numId w:val="26"/>
        </w:numPr>
      </w:pPr>
      <w:r w:rsidRPr="008E5528">
        <w:t>Изменения Системы во время опытной эксплуатации допустимы</w:t>
      </w:r>
      <w:r>
        <w:t>, с целью устранения замечаний, с уведомлением заранее Заказчика о действиях, планируемых к проведению</w:t>
      </w:r>
      <w:r w:rsidRPr="008E5528">
        <w:t>.</w:t>
      </w:r>
    </w:p>
    <w:p w:rsidR="0008583A" w:rsidRPr="008E5528" w:rsidRDefault="0008583A" w:rsidP="0008583A">
      <w:pPr>
        <w:pStyle w:val="Normal3"/>
        <w:numPr>
          <w:ilvl w:val="2"/>
          <w:numId w:val="26"/>
        </w:numPr>
      </w:pPr>
      <w:r>
        <w:t>Любые изменения Системы во время</w:t>
      </w:r>
      <w:r w:rsidRPr="00D22241">
        <w:t xml:space="preserve"> </w:t>
      </w:r>
      <w:r w:rsidRPr="008E5528">
        <w:t>опытной эксплуатации</w:t>
      </w:r>
      <w:r w:rsidRPr="00D22241">
        <w:t xml:space="preserve"> должны быть предварительно опубликованы, протестированы в тестовой среде и отражены в протоколе внутреннего тестирования</w:t>
      </w:r>
      <w:r>
        <w:t>.</w:t>
      </w:r>
    </w:p>
    <w:p w:rsidR="0008583A" w:rsidRPr="008E5528" w:rsidRDefault="0008583A" w:rsidP="0008583A">
      <w:pPr>
        <w:pStyle w:val="Normal3"/>
        <w:numPr>
          <w:ilvl w:val="2"/>
          <w:numId w:val="26"/>
        </w:numPr>
      </w:pPr>
      <w:r w:rsidRPr="008E5528">
        <w:t xml:space="preserve">По результатам опытной эксплуатации принимается решение о готовности Системы к </w:t>
      </w:r>
      <w:r>
        <w:t>опытно-промышленной эксплуатации</w:t>
      </w:r>
      <w:r w:rsidRPr="008E5528">
        <w:t>.</w:t>
      </w:r>
    </w:p>
    <w:p w:rsidR="0008583A" w:rsidRPr="008E5528" w:rsidRDefault="0008583A" w:rsidP="0008583A">
      <w:pPr>
        <w:pStyle w:val="Normal3"/>
        <w:numPr>
          <w:ilvl w:val="2"/>
          <w:numId w:val="26"/>
        </w:numPr>
      </w:pPr>
      <w:r w:rsidRPr="008E5528">
        <w:t xml:space="preserve">В ходе опытной эксплуатации применяется качественная оценка сопровождения </w:t>
      </w:r>
      <w:r>
        <w:t>по Соглашению об уровне предоставления услуги</w:t>
      </w:r>
      <w:r w:rsidRPr="008E5528">
        <w:t>.</w:t>
      </w:r>
    </w:p>
    <w:p w:rsidR="0008583A" w:rsidRDefault="0008583A" w:rsidP="0008583A">
      <w:pPr>
        <w:pStyle w:val="Normal3"/>
        <w:numPr>
          <w:ilvl w:val="2"/>
          <w:numId w:val="26"/>
        </w:numPr>
      </w:pPr>
      <w:r w:rsidRPr="000E5FD3">
        <w:t xml:space="preserve">По результатам опытной эксплуатации оформляется </w:t>
      </w:r>
      <w:r w:rsidRPr="00F37B18">
        <w:rPr>
          <w:color w:val="000000"/>
          <w:szCs w:val="24"/>
        </w:rPr>
        <w:t xml:space="preserve">Журнал </w:t>
      </w:r>
      <w:r w:rsidRPr="000E5FD3">
        <w:t>проведения опытной эксплуатации</w:t>
      </w:r>
      <w:r w:rsidRPr="008E5528">
        <w:t>.</w:t>
      </w:r>
    </w:p>
    <w:p w:rsidR="0008583A" w:rsidRPr="002230CF" w:rsidRDefault="0008583A" w:rsidP="0008583A">
      <w:pPr>
        <w:pStyle w:val="21"/>
        <w:numPr>
          <w:ilvl w:val="1"/>
          <w:numId w:val="26"/>
        </w:numPr>
        <w:ind w:left="0" w:firstLine="0"/>
      </w:pPr>
      <w:bookmarkStart w:id="95" w:name="_Toc21432673"/>
      <w:r w:rsidRPr="002230CF">
        <w:t>Приемо-сдаточные (приемочные) испытания всей функциональности Системы</w:t>
      </w:r>
      <w:bookmarkEnd w:id="95"/>
      <w:r w:rsidRPr="002230CF" w:rsidDel="002F3E79">
        <w:t xml:space="preserve"> </w:t>
      </w:r>
    </w:p>
    <w:p w:rsidR="0008583A" w:rsidRPr="002230CF" w:rsidRDefault="0008583A" w:rsidP="0008583A">
      <w:pPr>
        <w:pStyle w:val="Normal3"/>
        <w:numPr>
          <w:ilvl w:val="2"/>
          <w:numId w:val="26"/>
        </w:numPr>
      </w:pPr>
      <w:r w:rsidRPr="002230CF">
        <w:t xml:space="preserve">Приемо-сдаточные (приемочные) испытания всей функциональности Системы проводят в соответствии с календарным планом, приведенным в </w:t>
      </w:r>
      <w:r>
        <w:t xml:space="preserve">п. 5. </w:t>
      </w:r>
      <w:r w:rsidRPr="002230CF">
        <w:t>настоящего документа, после завершения опытной эксплуатации, в ходе Этапа 4.</w:t>
      </w:r>
    </w:p>
    <w:p w:rsidR="0008583A" w:rsidRPr="002230CF" w:rsidRDefault="0008583A" w:rsidP="0008583A">
      <w:pPr>
        <w:pStyle w:val="Normal3"/>
        <w:numPr>
          <w:ilvl w:val="2"/>
          <w:numId w:val="26"/>
        </w:numPr>
      </w:pPr>
      <w:r w:rsidRPr="002230CF">
        <w:t>Испытания выполняются после отладки и тестирования сотрудниками Исполнителя программных и технических средств, а также после ознакомления персонала Системы с эксплуатационной документацией.</w:t>
      </w:r>
    </w:p>
    <w:p w:rsidR="0008583A" w:rsidRPr="002230CF" w:rsidRDefault="0008583A" w:rsidP="0008583A">
      <w:pPr>
        <w:pStyle w:val="Normal3"/>
        <w:numPr>
          <w:ilvl w:val="2"/>
          <w:numId w:val="26"/>
        </w:numPr>
      </w:pPr>
      <w:r w:rsidRPr="002230CF">
        <w:t>Приемо-сдаточные (приемочные) испытания всей функциональности Системы выполняются на основании заранее подготовленных сценариев тестирования, описанных в документе «Программа и методика испытаний».</w:t>
      </w:r>
    </w:p>
    <w:p w:rsidR="0008583A" w:rsidRPr="002230CF" w:rsidRDefault="0008583A" w:rsidP="0008583A">
      <w:pPr>
        <w:pStyle w:val="Normal3"/>
        <w:numPr>
          <w:ilvl w:val="2"/>
          <w:numId w:val="26"/>
        </w:numPr>
      </w:pPr>
      <w:r w:rsidRPr="002230CF">
        <w:t>В момент проведения испытаний должны быть Исполнителем предоставлены отчет по покрытию функционала Системы автотестами и отчет о проведении нагрузочного тестирования.</w:t>
      </w:r>
    </w:p>
    <w:p w:rsidR="0008583A" w:rsidRPr="002230CF" w:rsidRDefault="0008583A" w:rsidP="0008583A">
      <w:pPr>
        <w:pStyle w:val="Normal3"/>
        <w:numPr>
          <w:ilvl w:val="2"/>
          <w:numId w:val="26"/>
        </w:numPr>
      </w:pPr>
      <w:r w:rsidRPr="002230CF">
        <w:t>При выявлении ошибок</w:t>
      </w:r>
      <w:r>
        <w:t xml:space="preserve"> </w:t>
      </w:r>
      <w:r w:rsidRPr="00B73EA1">
        <w:t>и сценариев, не покрытых автотестами,</w:t>
      </w:r>
      <w:r w:rsidRPr="002230CF">
        <w:t xml:space="preserve"> формируется их перечень и составляется Предписание (план-график) их устранения.</w:t>
      </w:r>
    </w:p>
    <w:p w:rsidR="0008583A" w:rsidRPr="002230CF" w:rsidRDefault="0008583A" w:rsidP="0008583A">
      <w:pPr>
        <w:pStyle w:val="Normal3"/>
        <w:numPr>
          <w:ilvl w:val="2"/>
          <w:numId w:val="26"/>
        </w:numPr>
      </w:pPr>
      <w:r w:rsidRPr="002230CF">
        <w:lastRenderedPageBreak/>
        <w:t>После устранения выявленных ошибок</w:t>
      </w:r>
      <w:r>
        <w:t xml:space="preserve"> и доработки автотестов</w:t>
      </w:r>
      <w:r w:rsidRPr="002230CF">
        <w:t xml:space="preserve"> проводят повторные испытания в необходимом объеме.</w:t>
      </w:r>
    </w:p>
    <w:p w:rsidR="0008583A" w:rsidRPr="002230CF" w:rsidRDefault="0008583A" w:rsidP="0008583A">
      <w:pPr>
        <w:pStyle w:val="Normal3"/>
        <w:numPr>
          <w:ilvl w:val="2"/>
          <w:numId w:val="26"/>
        </w:numPr>
      </w:pPr>
      <w:r w:rsidRPr="002230CF">
        <w:t>По результатам приемо-сдаточных (приемочных) формируется протокол проведения испытаний.</w:t>
      </w:r>
    </w:p>
    <w:p w:rsidR="0008583A" w:rsidRDefault="0008583A" w:rsidP="0008583A">
      <w:pPr>
        <w:pStyle w:val="21"/>
        <w:numPr>
          <w:ilvl w:val="1"/>
          <w:numId w:val="26"/>
        </w:numPr>
        <w:ind w:left="0" w:firstLine="0"/>
      </w:pPr>
      <w:bookmarkStart w:id="96" w:name="_Toc21432674"/>
      <w:r w:rsidRPr="004053AE">
        <w:t xml:space="preserve">Опытно-промышленная </w:t>
      </w:r>
      <w:r w:rsidRPr="008E5528">
        <w:t>эксплуатация</w:t>
      </w:r>
      <w:r>
        <w:t xml:space="preserve"> Системы</w:t>
      </w:r>
      <w:bookmarkEnd w:id="96"/>
    </w:p>
    <w:p w:rsidR="0008583A" w:rsidRPr="008E5528" w:rsidRDefault="0008583A" w:rsidP="0008583A">
      <w:pPr>
        <w:pStyle w:val="Normal3"/>
        <w:numPr>
          <w:ilvl w:val="2"/>
          <w:numId w:val="26"/>
        </w:numPr>
      </w:pPr>
      <w:r w:rsidRPr="004053AE">
        <w:t xml:space="preserve">Опытно-промышленная </w:t>
      </w:r>
      <w:r w:rsidRPr="008E5528">
        <w:t>эксплуатация проводится</w:t>
      </w:r>
      <w:r>
        <w:t xml:space="preserve"> в соответствии с Календарным планом, приведенным в п. 5. настоящего документа,</w:t>
      </w:r>
      <w:r w:rsidRPr="008E5528">
        <w:t xml:space="preserve"> в рамках работ Этапа </w:t>
      </w:r>
      <w:r>
        <w:t>5</w:t>
      </w:r>
      <w:r w:rsidRPr="008E5528">
        <w:t>.</w:t>
      </w:r>
    </w:p>
    <w:p w:rsidR="0008583A" w:rsidRPr="008E5528" w:rsidRDefault="0008583A" w:rsidP="0008583A">
      <w:pPr>
        <w:pStyle w:val="Normal3"/>
        <w:numPr>
          <w:ilvl w:val="2"/>
          <w:numId w:val="26"/>
        </w:numPr>
      </w:pPr>
      <w:r w:rsidRPr="008E5528">
        <w:t xml:space="preserve">В процессе </w:t>
      </w:r>
      <w:r>
        <w:t>опытно-промышленной</w:t>
      </w:r>
      <w:r w:rsidRPr="008E5528">
        <w:t xml:space="preserve"> эксплуатации определяются количественные и качественные характеристики Системы, готовность персонала к работе с Системой, при необходимости корректируется эксплуатационная документация.</w:t>
      </w:r>
    </w:p>
    <w:p w:rsidR="0008583A" w:rsidRPr="008E5528" w:rsidRDefault="0008583A" w:rsidP="0008583A">
      <w:pPr>
        <w:pStyle w:val="Normal3"/>
        <w:numPr>
          <w:ilvl w:val="2"/>
          <w:numId w:val="26"/>
        </w:numPr>
      </w:pPr>
      <w:r>
        <w:t>Опытно-промышленная</w:t>
      </w:r>
      <w:r w:rsidRPr="008E5528">
        <w:t xml:space="preserve"> эксплуатация проводится на основании </w:t>
      </w:r>
      <w:r>
        <w:t>П</w:t>
      </w:r>
      <w:r w:rsidRPr="008E5528">
        <w:t>риказа о</w:t>
      </w:r>
      <w:r>
        <w:t xml:space="preserve"> переводе Системы в</w:t>
      </w:r>
      <w:r w:rsidRPr="008E5528">
        <w:t xml:space="preserve"> </w:t>
      </w:r>
      <w:r>
        <w:t>опытно-промышленную</w:t>
      </w:r>
      <w:r w:rsidRPr="008E5528">
        <w:t xml:space="preserve"> эксплуатаци</w:t>
      </w:r>
      <w:r>
        <w:t>ю</w:t>
      </w:r>
      <w:r w:rsidRPr="008E5528">
        <w:t>.</w:t>
      </w:r>
      <w:r>
        <w:t xml:space="preserve"> Проект Приказа готовит Исполнитель.</w:t>
      </w:r>
    </w:p>
    <w:p w:rsidR="0008583A" w:rsidRPr="008E5528" w:rsidRDefault="0008583A" w:rsidP="0008583A">
      <w:pPr>
        <w:pStyle w:val="Normal3"/>
        <w:numPr>
          <w:ilvl w:val="2"/>
          <w:numId w:val="26"/>
        </w:numPr>
      </w:pPr>
      <w:r w:rsidRPr="008E5528">
        <w:t xml:space="preserve">Для </w:t>
      </w:r>
      <w:r>
        <w:t>опытно-промышленной</w:t>
      </w:r>
      <w:r w:rsidRPr="008E5528">
        <w:t xml:space="preserve"> эксплуатации должен быть определен срок ее проведения</w:t>
      </w:r>
      <w:r>
        <w:t xml:space="preserve"> и определена система регистрации инцидентов (предоставляется со стороны Заказчика)</w:t>
      </w:r>
      <w:r w:rsidRPr="008E5528">
        <w:t>.</w:t>
      </w:r>
    </w:p>
    <w:p w:rsidR="0008583A" w:rsidRPr="008E5528" w:rsidRDefault="0008583A" w:rsidP="0008583A">
      <w:pPr>
        <w:pStyle w:val="Normal3"/>
        <w:numPr>
          <w:ilvl w:val="2"/>
          <w:numId w:val="26"/>
        </w:numPr>
      </w:pPr>
      <w:r w:rsidRPr="00A141F7">
        <w:t>Для опытно-промышленной эксплуатации Заказчиком и Исполнителем должны быть согласованы параметры объема данных, подлежащих обработке в ходе опытно-</w:t>
      </w:r>
      <w:r>
        <w:t>промышленной</w:t>
      </w:r>
      <w:r w:rsidRPr="008E5528">
        <w:t xml:space="preserve"> эксплуатации.</w:t>
      </w:r>
    </w:p>
    <w:p w:rsidR="0008583A" w:rsidRPr="008E5528" w:rsidRDefault="0008583A" w:rsidP="0008583A">
      <w:pPr>
        <w:pStyle w:val="Normal3"/>
        <w:numPr>
          <w:ilvl w:val="2"/>
          <w:numId w:val="26"/>
        </w:numPr>
      </w:pPr>
      <w:r w:rsidRPr="008E5528">
        <w:t xml:space="preserve">Для </w:t>
      </w:r>
      <w:r>
        <w:t>опытно-промышленной</w:t>
      </w:r>
      <w:r w:rsidRPr="008E5528">
        <w:t xml:space="preserve"> эксплуатации должен быть назначен ответственный от Функционального заказчика.</w:t>
      </w:r>
    </w:p>
    <w:p w:rsidR="0008583A" w:rsidRPr="008E5528" w:rsidRDefault="0008583A" w:rsidP="0008583A">
      <w:pPr>
        <w:pStyle w:val="Normal3"/>
        <w:numPr>
          <w:ilvl w:val="2"/>
          <w:numId w:val="26"/>
        </w:numPr>
      </w:pPr>
      <w:r w:rsidRPr="008E5528">
        <w:t xml:space="preserve">Для </w:t>
      </w:r>
      <w:r>
        <w:t>опытно-промышленной</w:t>
      </w:r>
      <w:r w:rsidRPr="008E5528">
        <w:t xml:space="preserve"> эксплуатации должен быть назначен ответственный за методологическую поддержку системы. Если не предусмотрено иного варианта, то за методологическую поддержку пользователей отвечает подразделение – функциональный заказчик </w:t>
      </w:r>
      <w:r>
        <w:t>С</w:t>
      </w:r>
      <w:r w:rsidRPr="008E5528">
        <w:t>истемы.</w:t>
      </w:r>
    </w:p>
    <w:p w:rsidR="0008583A" w:rsidRDefault="0008583A" w:rsidP="0008583A">
      <w:pPr>
        <w:pStyle w:val="Normal3"/>
        <w:numPr>
          <w:ilvl w:val="2"/>
          <w:numId w:val="26"/>
        </w:numPr>
      </w:pPr>
      <w:r w:rsidRPr="008E5528">
        <w:t>Изменения Системы во время опытно</w:t>
      </w:r>
      <w:r>
        <w:t xml:space="preserve">-промышленной </w:t>
      </w:r>
      <w:r w:rsidRPr="008E5528">
        <w:t>эксплуатации допустимы</w:t>
      </w:r>
      <w:r>
        <w:t>, с целью устранения замечаний, с предварительным уведомлением Заказчика о действиях, планируемых к проведению</w:t>
      </w:r>
      <w:r w:rsidRPr="008E5528">
        <w:t>.</w:t>
      </w:r>
    </w:p>
    <w:p w:rsidR="0008583A" w:rsidRDefault="0008583A" w:rsidP="0008583A">
      <w:pPr>
        <w:pStyle w:val="Normal3"/>
        <w:numPr>
          <w:ilvl w:val="2"/>
          <w:numId w:val="26"/>
        </w:numPr>
      </w:pPr>
      <w:r>
        <w:t xml:space="preserve">Любые изменения Системы во время  </w:t>
      </w:r>
      <w:r w:rsidRPr="00D22241">
        <w:t xml:space="preserve">опытно-промышленной эксплуатации </w:t>
      </w:r>
      <w:r>
        <w:t xml:space="preserve"> должны быть предварительно опубликованы, протестированы в тестовой среде и отражены в протоколе внутреннего тестирования.</w:t>
      </w:r>
    </w:p>
    <w:p w:rsidR="0008583A" w:rsidRPr="008E5528" w:rsidRDefault="0008583A" w:rsidP="0008583A">
      <w:pPr>
        <w:pStyle w:val="Normal3"/>
        <w:numPr>
          <w:ilvl w:val="2"/>
          <w:numId w:val="26"/>
        </w:numPr>
      </w:pPr>
      <w:r w:rsidRPr="000E5FD3">
        <w:t xml:space="preserve">По результатам </w:t>
      </w:r>
      <w:r>
        <w:t>опытно-промышленной</w:t>
      </w:r>
      <w:r w:rsidRPr="008E5528">
        <w:t xml:space="preserve"> </w:t>
      </w:r>
      <w:r w:rsidRPr="000E5FD3">
        <w:t xml:space="preserve">эксплуатации оформляется </w:t>
      </w:r>
      <w:r w:rsidRPr="00F37B18">
        <w:rPr>
          <w:color w:val="000000"/>
          <w:szCs w:val="24"/>
        </w:rPr>
        <w:t xml:space="preserve">Журнал </w:t>
      </w:r>
      <w:r>
        <w:t>проведения опытно-промышленной</w:t>
      </w:r>
      <w:r w:rsidRPr="008E5528">
        <w:t xml:space="preserve"> </w:t>
      </w:r>
      <w:r w:rsidRPr="000E5FD3">
        <w:t>эксплуатации</w:t>
      </w:r>
      <w:r w:rsidRPr="008E5528">
        <w:t>.</w:t>
      </w:r>
    </w:p>
    <w:p w:rsidR="0008583A" w:rsidRPr="008E5528" w:rsidRDefault="0008583A" w:rsidP="0008583A">
      <w:pPr>
        <w:pStyle w:val="Normal3"/>
        <w:numPr>
          <w:ilvl w:val="2"/>
          <w:numId w:val="26"/>
        </w:numPr>
      </w:pPr>
      <w:r w:rsidRPr="008E5528">
        <w:t xml:space="preserve">По результатам </w:t>
      </w:r>
      <w:r>
        <w:t>опытно-промышленной</w:t>
      </w:r>
      <w:r w:rsidRPr="008E5528">
        <w:t xml:space="preserve"> эксплуатации принимается решение о готовности </w:t>
      </w:r>
      <w:r>
        <w:t>Системы к промышленной эксплуатации</w:t>
      </w:r>
      <w:r w:rsidRPr="008E5528">
        <w:t>.</w:t>
      </w:r>
    </w:p>
    <w:p w:rsidR="0008583A" w:rsidRPr="00666D7A" w:rsidRDefault="0008583A" w:rsidP="0008583A">
      <w:pPr>
        <w:pStyle w:val="Normal3"/>
        <w:numPr>
          <w:ilvl w:val="2"/>
          <w:numId w:val="26"/>
        </w:numPr>
      </w:pPr>
      <w:r w:rsidRPr="00666D7A">
        <w:t>В ходе опытно-промышленной эксплуатации применяется качественная оценка сопровождения по Соглашению об уровне предоставления услуги.</w:t>
      </w:r>
    </w:p>
    <w:p w:rsidR="0008583A" w:rsidRPr="008E5528" w:rsidRDefault="0008583A" w:rsidP="0008583A">
      <w:pPr>
        <w:pStyle w:val="1"/>
        <w:numPr>
          <w:ilvl w:val="0"/>
          <w:numId w:val="26"/>
        </w:numPr>
        <w:ind w:left="0" w:firstLine="0"/>
      </w:pPr>
      <w:bookmarkStart w:id="97" w:name="_Toc21432675"/>
      <w:r w:rsidRPr="008E5528">
        <w:lastRenderedPageBreak/>
        <w:t xml:space="preserve">Требования к составу и содержанию работ по подготовке объекта автоматизации к вводу </w:t>
      </w:r>
      <w:r>
        <w:t>С</w:t>
      </w:r>
      <w:r w:rsidRPr="008E5528">
        <w:t>истемы в действие</w:t>
      </w:r>
      <w:bookmarkEnd w:id="97"/>
    </w:p>
    <w:p w:rsidR="0008583A" w:rsidRPr="008E5528" w:rsidRDefault="0008583A" w:rsidP="0008583A">
      <w:pPr>
        <w:pStyle w:val="21"/>
        <w:numPr>
          <w:ilvl w:val="1"/>
          <w:numId w:val="26"/>
        </w:numPr>
        <w:ind w:left="0" w:firstLine="0"/>
      </w:pPr>
      <w:bookmarkStart w:id="98" w:name="_Toc21432676"/>
      <w:r w:rsidRPr="008E5528">
        <w:t>Мероприятия по обучению пользователей</w:t>
      </w:r>
      <w:bookmarkEnd w:id="98"/>
    </w:p>
    <w:p w:rsidR="0008583A" w:rsidRPr="008E5528" w:rsidRDefault="0008583A" w:rsidP="0008583A">
      <w:pPr>
        <w:pStyle w:val="Normal3"/>
        <w:numPr>
          <w:ilvl w:val="2"/>
          <w:numId w:val="26"/>
        </w:numPr>
      </w:pPr>
      <w:r w:rsidRPr="008E5528">
        <w:t xml:space="preserve">Заказчик должен обеспечить проведение </w:t>
      </w:r>
      <w:r w:rsidRPr="00AC63D1">
        <w:t>обучени</w:t>
      </w:r>
      <w:r>
        <w:t>я</w:t>
      </w:r>
      <w:r w:rsidRPr="00AC63D1">
        <w:t xml:space="preserve"> пользователей работе в ЕИСЗ 2.0</w:t>
      </w:r>
      <w:r w:rsidRPr="008E5528">
        <w:t xml:space="preserve">. </w:t>
      </w:r>
    </w:p>
    <w:p w:rsidR="0008583A" w:rsidRPr="008E5528" w:rsidRDefault="0008583A" w:rsidP="0008583A">
      <w:pPr>
        <w:pStyle w:val="Normal3"/>
        <w:numPr>
          <w:ilvl w:val="2"/>
          <w:numId w:val="26"/>
        </w:numPr>
      </w:pPr>
      <w:r w:rsidRPr="008E5528">
        <w:t xml:space="preserve">Обучение пользователей должно производиться на основании Программы </w:t>
      </w:r>
      <w:r>
        <w:t xml:space="preserve">и методики </w:t>
      </w:r>
      <w:r w:rsidRPr="008E5528">
        <w:t xml:space="preserve">обучения. Программа </w:t>
      </w:r>
      <w:r>
        <w:t xml:space="preserve">и методика </w:t>
      </w:r>
      <w:r w:rsidRPr="008E5528">
        <w:t>обучения разрабатывается Исполнителем.</w:t>
      </w:r>
    </w:p>
    <w:p w:rsidR="0008583A" w:rsidRDefault="0008583A" w:rsidP="0008583A">
      <w:pPr>
        <w:pStyle w:val="1"/>
        <w:numPr>
          <w:ilvl w:val="0"/>
          <w:numId w:val="26"/>
        </w:numPr>
        <w:ind w:left="0" w:firstLine="0"/>
      </w:pPr>
      <w:bookmarkStart w:id="99" w:name="_Toc21432677"/>
      <w:r>
        <w:lastRenderedPageBreak/>
        <w:t>Требования к документированию</w:t>
      </w:r>
      <w:bookmarkEnd w:id="99"/>
    </w:p>
    <w:p w:rsidR="0008583A" w:rsidRDefault="0008583A" w:rsidP="0008583A">
      <w:pPr>
        <w:pStyle w:val="21"/>
        <w:numPr>
          <w:ilvl w:val="1"/>
          <w:numId w:val="26"/>
        </w:numPr>
      </w:pPr>
      <w:bookmarkStart w:id="100" w:name="_Toc21432678"/>
      <w:r>
        <w:t>Требования к составу документации</w:t>
      </w:r>
      <w:bookmarkEnd w:id="100"/>
    </w:p>
    <w:p w:rsidR="0008583A" w:rsidRDefault="0008583A" w:rsidP="0008583A">
      <w:pPr>
        <w:pStyle w:val="Normal3"/>
        <w:numPr>
          <w:ilvl w:val="2"/>
          <w:numId w:val="26"/>
        </w:numPr>
      </w:pPr>
      <w:r>
        <w:t>В состав комплекта документации должны входить документы, перечисленные в п. 5..</w:t>
      </w:r>
    </w:p>
    <w:p w:rsidR="0008583A" w:rsidRDefault="0008583A" w:rsidP="0008583A">
      <w:pPr>
        <w:pStyle w:val="21"/>
        <w:numPr>
          <w:ilvl w:val="1"/>
          <w:numId w:val="26"/>
        </w:numPr>
      </w:pPr>
      <w:bookmarkStart w:id="101" w:name="_Toc21432679"/>
      <w:r>
        <w:t>Требования к оформлению документации</w:t>
      </w:r>
      <w:bookmarkEnd w:id="101"/>
    </w:p>
    <w:p w:rsidR="0008583A" w:rsidRDefault="0008583A" w:rsidP="0008583A">
      <w:pPr>
        <w:pStyle w:val="Normal3"/>
        <w:numPr>
          <w:ilvl w:val="2"/>
          <w:numId w:val="26"/>
        </w:numPr>
      </w:pPr>
      <w:r w:rsidRPr="00002A66">
        <w:t>Вся документация должна предоставляться Заказчику в соответствии со сроками, которые указаны в приложении №2 к договору № ИРИТ-2019-142-Р от 27.06.2019 г.</w:t>
      </w:r>
    </w:p>
    <w:p w:rsidR="0008583A" w:rsidRDefault="0008583A" w:rsidP="0008583A">
      <w:pPr>
        <w:pStyle w:val="Normal3"/>
        <w:numPr>
          <w:ilvl w:val="2"/>
          <w:numId w:val="26"/>
        </w:numPr>
      </w:pPr>
      <w:r>
        <w:t xml:space="preserve">Документы готовятся в </w:t>
      </w:r>
      <w:r w:rsidRPr="00D55A45">
        <w:t>файлах таких форматов, которые могли быть прочитаны офисными пакетами прикладных программ не менее чем двух вендоров.  Офисный пакет прикладных программ одного из вендоров должен быть зарегистрирован в Реестре российского ПО</w:t>
      </w:r>
      <w:r>
        <w:t>.</w:t>
      </w:r>
    </w:p>
    <w:p w:rsidR="0008583A" w:rsidRDefault="0008583A" w:rsidP="0008583A">
      <w:pPr>
        <w:pStyle w:val="Normal3"/>
        <w:numPr>
          <w:ilvl w:val="2"/>
          <w:numId w:val="26"/>
        </w:numPr>
      </w:pPr>
      <w:r>
        <w:t>Все документы проекта должны формироваться в единой стилистике и на основе единого шаблона, который включает в себя необходимые стили форматирования.</w:t>
      </w:r>
    </w:p>
    <w:p w:rsidR="0008583A" w:rsidRDefault="0008583A" w:rsidP="0008583A">
      <w:pPr>
        <w:pStyle w:val="Normal3"/>
        <w:numPr>
          <w:ilvl w:val="2"/>
          <w:numId w:val="26"/>
        </w:numPr>
      </w:pPr>
      <w:r>
        <w:t>Файлы документов должны отправляться на приёмку в форматах, указанных  в п. 8.2.1. настоящего Технического задания, в доступном для изменения режиме.</w:t>
      </w:r>
    </w:p>
    <w:p w:rsidR="0008583A" w:rsidRDefault="0008583A" w:rsidP="0008583A">
      <w:pPr>
        <w:pStyle w:val="Normal3"/>
        <w:numPr>
          <w:ilvl w:val="2"/>
          <w:numId w:val="26"/>
        </w:numPr>
      </w:pPr>
      <w:r>
        <w:t>Отдавая документ на приемку, Исполнитель вправе ограничить в файле перечень доступных для использования стилей форматирования.</w:t>
      </w:r>
    </w:p>
    <w:p w:rsidR="0008583A" w:rsidRDefault="0008583A" w:rsidP="0008583A">
      <w:pPr>
        <w:pStyle w:val="Normal3"/>
        <w:numPr>
          <w:ilvl w:val="2"/>
          <w:numId w:val="26"/>
        </w:numPr>
      </w:pPr>
      <w:r>
        <w:t xml:space="preserve">В ходе согласования документов следует использовать функционал комментирования для описания замечания и обоснования замечания. </w:t>
      </w:r>
    </w:p>
    <w:p w:rsidR="0008583A" w:rsidRDefault="0008583A" w:rsidP="0008583A">
      <w:pPr>
        <w:pStyle w:val="Normal3"/>
        <w:numPr>
          <w:ilvl w:val="2"/>
          <w:numId w:val="26"/>
        </w:numPr>
      </w:pPr>
      <w:r w:rsidRPr="006612C5">
        <w:t>В ходе согласования документов, по непринятым и неотработанным замечаниям использовать функционал отказа</w:t>
      </w:r>
      <w:r>
        <w:t>.</w:t>
      </w:r>
    </w:p>
    <w:p w:rsidR="0008583A" w:rsidRDefault="0008583A" w:rsidP="0008583A">
      <w:pPr>
        <w:pStyle w:val="Normal3"/>
        <w:numPr>
          <w:ilvl w:val="2"/>
          <w:numId w:val="26"/>
        </w:numPr>
      </w:pPr>
      <w:r w:rsidRPr="006612C5">
        <w:t xml:space="preserve">В ходе согласования документов, при </w:t>
      </w:r>
      <w:r>
        <w:t>комментировании</w:t>
      </w:r>
      <w:r w:rsidRPr="006612C5">
        <w:t xml:space="preserve"> для приведения обоснования изменений по замечаниям следует использовать режим отслеживания исправлений в тех приложениях, где это возможно.</w:t>
      </w:r>
      <w:r>
        <w:t xml:space="preserve"> </w:t>
      </w:r>
    </w:p>
    <w:p w:rsidR="0008583A" w:rsidRDefault="0008583A" w:rsidP="0008583A">
      <w:pPr>
        <w:pStyle w:val="Normal3"/>
        <w:numPr>
          <w:ilvl w:val="2"/>
          <w:numId w:val="26"/>
        </w:numPr>
      </w:pPr>
      <w:r>
        <w:t xml:space="preserve">Результирующие документы должны быть предоставлены в двух вариантах: </w:t>
      </w:r>
    </w:p>
    <w:p w:rsidR="0008583A" w:rsidRDefault="0008583A" w:rsidP="0008583A">
      <w:pPr>
        <w:pStyle w:val="20"/>
      </w:pPr>
      <w:r>
        <w:t xml:space="preserve">в электронном виде (в </w:t>
      </w:r>
      <w:r w:rsidRPr="00D55A45">
        <w:t xml:space="preserve">форматах, </w:t>
      </w:r>
      <w:r>
        <w:t>указанных  в п</w:t>
      </w:r>
      <w:r w:rsidRPr="00D55A45">
        <w:t>. 8.2.2 настоящего Технического задания</w:t>
      </w:r>
      <w:r>
        <w:t>);</w:t>
      </w:r>
    </w:p>
    <w:p w:rsidR="0008583A" w:rsidRDefault="0008583A" w:rsidP="0008583A">
      <w:pPr>
        <w:pStyle w:val="20"/>
      </w:pPr>
      <w:r>
        <w:t>в бумажном исполнении.</w:t>
      </w:r>
    </w:p>
    <w:p w:rsidR="0008583A" w:rsidRDefault="0008583A" w:rsidP="0008583A">
      <w:pPr>
        <w:pStyle w:val="Normal3"/>
        <w:numPr>
          <w:ilvl w:val="2"/>
          <w:numId w:val="26"/>
        </w:numPr>
      </w:pPr>
      <w:r>
        <w:t>Документы в бумажном исполнении должны быть представлены в трех экземплярах:</w:t>
      </w:r>
    </w:p>
    <w:p w:rsidR="0008583A" w:rsidRDefault="0008583A" w:rsidP="0008583A">
      <w:pPr>
        <w:pStyle w:val="20"/>
      </w:pPr>
      <w:r>
        <w:t>для Заказчика;</w:t>
      </w:r>
    </w:p>
    <w:p w:rsidR="0008583A" w:rsidRDefault="0008583A" w:rsidP="0008583A">
      <w:pPr>
        <w:pStyle w:val="20"/>
      </w:pPr>
      <w:r>
        <w:t>для функционального заказчика;</w:t>
      </w:r>
    </w:p>
    <w:p w:rsidR="0008583A" w:rsidRDefault="0008583A" w:rsidP="0008583A">
      <w:pPr>
        <w:pStyle w:val="20"/>
      </w:pPr>
      <w:r>
        <w:t>для Исполнителя.</w:t>
      </w:r>
    </w:p>
    <w:p w:rsidR="0008583A" w:rsidRPr="008E5528" w:rsidRDefault="0008583A" w:rsidP="0008583A">
      <w:pPr>
        <w:pStyle w:val="1"/>
        <w:numPr>
          <w:ilvl w:val="0"/>
          <w:numId w:val="26"/>
        </w:numPr>
        <w:ind w:left="0" w:firstLine="0"/>
      </w:pPr>
      <w:bookmarkStart w:id="102" w:name="_Toc21432680"/>
      <w:r w:rsidRPr="008E5528">
        <w:lastRenderedPageBreak/>
        <w:t>Порядок внесения изменений</w:t>
      </w:r>
      <w:bookmarkEnd w:id="102"/>
    </w:p>
    <w:p w:rsidR="0008583A" w:rsidRDefault="0008583A" w:rsidP="0008583A">
      <w:pPr>
        <w:pStyle w:val="Normal3"/>
        <w:numPr>
          <w:ilvl w:val="0"/>
          <w:numId w:val="0"/>
        </w:numPr>
      </w:pPr>
      <w:r w:rsidRPr="008E5528">
        <w:t>Внесения изменений в настоящее ТЗ осуществляется по взаимному согласию Сторон и оформляется дополнениями к настоящему Техническому заданию.</w:t>
      </w:r>
    </w:p>
    <w:p w:rsidR="0008583A" w:rsidRPr="008E5528" w:rsidRDefault="0008583A" w:rsidP="0008583A">
      <w:pPr>
        <w:pStyle w:val="1"/>
        <w:numPr>
          <w:ilvl w:val="0"/>
          <w:numId w:val="26"/>
        </w:numPr>
        <w:ind w:left="0" w:firstLine="0"/>
      </w:pPr>
      <w:bookmarkStart w:id="103" w:name="_Toc21432681"/>
      <w:r w:rsidRPr="008E5528">
        <w:lastRenderedPageBreak/>
        <w:t>Источники разработки</w:t>
      </w:r>
      <w:bookmarkEnd w:id="103"/>
    </w:p>
    <w:p w:rsidR="0008583A" w:rsidRDefault="0008583A" w:rsidP="0008583A">
      <w:pPr>
        <w:pStyle w:val="21"/>
        <w:numPr>
          <w:ilvl w:val="1"/>
          <w:numId w:val="26"/>
        </w:numPr>
        <w:ind w:left="0" w:firstLine="0"/>
      </w:pPr>
      <w:bookmarkStart w:id="104" w:name="_Toc21432682"/>
      <w:r w:rsidRPr="008E5528">
        <w:t>Источниками разработки являются:</w:t>
      </w:r>
      <w:bookmarkEnd w:id="104"/>
    </w:p>
    <w:p w:rsidR="0008583A" w:rsidRDefault="0008583A" w:rsidP="0008583A">
      <w:pPr>
        <w:pStyle w:val="20"/>
      </w:pPr>
      <w:r>
        <w:t xml:space="preserve">Договор на </w:t>
      </w:r>
      <w:r w:rsidRPr="00FC6F95">
        <w:t>выполнени</w:t>
      </w:r>
      <w:r>
        <w:t>е</w:t>
      </w:r>
      <w:r w:rsidRPr="00FC6F95">
        <w:t xml:space="preserve"> работ по </w:t>
      </w:r>
      <w:r>
        <w:t>р</w:t>
      </w:r>
      <w:r w:rsidRPr="00FC6F95">
        <w:t xml:space="preserve">азработке и внедрению программного обеспечения </w:t>
      </w:r>
      <w:r w:rsidRPr="001A6F4C">
        <w:t>"Единая информационная система закупок версии 2.0" № ИРИТ-2019-142-Р от 27.06.2019 г</w:t>
      </w:r>
      <w:r>
        <w:t>.</w:t>
      </w:r>
    </w:p>
    <w:p w:rsidR="0008583A" w:rsidRPr="008E5528" w:rsidRDefault="0008583A" w:rsidP="0008583A"/>
    <w:p w:rsidR="0008583A" w:rsidRPr="008E5528" w:rsidRDefault="0008583A" w:rsidP="0008583A">
      <w:pPr>
        <w:pStyle w:val="aff7"/>
      </w:pPr>
      <w:r w:rsidRPr="008E5528">
        <w:lastRenderedPageBreak/>
        <w:t>Лист рестрации изменений</w:t>
      </w:r>
    </w:p>
    <w:p w:rsidR="0008583A" w:rsidRPr="008E5528" w:rsidRDefault="0008583A" w:rsidP="0008583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"/>
        <w:gridCol w:w="1372"/>
        <w:gridCol w:w="5526"/>
        <w:gridCol w:w="2042"/>
      </w:tblGrid>
      <w:tr w:rsidR="0008583A" w:rsidRPr="008E5528" w:rsidTr="003557A5">
        <w:tc>
          <w:tcPr>
            <w:tcW w:w="544" w:type="pct"/>
            <w:shd w:val="clear" w:color="auto" w:fill="auto"/>
          </w:tcPr>
          <w:p w:rsidR="0008583A" w:rsidRPr="008E5528" w:rsidRDefault="0008583A" w:rsidP="003557A5">
            <w:pPr>
              <w:pStyle w:val="TableHeader"/>
            </w:pPr>
            <w:r w:rsidRPr="008E5528">
              <w:t>Версия</w:t>
            </w:r>
          </w:p>
        </w:tc>
        <w:tc>
          <w:tcPr>
            <w:tcW w:w="680" w:type="pct"/>
            <w:shd w:val="clear" w:color="auto" w:fill="auto"/>
          </w:tcPr>
          <w:p w:rsidR="0008583A" w:rsidRPr="008E5528" w:rsidRDefault="0008583A" w:rsidP="003557A5">
            <w:pPr>
              <w:pStyle w:val="TableHeader"/>
            </w:pPr>
            <w:r w:rsidRPr="008E5528">
              <w:t>Дата изменения</w:t>
            </w:r>
          </w:p>
        </w:tc>
        <w:tc>
          <w:tcPr>
            <w:tcW w:w="2757" w:type="pct"/>
            <w:shd w:val="clear" w:color="auto" w:fill="auto"/>
          </w:tcPr>
          <w:p w:rsidR="0008583A" w:rsidRPr="008E5528" w:rsidRDefault="0008583A" w:rsidP="003557A5">
            <w:pPr>
              <w:pStyle w:val="TableHeader"/>
            </w:pPr>
            <w:r w:rsidRPr="008E5528">
              <w:t>Описание изменения</w:t>
            </w:r>
          </w:p>
        </w:tc>
        <w:tc>
          <w:tcPr>
            <w:tcW w:w="1020" w:type="pct"/>
            <w:shd w:val="clear" w:color="auto" w:fill="auto"/>
          </w:tcPr>
          <w:p w:rsidR="0008583A" w:rsidRPr="008E5528" w:rsidRDefault="0008583A" w:rsidP="003557A5">
            <w:pPr>
              <w:pStyle w:val="TableHeader"/>
            </w:pPr>
            <w:r w:rsidRPr="008E5528">
              <w:t>Автор</w:t>
            </w:r>
          </w:p>
        </w:tc>
      </w:tr>
      <w:tr w:rsidR="0008583A" w:rsidTr="003557A5">
        <w:tc>
          <w:tcPr>
            <w:tcW w:w="544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1.0</w:t>
            </w:r>
          </w:p>
        </w:tc>
        <w:tc>
          <w:tcPr>
            <w:tcW w:w="680" w:type="pct"/>
            <w:shd w:val="clear" w:color="auto" w:fill="auto"/>
          </w:tcPr>
          <w:p w:rsidR="0008583A" w:rsidRPr="008E5528" w:rsidRDefault="0008583A" w:rsidP="003557A5">
            <w:pPr>
              <w:pStyle w:val="TableText"/>
            </w:pPr>
            <w:r w:rsidRPr="008E5528">
              <w:t>2</w:t>
            </w:r>
            <w:r>
              <w:t>5</w:t>
            </w:r>
            <w:r w:rsidRPr="008E5528">
              <w:t>.0</w:t>
            </w:r>
            <w:r>
              <w:t>7</w:t>
            </w:r>
            <w:r w:rsidRPr="008E5528">
              <w:t>.2019</w:t>
            </w:r>
          </w:p>
        </w:tc>
        <w:tc>
          <w:tcPr>
            <w:tcW w:w="2757" w:type="pct"/>
            <w:shd w:val="clear" w:color="auto" w:fill="auto"/>
          </w:tcPr>
          <w:p w:rsidR="0008583A" w:rsidRDefault="0008583A" w:rsidP="003557A5">
            <w:pPr>
              <w:pStyle w:val="TableText"/>
            </w:pPr>
            <w:r w:rsidRPr="008E5528">
              <w:t>Базовая версия</w:t>
            </w:r>
          </w:p>
          <w:p w:rsidR="0008583A" w:rsidRDefault="0008583A" w:rsidP="003557A5">
            <w:pPr>
              <w:pStyle w:val="TableText"/>
            </w:pPr>
          </w:p>
        </w:tc>
        <w:tc>
          <w:tcPr>
            <w:tcW w:w="1020" w:type="pct"/>
            <w:shd w:val="clear" w:color="auto" w:fill="auto"/>
          </w:tcPr>
          <w:p w:rsidR="0008583A" w:rsidRDefault="0008583A" w:rsidP="003557A5">
            <w:pPr>
              <w:pStyle w:val="TableText"/>
            </w:pPr>
          </w:p>
        </w:tc>
      </w:tr>
    </w:tbl>
    <w:p w:rsidR="0008583A" w:rsidRDefault="0008583A" w:rsidP="0008583A"/>
    <w:p w:rsidR="0008583A" w:rsidRDefault="0008583A" w:rsidP="0008583A"/>
    <w:bookmarkEnd w:id="1"/>
    <w:bookmarkEnd w:id="2"/>
    <w:p w:rsidR="0008583A" w:rsidRPr="007E1D07" w:rsidRDefault="0008583A" w:rsidP="00085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08583A" w:rsidRPr="00E2434B" w:rsidRDefault="0008583A" w:rsidP="00085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en-US"/>
        </w:rPr>
      </w:pPr>
    </w:p>
    <w:p w:rsidR="0008583A" w:rsidRPr="007E1D07" w:rsidRDefault="0008583A" w:rsidP="00085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bookmarkStart w:id="105" w:name="_Toc162150920"/>
      <w:bookmarkStart w:id="106" w:name="_Toc162170899"/>
      <w:bookmarkStart w:id="107" w:name="_Toc162175601"/>
      <w:bookmarkStart w:id="108" w:name="_Toc162150922"/>
      <w:bookmarkStart w:id="109" w:name="_Toc162170901"/>
      <w:bookmarkStart w:id="110" w:name="_Toc162175603"/>
      <w:bookmarkStart w:id="111" w:name="_Toc13040890"/>
      <w:bookmarkStart w:id="112" w:name="_Toc13041048"/>
      <w:bookmarkStart w:id="113" w:name="_Toc165473846"/>
      <w:bookmarkStart w:id="114" w:name="_Toc163908659"/>
      <w:bookmarkStart w:id="115" w:name="_Toc20215728"/>
      <w:bookmarkStart w:id="116" w:name="_Toc20215729"/>
      <w:bookmarkStart w:id="117" w:name="_Toc20215730"/>
      <w:bookmarkStart w:id="118" w:name="_Toc163908663"/>
      <w:bookmarkStart w:id="119" w:name="_Toc14788957"/>
      <w:bookmarkStart w:id="120" w:name="_Toc163908665"/>
      <w:bookmarkStart w:id="121" w:name="_Toc163908666"/>
      <w:bookmarkStart w:id="122" w:name="_Toc14788960"/>
      <w:bookmarkStart w:id="123" w:name="_Toc163908671"/>
      <w:bookmarkStart w:id="124" w:name="_Toc163908676"/>
      <w:bookmarkStart w:id="125" w:name="_Toc163908687"/>
      <w:bookmarkStart w:id="126" w:name="_Toc20215756"/>
      <w:bookmarkStart w:id="127" w:name="_Toc14788975"/>
      <w:bookmarkStart w:id="128" w:name="_Toc14788977"/>
      <w:bookmarkStart w:id="129" w:name="_Toc163908692"/>
      <w:bookmarkStart w:id="130" w:name="_Toc17472201"/>
      <w:bookmarkStart w:id="131" w:name="_Toc17472302"/>
      <w:bookmarkStart w:id="132" w:name="_Toc14788987"/>
      <w:bookmarkStart w:id="133" w:name="_Toc14788988"/>
      <w:bookmarkStart w:id="134" w:name="_Toc14788989"/>
      <w:bookmarkStart w:id="135" w:name="_Toc14788990"/>
      <w:bookmarkStart w:id="136" w:name="_Toc14788991"/>
      <w:bookmarkStart w:id="137" w:name="_Toc14788992"/>
      <w:bookmarkStart w:id="138" w:name="_Toc14788993"/>
      <w:bookmarkStart w:id="139" w:name="_Toc14788994"/>
      <w:bookmarkStart w:id="140" w:name="_Toc14788995"/>
      <w:bookmarkStart w:id="141" w:name="_Toc14788998"/>
      <w:bookmarkStart w:id="142" w:name="_Toc14788999"/>
      <w:bookmarkStart w:id="143" w:name="_Toc14789000"/>
      <w:bookmarkStart w:id="144" w:name="_Toc14789001"/>
      <w:bookmarkStart w:id="145" w:name="_Toc17472217"/>
      <w:bookmarkStart w:id="146" w:name="_Toc17472318"/>
      <w:bookmarkStart w:id="147" w:name="_Toc14789016"/>
      <w:bookmarkStart w:id="148" w:name="_Toc14789017"/>
      <w:bookmarkStart w:id="149" w:name="_Toc14789018"/>
      <w:bookmarkStart w:id="150" w:name="_Toc14789019"/>
      <w:bookmarkStart w:id="151" w:name="_Toc14789020"/>
      <w:bookmarkStart w:id="152" w:name="_Toc14789021"/>
      <w:bookmarkStart w:id="153" w:name="_Toc14789022"/>
      <w:bookmarkStart w:id="154" w:name="_Toc14789023"/>
      <w:bookmarkStart w:id="155" w:name="_Toc14789024"/>
      <w:bookmarkStart w:id="156" w:name="_Toc14789025"/>
      <w:bookmarkStart w:id="157" w:name="_Toc14789026"/>
      <w:bookmarkStart w:id="158" w:name="_Toc14789027"/>
      <w:bookmarkStart w:id="159" w:name="_Toc14789028"/>
      <w:bookmarkStart w:id="160" w:name="_Toc14789029"/>
      <w:bookmarkStart w:id="161" w:name="_Toc14789030"/>
      <w:bookmarkStart w:id="162" w:name="_Toc14789031"/>
      <w:bookmarkStart w:id="163" w:name="_Toc14789032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</w:p>
    <w:p w:rsidR="002975F6" w:rsidRDefault="002975F6"/>
    <w:sectPr w:rsidR="002975F6" w:rsidSect="00B2209F">
      <w:headerReference w:type="default" r:id="rId43"/>
      <w:headerReference w:type="first" r:id="rId44"/>
      <w:footerReference w:type="first" r:id="rId45"/>
      <w:pgSz w:w="11909" w:h="16834" w:code="9"/>
      <w:pgMar w:top="113" w:right="737" w:bottom="1134" w:left="1134" w:header="675" w:footer="675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EA6" w:rsidRDefault="00125EA6" w:rsidP="0008583A">
      <w:pPr>
        <w:spacing w:after="0" w:line="240" w:lineRule="auto"/>
      </w:pPr>
      <w:r>
        <w:separator/>
      </w:r>
    </w:p>
  </w:endnote>
  <w:endnote w:type="continuationSeparator" w:id="0">
    <w:p w:rsidR="00125EA6" w:rsidRDefault="00125EA6" w:rsidP="00085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altName w:val="Calibri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26"/>
      <w:gridCol w:w="6662"/>
      <w:gridCol w:w="1385"/>
    </w:tblGrid>
    <w:tr w:rsidR="0008583A" w:rsidRPr="007326DA" w:rsidTr="002E635F">
      <w:trPr>
        <w:cantSplit/>
        <w:trHeight w:val="427"/>
      </w:trPr>
      <w:tc>
        <w:tcPr>
          <w:tcW w:w="152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8583A" w:rsidRPr="007326DA" w:rsidRDefault="0008583A" w:rsidP="00396BF3">
          <w:pPr>
            <w:pStyle w:val="af4"/>
            <w:rPr>
              <w:rFonts w:ascii="Times New Roman" w:hAnsi="Times New Roman"/>
              <w:i/>
              <w:iCs/>
              <w:sz w:val="18"/>
              <w:szCs w:val="18"/>
            </w:rPr>
          </w:pPr>
          <w:r w:rsidRPr="007326DA">
            <w:rPr>
              <w:rFonts w:ascii="Times New Roman" w:hAnsi="Times New Roman"/>
              <w:i/>
              <w:iCs/>
              <w:sz w:val="18"/>
              <w:szCs w:val="18"/>
            </w:rPr>
            <w:t>Версия 1.0</w:t>
          </w:r>
        </w:p>
        <w:p w:rsidR="0008583A" w:rsidRPr="007326DA" w:rsidRDefault="0008583A">
          <w:pPr>
            <w:pStyle w:val="af4"/>
            <w:rPr>
              <w:rFonts w:ascii="Times New Roman" w:hAnsi="Times New Roman"/>
              <w:i/>
              <w:iCs/>
              <w:sz w:val="18"/>
              <w:szCs w:val="18"/>
            </w:rPr>
          </w:pPr>
          <w:r w:rsidRPr="007326DA">
            <w:rPr>
              <w:rFonts w:ascii="Times New Roman" w:hAnsi="Times New Roman"/>
              <w:i/>
              <w:iCs/>
              <w:sz w:val="18"/>
              <w:szCs w:val="18"/>
            </w:rPr>
            <w:t>Дата</w:t>
          </w:r>
          <w:r>
            <w:rPr>
              <w:rFonts w:ascii="Times New Roman" w:hAnsi="Times New Roman"/>
              <w:i/>
              <w:iCs/>
              <w:sz w:val="18"/>
              <w:szCs w:val="18"/>
            </w:rPr>
            <w:t xml:space="preserve"> 02.10.2018</w:t>
          </w:r>
        </w:p>
      </w:tc>
      <w:tc>
        <w:tcPr>
          <w:tcW w:w="666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8583A" w:rsidRPr="007326DA" w:rsidRDefault="0008583A" w:rsidP="00396BF3">
          <w:pPr>
            <w:pStyle w:val="af4"/>
            <w:rPr>
              <w:rFonts w:ascii="Times New Roman" w:hAnsi="Times New Roman"/>
              <w:i/>
              <w:iCs/>
              <w:sz w:val="18"/>
              <w:szCs w:val="18"/>
            </w:rPr>
          </w:pPr>
        </w:p>
      </w:tc>
      <w:tc>
        <w:tcPr>
          <w:tcW w:w="138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8583A" w:rsidRPr="00DA1F6C" w:rsidRDefault="0008583A" w:rsidP="002E635F">
          <w:pPr>
            <w:pStyle w:val="af4"/>
            <w:rPr>
              <w:rFonts w:ascii="Times New Roman" w:hAnsi="Times New Roman"/>
              <w:sz w:val="18"/>
              <w:szCs w:val="18"/>
              <w:lang w:val="en-US"/>
            </w:rPr>
          </w:pPr>
          <w:r w:rsidRPr="007326DA">
            <w:rPr>
              <w:rFonts w:ascii="Times New Roman" w:hAnsi="Times New Roman"/>
              <w:i/>
              <w:sz w:val="18"/>
              <w:szCs w:val="18"/>
            </w:rPr>
            <w:t>Стр.</w:t>
          </w:r>
          <w:r w:rsidRPr="007326DA">
            <w:rPr>
              <w:rFonts w:ascii="Times New Roman" w:hAnsi="Times New Roman"/>
              <w:sz w:val="18"/>
              <w:szCs w:val="18"/>
            </w:rPr>
            <w:t xml:space="preserve"> </w:t>
          </w:r>
          <w:r w:rsidRPr="007326DA">
            <w:rPr>
              <w:rStyle w:val="afb"/>
              <w:rFonts w:ascii="Times New Roman" w:hAnsi="Times New Roman"/>
              <w:sz w:val="18"/>
              <w:szCs w:val="18"/>
            </w:rPr>
            <w:fldChar w:fldCharType="begin"/>
          </w:r>
          <w:r w:rsidRPr="007326DA">
            <w:rPr>
              <w:rStyle w:val="afb"/>
              <w:rFonts w:ascii="Times New Roman" w:hAnsi="Times New Roman"/>
              <w:sz w:val="18"/>
              <w:szCs w:val="18"/>
            </w:rPr>
            <w:instrText xml:space="preserve"> PAGE </w:instrText>
          </w:r>
          <w:r w:rsidRPr="007326DA">
            <w:rPr>
              <w:rStyle w:val="afb"/>
              <w:rFonts w:ascii="Times New Roman" w:hAnsi="Times New Roman"/>
              <w:sz w:val="18"/>
              <w:szCs w:val="18"/>
            </w:rPr>
            <w:fldChar w:fldCharType="separate"/>
          </w:r>
          <w:r>
            <w:rPr>
              <w:rStyle w:val="afb"/>
              <w:rFonts w:ascii="Times New Roman" w:hAnsi="Times New Roman"/>
              <w:noProof/>
              <w:sz w:val="18"/>
              <w:szCs w:val="18"/>
            </w:rPr>
            <w:t>132</w:t>
          </w:r>
          <w:r w:rsidRPr="007326DA">
            <w:rPr>
              <w:rStyle w:val="afb"/>
              <w:rFonts w:ascii="Times New Roman" w:hAnsi="Times New Roman"/>
              <w:sz w:val="18"/>
              <w:szCs w:val="18"/>
            </w:rPr>
            <w:fldChar w:fldCharType="end"/>
          </w:r>
          <w:r w:rsidRPr="007326DA">
            <w:rPr>
              <w:rStyle w:val="afb"/>
              <w:rFonts w:ascii="Times New Roman" w:hAnsi="Times New Roman"/>
              <w:sz w:val="18"/>
              <w:szCs w:val="18"/>
            </w:rPr>
            <w:t xml:space="preserve"> </w:t>
          </w:r>
          <w:r w:rsidRPr="007326DA">
            <w:rPr>
              <w:rStyle w:val="afb"/>
              <w:rFonts w:ascii="Times New Roman" w:hAnsi="Times New Roman"/>
              <w:i/>
              <w:sz w:val="18"/>
              <w:szCs w:val="18"/>
            </w:rPr>
            <w:t>из</w:t>
          </w:r>
          <w:r w:rsidRPr="007326DA">
            <w:rPr>
              <w:rStyle w:val="afb"/>
              <w:rFonts w:ascii="Times New Roman" w:hAnsi="Times New Roman"/>
              <w:sz w:val="18"/>
              <w:szCs w:val="18"/>
            </w:rPr>
            <w:t xml:space="preserve"> </w:t>
          </w:r>
          <w:r>
            <w:rPr>
              <w:rStyle w:val="afb"/>
              <w:rFonts w:ascii="Times New Roman" w:hAnsi="Times New Roman"/>
              <w:sz w:val="18"/>
              <w:szCs w:val="18"/>
              <w:lang w:val="en-US"/>
            </w:rPr>
            <w:t>144</w:t>
          </w:r>
        </w:p>
      </w:tc>
    </w:tr>
  </w:tbl>
  <w:p w:rsidR="0008583A" w:rsidRPr="007326DA" w:rsidRDefault="0008583A">
    <w:pPr>
      <w:pStyle w:val="af4"/>
      <w:rPr>
        <w:rFonts w:ascii="Times New Roman" w:hAnsi="Times New Roman"/>
        <w:i/>
        <w:iCs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26"/>
      <w:gridCol w:w="6662"/>
      <w:gridCol w:w="1385"/>
    </w:tblGrid>
    <w:tr w:rsidR="0008583A" w:rsidRPr="007326DA" w:rsidTr="002E635F">
      <w:trPr>
        <w:cantSplit/>
        <w:trHeight w:val="427"/>
      </w:trPr>
      <w:tc>
        <w:tcPr>
          <w:tcW w:w="152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8583A" w:rsidRPr="007326DA" w:rsidRDefault="0008583A" w:rsidP="002E635F">
          <w:pPr>
            <w:pStyle w:val="af4"/>
            <w:rPr>
              <w:rFonts w:ascii="Times New Roman" w:hAnsi="Times New Roman"/>
              <w:i/>
              <w:iCs/>
              <w:sz w:val="18"/>
              <w:szCs w:val="18"/>
            </w:rPr>
          </w:pPr>
          <w:r w:rsidRPr="007326DA">
            <w:rPr>
              <w:rFonts w:ascii="Times New Roman" w:hAnsi="Times New Roman"/>
              <w:i/>
              <w:iCs/>
              <w:sz w:val="18"/>
              <w:szCs w:val="18"/>
            </w:rPr>
            <w:t>Версия 1.0</w:t>
          </w:r>
        </w:p>
        <w:p w:rsidR="0008583A" w:rsidRPr="007326DA" w:rsidRDefault="0008583A">
          <w:pPr>
            <w:pStyle w:val="af4"/>
            <w:rPr>
              <w:rFonts w:ascii="Times New Roman" w:hAnsi="Times New Roman"/>
              <w:i/>
              <w:iCs/>
              <w:sz w:val="18"/>
              <w:szCs w:val="18"/>
            </w:rPr>
          </w:pPr>
          <w:r w:rsidRPr="007326DA">
            <w:rPr>
              <w:rFonts w:ascii="Times New Roman" w:hAnsi="Times New Roman"/>
              <w:i/>
              <w:iCs/>
              <w:sz w:val="18"/>
              <w:szCs w:val="18"/>
            </w:rPr>
            <w:t xml:space="preserve">Дата </w:t>
          </w:r>
          <w:r>
            <w:rPr>
              <w:rFonts w:ascii="Times New Roman" w:hAnsi="Times New Roman"/>
              <w:i/>
              <w:iCs/>
              <w:sz w:val="18"/>
              <w:szCs w:val="18"/>
            </w:rPr>
            <w:t>02.10.2018</w:t>
          </w:r>
        </w:p>
      </w:tc>
      <w:tc>
        <w:tcPr>
          <w:tcW w:w="666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8583A" w:rsidRPr="007326DA" w:rsidRDefault="0008583A" w:rsidP="002E635F">
          <w:pPr>
            <w:pStyle w:val="af4"/>
            <w:rPr>
              <w:rFonts w:ascii="Times New Roman" w:hAnsi="Times New Roman"/>
              <w:i/>
              <w:iCs/>
              <w:sz w:val="18"/>
              <w:szCs w:val="18"/>
            </w:rPr>
          </w:pPr>
        </w:p>
      </w:tc>
      <w:tc>
        <w:tcPr>
          <w:tcW w:w="138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8583A" w:rsidRPr="00DA1F6C" w:rsidRDefault="0008583A" w:rsidP="002E635F">
          <w:pPr>
            <w:pStyle w:val="af4"/>
            <w:rPr>
              <w:rFonts w:ascii="Times New Roman" w:hAnsi="Times New Roman"/>
              <w:sz w:val="18"/>
              <w:szCs w:val="18"/>
              <w:lang w:val="en-US"/>
            </w:rPr>
          </w:pPr>
          <w:r w:rsidRPr="007326DA">
            <w:rPr>
              <w:rFonts w:ascii="Times New Roman" w:hAnsi="Times New Roman"/>
              <w:i/>
              <w:sz w:val="18"/>
              <w:szCs w:val="18"/>
            </w:rPr>
            <w:t>Стр.</w:t>
          </w:r>
          <w:r w:rsidRPr="007326DA">
            <w:rPr>
              <w:rFonts w:ascii="Times New Roman" w:hAnsi="Times New Roman"/>
              <w:sz w:val="18"/>
              <w:szCs w:val="18"/>
            </w:rPr>
            <w:t xml:space="preserve"> </w:t>
          </w:r>
          <w:r w:rsidRPr="007326DA">
            <w:rPr>
              <w:rStyle w:val="afb"/>
              <w:rFonts w:ascii="Times New Roman" w:hAnsi="Times New Roman"/>
              <w:sz w:val="18"/>
              <w:szCs w:val="18"/>
            </w:rPr>
            <w:fldChar w:fldCharType="begin"/>
          </w:r>
          <w:r w:rsidRPr="007326DA">
            <w:rPr>
              <w:rStyle w:val="afb"/>
              <w:rFonts w:ascii="Times New Roman" w:hAnsi="Times New Roman"/>
              <w:sz w:val="18"/>
              <w:szCs w:val="18"/>
            </w:rPr>
            <w:instrText xml:space="preserve"> PAGE </w:instrText>
          </w:r>
          <w:r w:rsidRPr="007326DA">
            <w:rPr>
              <w:rStyle w:val="afb"/>
              <w:rFonts w:ascii="Times New Roman" w:hAnsi="Times New Roman"/>
              <w:sz w:val="18"/>
              <w:szCs w:val="18"/>
            </w:rPr>
            <w:fldChar w:fldCharType="separate"/>
          </w:r>
          <w:r>
            <w:rPr>
              <w:rStyle w:val="afb"/>
              <w:rFonts w:ascii="Times New Roman" w:hAnsi="Times New Roman"/>
              <w:noProof/>
              <w:sz w:val="18"/>
              <w:szCs w:val="18"/>
            </w:rPr>
            <w:t>1</w:t>
          </w:r>
          <w:r w:rsidRPr="007326DA">
            <w:rPr>
              <w:rStyle w:val="afb"/>
              <w:rFonts w:ascii="Times New Roman" w:hAnsi="Times New Roman"/>
              <w:sz w:val="18"/>
              <w:szCs w:val="18"/>
            </w:rPr>
            <w:fldChar w:fldCharType="end"/>
          </w:r>
          <w:r w:rsidRPr="007326DA">
            <w:rPr>
              <w:rStyle w:val="afb"/>
              <w:rFonts w:ascii="Times New Roman" w:hAnsi="Times New Roman"/>
              <w:sz w:val="18"/>
              <w:szCs w:val="18"/>
            </w:rPr>
            <w:t xml:space="preserve"> </w:t>
          </w:r>
          <w:r w:rsidRPr="007326DA">
            <w:rPr>
              <w:rStyle w:val="afb"/>
              <w:rFonts w:ascii="Times New Roman" w:hAnsi="Times New Roman"/>
              <w:i/>
              <w:sz w:val="18"/>
              <w:szCs w:val="18"/>
            </w:rPr>
            <w:t>из</w:t>
          </w:r>
          <w:r w:rsidRPr="007326DA">
            <w:rPr>
              <w:rStyle w:val="afb"/>
              <w:rFonts w:ascii="Times New Roman" w:hAnsi="Times New Roman"/>
              <w:sz w:val="18"/>
              <w:szCs w:val="18"/>
            </w:rPr>
            <w:t xml:space="preserve"> </w:t>
          </w:r>
          <w:r>
            <w:rPr>
              <w:rStyle w:val="afb"/>
              <w:rFonts w:ascii="Times New Roman" w:hAnsi="Times New Roman"/>
              <w:sz w:val="18"/>
              <w:szCs w:val="18"/>
              <w:lang w:val="en-US"/>
            </w:rPr>
            <w:t>144</w:t>
          </w:r>
        </w:p>
      </w:tc>
    </w:tr>
  </w:tbl>
  <w:p w:rsidR="0008583A" w:rsidRDefault="0008583A" w:rsidP="002E635F">
    <w:pPr>
      <w:pStyle w:val="af4"/>
      <w:tabs>
        <w:tab w:val="clear" w:pos="4677"/>
        <w:tab w:val="clear" w:pos="9355"/>
        <w:tab w:val="left" w:pos="8550"/>
      </w:tabs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235"/>
      <w:gridCol w:w="11907"/>
      <w:gridCol w:w="1417"/>
    </w:tblGrid>
    <w:tr w:rsidR="0008583A" w:rsidTr="00396BF3">
      <w:trPr>
        <w:cantSplit/>
        <w:trHeight w:val="284"/>
      </w:trPr>
      <w:tc>
        <w:tcPr>
          <w:tcW w:w="223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8583A" w:rsidRDefault="0008583A" w:rsidP="00396BF3">
          <w:pPr>
            <w:pStyle w:val="af4"/>
            <w:rPr>
              <w:i/>
              <w:iCs/>
            </w:rPr>
          </w:pPr>
          <w:r w:rsidRPr="001949F4">
            <w:rPr>
              <w:i/>
              <w:iCs/>
            </w:rPr>
            <w:t>Версия</w:t>
          </w:r>
          <w:r>
            <w:rPr>
              <w:i/>
              <w:iCs/>
            </w:rPr>
            <w:t xml:space="preserve"> </w:t>
          </w:r>
          <w:r w:rsidRPr="001949F4">
            <w:rPr>
              <w:i/>
              <w:iCs/>
            </w:rPr>
            <w:t>1.0</w:t>
          </w:r>
        </w:p>
        <w:p w:rsidR="0008583A" w:rsidRPr="001949F4" w:rsidRDefault="0008583A" w:rsidP="00396BF3">
          <w:pPr>
            <w:pStyle w:val="af4"/>
            <w:rPr>
              <w:i/>
              <w:iCs/>
            </w:rPr>
          </w:pPr>
          <w:r>
            <w:rPr>
              <w:i/>
              <w:iCs/>
            </w:rPr>
            <w:t xml:space="preserve">Дата </w:t>
          </w:r>
          <w:r w:rsidRPr="001949F4">
            <w:rPr>
              <w:i/>
            </w:rPr>
            <w:fldChar w:fldCharType="begin"/>
          </w:r>
          <w:r w:rsidRPr="001949F4">
            <w:rPr>
              <w:i/>
            </w:rPr>
            <w:instrText xml:space="preserve"> DATE \@ "dd.MM.yyyy" </w:instrText>
          </w:r>
          <w:r w:rsidRPr="001949F4">
            <w:rPr>
              <w:i/>
            </w:rPr>
            <w:fldChar w:fldCharType="separate"/>
          </w:r>
          <w:r w:rsidR="00E24AC2">
            <w:rPr>
              <w:i/>
              <w:noProof/>
            </w:rPr>
            <w:t>31.01.2025</w:t>
          </w:r>
          <w:r w:rsidRPr="001949F4">
            <w:rPr>
              <w:i/>
            </w:rPr>
            <w:fldChar w:fldCharType="end"/>
          </w:r>
        </w:p>
      </w:tc>
      <w:tc>
        <w:tcPr>
          <w:tcW w:w="1190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8583A" w:rsidRDefault="0008583A" w:rsidP="00396BF3">
          <w:pPr>
            <w:pStyle w:val="af4"/>
            <w:rPr>
              <w:i/>
              <w:iCs/>
            </w:rPr>
          </w:pP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8583A" w:rsidRPr="001949F4" w:rsidRDefault="0008583A" w:rsidP="00396BF3">
          <w:pPr>
            <w:pStyle w:val="af4"/>
          </w:pPr>
          <w:r w:rsidRPr="001949F4">
            <w:rPr>
              <w:i/>
            </w:rPr>
            <w:t>Стр.</w:t>
          </w:r>
          <w:r>
            <w:t xml:space="preserve"> </w:t>
          </w:r>
          <w:r>
            <w:rPr>
              <w:rStyle w:val="afb"/>
            </w:rPr>
            <w:fldChar w:fldCharType="begin"/>
          </w:r>
          <w:r>
            <w:rPr>
              <w:rStyle w:val="afb"/>
            </w:rPr>
            <w:instrText xml:space="preserve"> PAGE </w:instrText>
          </w:r>
          <w:r>
            <w:rPr>
              <w:rStyle w:val="afb"/>
            </w:rPr>
            <w:fldChar w:fldCharType="separate"/>
          </w:r>
          <w:r>
            <w:rPr>
              <w:rStyle w:val="afb"/>
              <w:noProof/>
            </w:rPr>
            <w:t>114</w:t>
          </w:r>
          <w:r>
            <w:rPr>
              <w:rStyle w:val="afb"/>
            </w:rPr>
            <w:fldChar w:fldCharType="end"/>
          </w:r>
          <w:r>
            <w:rPr>
              <w:rStyle w:val="afb"/>
            </w:rPr>
            <w:t xml:space="preserve"> </w:t>
          </w:r>
          <w:r w:rsidRPr="001949F4">
            <w:rPr>
              <w:rStyle w:val="afb"/>
              <w:i/>
            </w:rPr>
            <w:t>из</w:t>
          </w:r>
          <w:r>
            <w:rPr>
              <w:rStyle w:val="afb"/>
            </w:rPr>
            <w:t xml:space="preserve"> </w:t>
          </w:r>
          <w:r>
            <w:rPr>
              <w:rStyle w:val="afb"/>
            </w:rPr>
            <w:fldChar w:fldCharType="begin"/>
          </w:r>
          <w:r>
            <w:rPr>
              <w:rStyle w:val="afb"/>
            </w:rPr>
            <w:instrText xml:space="preserve"> NUMPAGES </w:instrText>
          </w:r>
          <w:r>
            <w:rPr>
              <w:rStyle w:val="afb"/>
            </w:rPr>
            <w:fldChar w:fldCharType="separate"/>
          </w:r>
          <w:r>
            <w:rPr>
              <w:rStyle w:val="afb"/>
              <w:noProof/>
            </w:rPr>
            <w:t>132</w:t>
          </w:r>
          <w:r>
            <w:rPr>
              <w:rStyle w:val="afb"/>
            </w:rPr>
            <w:fldChar w:fldCharType="end"/>
          </w:r>
        </w:p>
      </w:tc>
    </w:tr>
  </w:tbl>
  <w:p w:rsidR="0008583A" w:rsidRDefault="0008583A">
    <w:pPr>
      <w:pStyle w:val="af4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235"/>
      <w:gridCol w:w="11907"/>
      <w:gridCol w:w="1417"/>
    </w:tblGrid>
    <w:tr w:rsidR="005E10D1" w:rsidTr="00E2434B">
      <w:trPr>
        <w:cantSplit/>
        <w:trHeight w:val="284"/>
      </w:trPr>
      <w:tc>
        <w:tcPr>
          <w:tcW w:w="223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5E10D1" w:rsidRPr="001949F4" w:rsidRDefault="00125EA6" w:rsidP="00E2434B">
          <w:pPr>
            <w:pStyle w:val="af4"/>
            <w:rPr>
              <w:i/>
              <w:iCs/>
            </w:rPr>
          </w:pPr>
        </w:p>
      </w:tc>
      <w:tc>
        <w:tcPr>
          <w:tcW w:w="1190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5E10D1" w:rsidRDefault="00125EA6" w:rsidP="00E2434B">
          <w:pPr>
            <w:pStyle w:val="af4"/>
            <w:rPr>
              <w:i/>
              <w:iCs/>
            </w:rPr>
          </w:pP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5E10D1" w:rsidRPr="001949F4" w:rsidRDefault="0008583A" w:rsidP="00E2434B">
          <w:pPr>
            <w:pStyle w:val="af4"/>
          </w:pPr>
          <w:r w:rsidRPr="001949F4">
            <w:t>Стр.</w:t>
          </w:r>
          <w:r>
            <w:t xml:space="preserve"> </w:t>
          </w:r>
          <w:r>
            <w:rPr>
              <w:rStyle w:val="afb"/>
            </w:rPr>
            <w:fldChar w:fldCharType="begin"/>
          </w:r>
          <w:r>
            <w:rPr>
              <w:rStyle w:val="afb"/>
            </w:rPr>
            <w:instrText xml:space="preserve"> PAGE </w:instrText>
          </w:r>
          <w:r>
            <w:rPr>
              <w:rStyle w:val="afb"/>
            </w:rPr>
            <w:fldChar w:fldCharType="separate"/>
          </w:r>
          <w:r>
            <w:rPr>
              <w:rStyle w:val="afb"/>
              <w:noProof/>
            </w:rPr>
            <w:t>117</w:t>
          </w:r>
          <w:r>
            <w:rPr>
              <w:rStyle w:val="afb"/>
            </w:rPr>
            <w:fldChar w:fldCharType="end"/>
          </w:r>
          <w:r>
            <w:rPr>
              <w:rStyle w:val="afb"/>
            </w:rPr>
            <w:t xml:space="preserve"> </w:t>
          </w:r>
          <w:r w:rsidRPr="001949F4">
            <w:rPr>
              <w:rStyle w:val="afb"/>
            </w:rPr>
            <w:t>из</w:t>
          </w:r>
          <w:r>
            <w:rPr>
              <w:rStyle w:val="afb"/>
            </w:rPr>
            <w:t xml:space="preserve"> </w:t>
          </w:r>
          <w:r>
            <w:rPr>
              <w:rStyle w:val="afb"/>
            </w:rPr>
            <w:fldChar w:fldCharType="begin"/>
          </w:r>
          <w:r>
            <w:rPr>
              <w:rStyle w:val="afb"/>
            </w:rPr>
            <w:instrText xml:space="preserve"> NUMPAGES </w:instrText>
          </w:r>
          <w:r>
            <w:rPr>
              <w:rStyle w:val="afb"/>
            </w:rPr>
            <w:fldChar w:fldCharType="separate"/>
          </w:r>
          <w:r>
            <w:rPr>
              <w:rStyle w:val="afb"/>
              <w:noProof/>
            </w:rPr>
            <w:t>132</w:t>
          </w:r>
          <w:r>
            <w:rPr>
              <w:rStyle w:val="afb"/>
            </w:rPr>
            <w:fldChar w:fldCharType="end"/>
          </w:r>
        </w:p>
      </w:tc>
    </w:tr>
  </w:tbl>
  <w:p w:rsidR="005E10D1" w:rsidRDefault="00125EA6">
    <w:pPr>
      <w:pStyle w:val="af4"/>
      <w:rPr>
        <w:sz w:val="2"/>
      </w:rPr>
    </w:pPr>
  </w:p>
  <w:p w:rsidR="005E10D1" w:rsidRDefault="00125E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EA6" w:rsidRDefault="00125EA6" w:rsidP="0008583A">
      <w:pPr>
        <w:spacing w:after="0" w:line="240" w:lineRule="auto"/>
      </w:pPr>
      <w:r>
        <w:separator/>
      </w:r>
    </w:p>
  </w:footnote>
  <w:footnote w:type="continuationSeparator" w:id="0">
    <w:p w:rsidR="00125EA6" w:rsidRDefault="00125EA6" w:rsidP="0008583A">
      <w:pPr>
        <w:spacing w:after="0" w:line="240" w:lineRule="auto"/>
      </w:pPr>
      <w:r>
        <w:continuationSeparator/>
      </w:r>
    </w:p>
  </w:footnote>
  <w:footnote w:id="1">
    <w:p w:rsidR="0008583A" w:rsidRDefault="0008583A" w:rsidP="0008583A">
      <w:pPr>
        <w:pStyle w:val="afff6"/>
      </w:pPr>
      <w:r>
        <w:rPr>
          <w:rStyle w:val="afffff0"/>
        </w:rPr>
        <w:footnoteRef/>
      </w:r>
      <w:r>
        <w:t xml:space="preserve"> </w:t>
      </w:r>
      <w:r w:rsidRPr="00A2435B">
        <w:t>Сертификация разрабатываемой системы в обязательства Исполнителя по договору ИРИТ-2019-142-Р от 27 июня 2019г. не входит. Вопрос с сертификацией решается отдельно</w:t>
      </w:r>
      <w:r>
        <w:t>.</w:t>
      </w:r>
    </w:p>
  </w:footnote>
  <w:footnote w:id="2">
    <w:p w:rsidR="0008583A" w:rsidRDefault="0008583A" w:rsidP="0008583A">
      <w:pPr>
        <w:pStyle w:val="afff6"/>
      </w:pPr>
      <w:r>
        <w:rPr>
          <w:rStyle w:val="afffff0"/>
        </w:rPr>
        <w:footnoteRef/>
      </w:r>
      <w:r>
        <w:t xml:space="preserve"> </w:t>
      </w:r>
      <w:r w:rsidRPr="00A2435B">
        <w:t>Данное требование не включено в реализацию по договору ИРИТ-2019-142-Р от 27 июня 2019г. Исполнителю</w:t>
      </w:r>
      <w:r>
        <w:t>.</w:t>
      </w:r>
    </w:p>
  </w:footnote>
  <w:footnote w:id="3">
    <w:p w:rsidR="0008583A" w:rsidRDefault="0008583A" w:rsidP="0008583A">
      <w:pPr>
        <w:pStyle w:val="afff6"/>
      </w:pPr>
      <w:r>
        <w:rPr>
          <w:rStyle w:val="afffff0"/>
        </w:rPr>
        <w:footnoteRef/>
      </w:r>
      <w:r>
        <w:t xml:space="preserve"> </w:t>
      </w:r>
      <w:r w:rsidRPr="00A2435B">
        <w:t>Данное требование не включено в реализацию по договору ИРИТ-2019-142-Р от 27 июня 2019г. Исполнителю</w:t>
      </w:r>
    </w:p>
  </w:footnote>
  <w:footnote w:id="4">
    <w:p w:rsidR="0008583A" w:rsidRDefault="0008583A" w:rsidP="0008583A">
      <w:pPr>
        <w:pStyle w:val="afff6"/>
      </w:pPr>
      <w:r>
        <w:rPr>
          <w:rStyle w:val="afffff0"/>
        </w:rPr>
        <w:footnoteRef/>
      </w:r>
      <w:r>
        <w:t xml:space="preserve"> За реализацию</w:t>
      </w:r>
      <w:r w:rsidRPr="00A2435B">
        <w:t xml:space="preserve"> комплексов технических и инженерных средств </w:t>
      </w:r>
      <w:r>
        <w:t>(</w:t>
      </w:r>
      <w:r w:rsidRPr="00A2435B">
        <w:t>в соответствии с договором ИРИТ-2019-142-Р от 27 июня 2019г.</w:t>
      </w:r>
      <w:r>
        <w:t>)</w:t>
      </w:r>
      <w:r w:rsidRPr="00A2435B">
        <w:t xml:space="preserve"> Исполнитель ответственности не несет.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83A" w:rsidRDefault="0008583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59</w:t>
    </w:r>
    <w:r>
      <w:fldChar w:fldCharType="end"/>
    </w:r>
  </w:p>
  <w:p w:rsidR="0008583A" w:rsidRDefault="0008583A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60" w:type="dxa"/>
      <w:tblLayout w:type="fixed"/>
      <w:tblLook w:val="01E0" w:firstRow="1" w:lastRow="1" w:firstColumn="1" w:lastColumn="1" w:noHBand="0" w:noVBand="0"/>
    </w:tblPr>
    <w:tblGrid>
      <w:gridCol w:w="1242"/>
      <w:gridCol w:w="6867"/>
      <w:gridCol w:w="1651"/>
    </w:tblGrid>
    <w:tr w:rsidR="0008583A" w:rsidRPr="005A0C02" w:rsidTr="00396BF3">
      <w:trPr>
        <w:trHeight w:val="568"/>
      </w:trPr>
      <w:tc>
        <w:tcPr>
          <w:tcW w:w="1242" w:type="dxa"/>
          <w:shd w:val="clear" w:color="auto" w:fill="auto"/>
          <w:vAlign w:val="center"/>
        </w:tcPr>
        <w:p w:rsidR="0008583A" w:rsidRPr="00D6233D" w:rsidRDefault="0008583A" w:rsidP="00396BF3">
          <w:pPr>
            <w:spacing w:before="120" w:after="120"/>
            <w:rPr>
              <w:rFonts w:ascii="Times New Roman" w:hAnsi="Times New Roman"/>
            </w:rPr>
          </w:pPr>
          <w:r w:rsidRPr="00D6233D">
            <w:rPr>
              <w:rFonts w:ascii="Times New Roman" w:hAnsi="Times New Roman"/>
            </w:rPr>
            <w:t>ЕИСЗ 2.0</w:t>
          </w:r>
        </w:p>
      </w:tc>
      <w:tc>
        <w:tcPr>
          <w:tcW w:w="6867" w:type="dxa"/>
          <w:shd w:val="clear" w:color="auto" w:fill="auto"/>
          <w:vAlign w:val="center"/>
        </w:tcPr>
        <w:p w:rsidR="0008583A" w:rsidRPr="00D6233D" w:rsidRDefault="0008583A" w:rsidP="00396BF3">
          <w:pPr>
            <w:spacing w:before="120" w:after="120"/>
            <w:jc w:val="center"/>
            <w:rPr>
              <w:rFonts w:ascii="Times New Roman" w:hAnsi="Times New Roman"/>
            </w:rPr>
          </w:pPr>
          <w:r w:rsidRPr="00D6233D">
            <w:rPr>
              <w:rFonts w:ascii="Times New Roman" w:hAnsi="Times New Roman"/>
            </w:rPr>
            <w:t xml:space="preserve">Техническое задание </w:t>
          </w:r>
        </w:p>
      </w:tc>
      <w:tc>
        <w:tcPr>
          <w:tcW w:w="1651" w:type="dxa"/>
          <w:shd w:val="clear" w:color="auto" w:fill="auto"/>
          <w:vAlign w:val="center"/>
        </w:tcPr>
        <w:p w:rsidR="0008583A" w:rsidRPr="005A0C02" w:rsidRDefault="0008583A" w:rsidP="00396BF3">
          <w:pPr>
            <w:spacing w:before="120" w:after="120"/>
            <w:jc w:val="right"/>
          </w:pPr>
        </w:p>
      </w:tc>
    </w:tr>
  </w:tbl>
  <w:p w:rsidR="0008583A" w:rsidRPr="00D6233D" w:rsidRDefault="0008583A">
    <w:pPr>
      <w:rPr>
        <w:rFonts w:ascii="Arial Black" w:hAnsi="Arial Black" w:cs="Arial"/>
        <w:b/>
        <w:bCs/>
        <w:color w:val="808080"/>
        <w:sz w:val="2"/>
      </w:rPr>
    </w:pPr>
  </w:p>
  <w:p w:rsidR="0008583A" w:rsidRDefault="0008583A">
    <w:pPr>
      <w:rPr>
        <w:rFonts w:ascii="Arial Black" w:hAnsi="Arial Black" w:cs="Arial"/>
        <w:b/>
        <w:bCs/>
        <w:color w:val="808080"/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701" w:type="dxa"/>
      <w:tblLayout w:type="fixed"/>
      <w:tblLook w:val="01E0" w:firstRow="1" w:lastRow="1" w:firstColumn="1" w:lastColumn="1" w:noHBand="0" w:noVBand="0"/>
    </w:tblPr>
    <w:tblGrid>
      <w:gridCol w:w="2235"/>
      <w:gridCol w:w="11765"/>
      <w:gridCol w:w="1701"/>
    </w:tblGrid>
    <w:tr w:rsidR="0008583A" w:rsidRPr="005A0C02" w:rsidTr="00396BF3">
      <w:trPr>
        <w:trHeight w:val="568"/>
      </w:trPr>
      <w:tc>
        <w:tcPr>
          <w:tcW w:w="2235" w:type="dxa"/>
          <w:shd w:val="clear" w:color="auto" w:fill="auto"/>
          <w:vAlign w:val="center"/>
        </w:tcPr>
        <w:p w:rsidR="0008583A" w:rsidRPr="00D6233D" w:rsidRDefault="0008583A" w:rsidP="00396BF3">
          <w:pPr>
            <w:spacing w:before="120" w:after="120"/>
            <w:rPr>
              <w:rFonts w:ascii="Times New Roman" w:hAnsi="Times New Roman"/>
            </w:rPr>
          </w:pPr>
          <w:r w:rsidRPr="00D6233D">
            <w:rPr>
              <w:rFonts w:ascii="Times New Roman" w:hAnsi="Times New Roman"/>
            </w:rPr>
            <w:t>ЕИСЗ 2.0</w:t>
          </w:r>
        </w:p>
      </w:tc>
      <w:tc>
        <w:tcPr>
          <w:tcW w:w="11765" w:type="dxa"/>
          <w:shd w:val="clear" w:color="auto" w:fill="auto"/>
          <w:vAlign w:val="center"/>
        </w:tcPr>
        <w:p w:rsidR="0008583A" w:rsidRPr="00D6233D" w:rsidRDefault="0008583A" w:rsidP="00396BF3">
          <w:pPr>
            <w:spacing w:before="120" w:after="120"/>
            <w:jc w:val="center"/>
            <w:rPr>
              <w:rFonts w:ascii="Times New Roman" w:hAnsi="Times New Roman"/>
            </w:rPr>
          </w:pPr>
          <w:r w:rsidRPr="00D6233D">
            <w:rPr>
              <w:rFonts w:ascii="Times New Roman" w:hAnsi="Times New Roman"/>
            </w:rPr>
            <w:t xml:space="preserve">Техническое задание </w:t>
          </w:r>
        </w:p>
      </w:tc>
      <w:tc>
        <w:tcPr>
          <w:tcW w:w="1701" w:type="dxa"/>
          <w:shd w:val="clear" w:color="auto" w:fill="auto"/>
          <w:vAlign w:val="center"/>
        </w:tcPr>
        <w:p w:rsidR="0008583A" w:rsidRPr="005A0C02" w:rsidRDefault="0008583A" w:rsidP="00396BF3">
          <w:pPr>
            <w:spacing w:before="120" w:after="120"/>
            <w:jc w:val="right"/>
          </w:pPr>
        </w:p>
      </w:tc>
    </w:tr>
  </w:tbl>
  <w:p w:rsidR="0008583A" w:rsidRDefault="0008583A">
    <w:pPr>
      <w:rPr>
        <w:rFonts w:ascii="Arial Black" w:hAnsi="Arial Black" w:cs="Arial"/>
        <w:b/>
        <w:bCs/>
        <w:color w:val="808080"/>
        <w:sz w:val="2"/>
      </w:rPr>
    </w:pPr>
  </w:p>
  <w:p w:rsidR="0008583A" w:rsidRDefault="0008583A">
    <w:pPr>
      <w:rPr>
        <w:rFonts w:ascii="Arial Black" w:hAnsi="Arial Black" w:cs="Arial"/>
        <w:b/>
        <w:bCs/>
        <w:color w:val="808080"/>
        <w:sz w:val="2"/>
      </w:rPr>
    </w:pPr>
  </w:p>
  <w:p w:rsidR="0008583A" w:rsidRDefault="0008583A">
    <w:pPr>
      <w:rPr>
        <w:rFonts w:ascii="Arial Black" w:hAnsi="Arial Black" w:cs="Arial"/>
        <w:b/>
        <w:bCs/>
        <w:color w:val="808080"/>
        <w:sz w:val="2"/>
      </w:rPr>
    </w:pPr>
  </w:p>
  <w:p w:rsidR="0008583A" w:rsidRDefault="0008583A">
    <w:pPr>
      <w:rPr>
        <w:rFonts w:ascii="Arial Black" w:hAnsi="Arial Black" w:cs="Arial"/>
        <w:b/>
        <w:bCs/>
        <w:color w:val="808080"/>
        <w:sz w:val="2"/>
      </w:rPr>
    </w:pPr>
  </w:p>
  <w:p w:rsidR="0008583A" w:rsidRDefault="0008583A">
    <w:pPr>
      <w:rPr>
        <w:rFonts w:ascii="Arial Black" w:hAnsi="Arial Black" w:cs="Arial"/>
        <w:b/>
        <w:bCs/>
        <w:color w:val="808080"/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701" w:type="dxa"/>
      <w:tblLayout w:type="fixed"/>
      <w:tblLook w:val="01E0" w:firstRow="1" w:lastRow="1" w:firstColumn="1" w:lastColumn="1" w:noHBand="0" w:noVBand="0"/>
    </w:tblPr>
    <w:tblGrid>
      <w:gridCol w:w="2235"/>
      <w:gridCol w:w="11765"/>
      <w:gridCol w:w="1701"/>
    </w:tblGrid>
    <w:tr w:rsidR="0008583A" w:rsidRPr="005A0C02" w:rsidTr="00396BF3">
      <w:trPr>
        <w:trHeight w:val="568"/>
      </w:trPr>
      <w:tc>
        <w:tcPr>
          <w:tcW w:w="2235" w:type="dxa"/>
          <w:shd w:val="clear" w:color="auto" w:fill="auto"/>
          <w:vAlign w:val="center"/>
        </w:tcPr>
        <w:p w:rsidR="0008583A" w:rsidRPr="001949F4" w:rsidRDefault="0008583A" w:rsidP="00396BF3">
          <w:pPr>
            <w:spacing w:before="120" w:after="120"/>
          </w:pPr>
          <w:r>
            <w:t>ЕИСЗ 2.0</w:t>
          </w:r>
        </w:p>
      </w:tc>
      <w:tc>
        <w:tcPr>
          <w:tcW w:w="11765" w:type="dxa"/>
          <w:shd w:val="clear" w:color="auto" w:fill="auto"/>
          <w:vAlign w:val="center"/>
        </w:tcPr>
        <w:p w:rsidR="0008583A" w:rsidRPr="005A0C02" w:rsidRDefault="0008583A" w:rsidP="00396BF3">
          <w:pPr>
            <w:spacing w:before="120" w:after="120"/>
            <w:jc w:val="center"/>
          </w:pPr>
          <w:r>
            <w:t xml:space="preserve">Техническое задание </w:t>
          </w:r>
        </w:p>
      </w:tc>
      <w:tc>
        <w:tcPr>
          <w:tcW w:w="1701" w:type="dxa"/>
          <w:shd w:val="clear" w:color="auto" w:fill="auto"/>
          <w:vAlign w:val="center"/>
        </w:tcPr>
        <w:p w:rsidR="0008583A" w:rsidRPr="005A0C02" w:rsidRDefault="0008583A" w:rsidP="00396BF3">
          <w:pPr>
            <w:spacing w:before="120" w:after="120"/>
            <w:jc w:val="right"/>
          </w:pPr>
        </w:p>
      </w:tc>
    </w:tr>
  </w:tbl>
  <w:p w:rsidR="0008583A" w:rsidRDefault="0008583A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701" w:type="dxa"/>
      <w:tblLayout w:type="fixed"/>
      <w:tblLook w:val="01E0" w:firstRow="1" w:lastRow="1" w:firstColumn="1" w:lastColumn="1" w:noHBand="0" w:noVBand="0"/>
    </w:tblPr>
    <w:tblGrid>
      <w:gridCol w:w="2235"/>
      <w:gridCol w:w="11765"/>
      <w:gridCol w:w="1701"/>
    </w:tblGrid>
    <w:tr w:rsidR="00913C7A" w:rsidRPr="005A0C02" w:rsidTr="00E2434B">
      <w:trPr>
        <w:trHeight w:val="568"/>
      </w:trPr>
      <w:tc>
        <w:tcPr>
          <w:tcW w:w="2235" w:type="dxa"/>
          <w:shd w:val="clear" w:color="auto" w:fill="auto"/>
          <w:vAlign w:val="center"/>
        </w:tcPr>
        <w:p w:rsidR="00913C7A" w:rsidRPr="001949F4" w:rsidRDefault="0008583A" w:rsidP="00E2434B">
          <w:pPr>
            <w:spacing w:before="120" w:after="120"/>
          </w:pPr>
          <w:r>
            <w:t>ЕИСЗ 2.0</w:t>
          </w:r>
        </w:p>
      </w:tc>
      <w:tc>
        <w:tcPr>
          <w:tcW w:w="11765" w:type="dxa"/>
          <w:shd w:val="clear" w:color="auto" w:fill="auto"/>
          <w:vAlign w:val="center"/>
        </w:tcPr>
        <w:p w:rsidR="00913C7A" w:rsidRPr="005A0C02" w:rsidRDefault="0008583A" w:rsidP="00E2434B">
          <w:pPr>
            <w:spacing w:before="120" w:after="120"/>
            <w:jc w:val="center"/>
          </w:pPr>
          <w:r>
            <w:t xml:space="preserve">Техническое задание </w:t>
          </w:r>
        </w:p>
      </w:tc>
      <w:tc>
        <w:tcPr>
          <w:tcW w:w="1701" w:type="dxa"/>
          <w:shd w:val="clear" w:color="auto" w:fill="auto"/>
          <w:vAlign w:val="center"/>
        </w:tcPr>
        <w:p w:rsidR="00913C7A" w:rsidRPr="005A0C02" w:rsidRDefault="00125EA6" w:rsidP="00E2434B">
          <w:pPr>
            <w:spacing w:before="120" w:after="120"/>
            <w:jc w:val="right"/>
          </w:pPr>
        </w:p>
      </w:tc>
    </w:tr>
  </w:tbl>
  <w:p w:rsidR="005E10D1" w:rsidRDefault="00125EA6">
    <w:pPr>
      <w:rPr>
        <w:rFonts w:ascii="Arial Black" w:hAnsi="Arial Black" w:cs="Arial"/>
        <w:b/>
        <w:bCs/>
        <w:color w:val="808080"/>
        <w:sz w:val="2"/>
      </w:rPr>
    </w:pPr>
  </w:p>
  <w:p w:rsidR="005E10D1" w:rsidRDefault="00125EA6">
    <w:pPr>
      <w:rPr>
        <w:rFonts w:ascii="Arial Black" w:hAnsi="Arial Black" w:cs="Arial"/>
        <w:b/>
        <w:bCs/>
        <w:color w:val="808080"/>
        <w:sz w:val="2"/>
      </w:rPr>
    </w:pPr>
  </w:p>
  <w:p w:rsidR="005E10D1" w:rsidRDefault="00125EA6">
    <w:pPr>
      <w:rPr>
        <w:rFonts w:ascii="Arial Black" w:hAnsi="Arial Black" w:cs="Arial"/>
        <w:b/>
        <w:bCs/>
        <w:color w:val="808080"/>
        <w:sz w:val="2"/>
      </w:rPr>
    </w:pPr>
  </w:p>
  <w:p w:rsidR="005E10D1" w:rsidRDefault="00125EA6">
    <w:pPr>
      <w:rPr>
        <w:rFonts w:ascii="Arial Black" w:hAnsi="Arial Black" w:cs="Arial"/>
        <w:b/>
        <w:bCs/>
        <w:color w:val="808080"/>
        <w:sz w:val="2"/>
      </w:rPr>
    </w:pPr>
  </w:p>
  <w:p w:rsidR="005E10D1" w:rsidRDefault="00125EA6">
    <w:pPr>
      <w:rPr>
        <w:rFonts w:ascii="Arial Black" w:hAnsi="Arial Black" w:cs="Arial"/>
        <w:b/>
        <w:bCs/>
        <w:color w:val="808080"/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701" w:type="dxa"/>
      <w:tblLayout w:type="fixed"/>
      <w:tblLook w:val="01E0" w:firstRow="1" w:lastRow="1" w:firstColumn="1" w:lastColumn="1" w:noHBand="0" w:noVBand="0"/>
    </w:tblPr>
    <w:tblGrid>
      <w:gridCol w:w="1242"/>
      <w:gridCol w:w="993"/>
      <w:gridCol w:w="5874"/>
      <w:gridCol w:w="5891"/>
      <w:gridCol w:w="1701"/>
    </w:tblGrid>
    <w:tr w:rsidR="005E10D1" w:rsidRPr="005A0C02" w:rsidTr="00913C7A">
      <w:trPr>
        <w:trHeight w:val="568"/>
      </w:trPr>
      <w:tc>
        <w:tcPr>
          <w:tcW w:w="2235" w:type="dxa"/>
          <w:gridSpan w:val="2"/>
          <w:shd w:val="clear" w:color="auto" w:fill="auto"/>
          <w:vAlign w:val="center"/>
        </w:tcPr>
        <w:p w:rsidR="005E10D1" w:rsidRPr="001949F4" w:rsidRDefault="00125EA6" w:rsidP="00E2434B">
          <w:pPr>
            <w:spacing w:before="120" w:after="120"/>
          </w:pPr>
        </w:p>
      </w:tc>
      <w:tc>
        <w:tcPr>
          <w:tcW w:w="11765" w:type="dxa"/>
          <w:gridSpan w:val="2"/>
          <w:shd w:val="clear" w:color="auto" w:fill="auto"/>
          <w:vAlign w:val="center"/>
        </w:tcPr>
        <w:p w:rsidR="005E10D1" w:rsidRPr="005A0C02" w:rsidRDefault="00125EA6" w:rsidP="00E2434B">
          <w:pPr>
            <w:spacing w:before="120" w:after="120"/>
            <w:jc w:val="center"/>
          </w:pPr>
        </w:p>
      </w:tc>
      <w:tc>
        <w:tcPr>
          <w:tcW w:w="1701" w:type="dxa"/>
          <w:shd w:val="clear" w:color="auto" w:fill="auto"/>
          <w:vAlign w:val="center"/>
        </w:tcPr>
        <w:p w:rsidR="005E10D1" w:rsidRPr="005A0C02" w:rsidRDefault="00125EA6" w:rsidP="00E2434B">
          <w:pPr>
            <w:spacing w:before="120" w:after="120"/>
            <w:jc w:val="right"/>
          </w:pPr>
        </w:p>
      </w:tc>
    </w:tr>
    <w:tr w:rsidR="00913C7A" w:rsidRPr="005A0C02" w:rsidTr="00913C7A">
      <w:trPr>
        <w:gridAfter w:val="2"/>
        <w:wAfter w:w="7592" w:type="dxa"/>
        <w:trHeight w:val="568"/>
      </w:trPr>
      <w:tc>
        <w:tcPr>
          <w:tcW w:w="1242" w:type="dxa"/>
          <w:shd w:val="clear" w:color="auto" w:fill="auto"/>
          <w:vAlign w:val="center"/>
        </w:tcPr>
        <w:p w:rsidR="00913C7A" w:rsidRPr="001949F4" w:rsidRDefault="0008583A" w:rsidP="005D65C4">
          <w:pPr>
            <w:spacing w:before="120" w:after="120"/>
          </w:pPr>
          <w:r>
            <w:t>ЕИСЗ 2.0</w:t>
          </w:r>
        </w:p>
      </w:tc>
      <w:tc>
        <w:tcPr>
          <w:tcW w:w="6867" w:type="dxa"/>
          <w:gridSpan w:val="2"/>
          <w:shd w:val="clear" w:color="auto" w:fill="auto"/>
          <w:vAlign w:val="center"/>
        </w:tcPr>
        <w:p w:rsidR="00913C7A" w:rsidRPr="005A0C02" w:rsidRDefault="0008583A" w:rsidP="005D65C4">
          <w:pPr>
            <w:spacing w:before="120" w:after="120"/>
            <w:jc w:val="center"/>
          </w:pPr>
          <w:r>
            <w:t xml:space="preserve">Техническое задание </w:t>
          </w:r>
        </w:p>
      </w:tc>
    </w:tr>
  </w:tbl>
  <w:p w:rsidR="005E10D1" w:rsidRDefault="00125EA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CF2917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104AD0"/>
    <w:styleLink w:val="1111111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64A12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8A056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247A9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5AE7CE"/>
    <w:styleLink w:val="Bullet1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7EB68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4CE318"/>
    <w:lvl w:ilvl="0">
      <w:start w:val="1"/>
      <w:numFmt w:val="bullet"/>
      <w:pStyle w:val="20"/>
      <w:lvlText w:val="-"/>
      <w:lvlJc w:val="left"/>
      <w:pPr>
        <w:tabs>
          <w:tab w:val="num" w:pos="643"/>
        </w:tabs>
        <w:ind w:left="643" w:hanging="360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832A512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C051FA"/>
    <w:lvl w:ilvl="0">
      <w:start w:val="1"/>
      <w:numFmt w:val="bullet"/>
      <w:pStyle w:val="a0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10" w15:restartNumberingAfterBreak="0">
    <w:nsid w:val="018B4F7F"/>
    <w:multiLevelType w:val="multilevel"/>
    <w:tmpl w:val="93665888"/>
    <w:lvl w:ilvl="0">
      <w:start w:val="1"/>
      <w:numFmt w:val="decimal"/>
      <w:pStyle w:val="ListOutline"/>
      <w:lvlText w:val="%1."/>
      <w:lvlJc w:val="right"/>
      <w:pPr>
        <w:tabs>
          <w:tab w:val="num" w:pos="1152"/>
        </w:tabs>
        <w:ind w:left="1152" w:hanging="432"/>
      </w:pPr>
      <w:rPr>
        <w:rFonts w:hint="default"/>
        <w:b/>
        <w:i w:val="0"/>
      </w:rPr>
    </w:lvl>
    <w:lvl w:ilvl="1">
      <w:start w:val="1"/>
      <w:numFmt w:val="decimal"/>
      <w:pStyle w:val="ListOutline2"/>
      <w:lvlText w:val="%1.%2."/>
      <w:lvlJc w:val="right"/>
      <w:pPr>
        <w:tabs>
          <w:tab w:val="num" w:pos="1368"/>
        </w:tabs>
        <w:ind w:left="1368" w:hanging="288"/>
      </w:pPr>
      <w:rPr>
        <w:rFonts w:hint="default"/>
      </w:rPr>
    </w:lvl>
    <w:lvl w:ilvl="2">
      <w:start w:val="1"/>
      <w:numFmt w:val="decimal"/>
      <w:pStyle w:val="ListOutline3"/>
      <w:lvlText w:val="%1.%2.%3.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3">
      <w:start w:val="1"/>
      <w:numFmt w:val="decimal"/>
      <w:pStyle w:val="ListOutline4"/>
      <w:lvlText w:val="%1.%2.%3.%4."/>
      <w:lvlJc w:val="right"/>
      <w:pPr>
        <w:tabs>
          <w:tab w:val="num" w:pos="1872"/>
        </w:tabs>
        <w:ind w:left="1872" w:hanging="288"/>
      </w:pPr>
      <w:rPr>
        <w:rFonts w:hint="default"/>
      </w:rPr>
    </w:lvl>
    <w:lvl w:ilvl="4">
      <w:start w:val="1"/>
      <w:numFmt w:val="decimal"/>
      <w:pStyle w:val="ListOutline5"/>
      <w:lvlText w:val="%1.%2.%3.%4.%5."/>
      <w:lvlJc w:val="right"/>
      <w:pPr>
        <w:tabs>
          <w:tab w:val="num" w:pos="2232"/>
        </w:tabs>
        <w:ind w:left="2232" w:hanging="288"/>
      </w:pPr>
      <w:rPr>
        <w:rFonts w:hint="default"/>
      </w:rPr>
    </w:lvl>
    <w:lvl w:ilvl="5">
      <w:start w:val="1"/>
      <w:numFmt w:val="decimal"/>
      <w:pStyle w:val="ListOutline6"/>
      <w:lvlText w:val="%1.%2.%3.%4.%5.%6."/>
      <w:lvlJc w:val="right"/>
      <w:pPr>
        <w:tabs>
          <w:tab w:val="num" w:pos="2592"/>
        </w:tabs>
        <w:ind w:left="2592" w:hanging="288"/>
      </w:pPr>
      <w:rPr>
        <w:rFonts w:hint="default"/>
      </w:rPr>
    </w:lvl>
    <w:lvl w:ilvl="6">
      <w:start w:val="1"/>
      <w:numFmt w:val="decimal"/>
      <w:pStyle w:val="ListOutline7"/>
      <w:lvlText w:val="%1.%2.%3.%4.%5.%6.%7."/>
      <w:lvlJc w:val="right"/>
      <w:pPr>
        <w:tabs>
          <w:tab w:val="num" w:pos="2952"/>
        </w:tabs>
        <w:ind w:left="2952" w:hanging="288"/>
      </w:pPr>
      <w:rPr>
        <w:rFonts w:hint="default"/>
      </w:rPr>
    </w:lvl>
    <w:lvl w:ilvl="7">
      <w:start w:val="1"/>
      <w:numFmt w:val="decimal"/>
      <w:pStyle w:val="ListOutline8"/>
      <w:lvlText w:val="%1.%2.%3.%4.%5.%6.%7.%8."/>
      <w:lvlJc w:val="right"/>
      <w:pPr>
        <w:tabs>
          <w:tab w:val="num" w:pos="3312"/>
        </w:tabs>
        <w:ind w:left="3312" w:hanging="288"/>
      </w:pPr>
      <w:rPr>
        <w:rFonts w:hint="default"/>
      </w:rPr>
    </w:lvl>
    <w:lvl w:ilvl="8">
      <w:start w:val="1"/>
      <w:numFmt w:val="decimal"/>
      <w:pStyle w:val="ListOutline9"/>
      <w:lvlText w:val="%1.%2.%3.%4.%5.%6.%7.%8.%9."/>
      <w:lvlJc w:val="right"/>
      <w:pPr>
        <w:tabs>
          <w:tab w:val="num" w:pos="3672"/>
        </w:tabs>
        <w:ind w:left="3672" w:hanging="288"/>
      </w:pPr>
      <w:rPr>
        <w:rFonts w:hint="default"/>
      </w:rPr>
    </w:lvl>
  </w:abstractNum>
  <w:abstractNum w:abstractNumId="11" w15:restartNumberingAfterBreak="0">
    <w:nsid w:val="0B155ADA"/>
    <w:multiLevelType w:val="hybridMultilevel"/>
    <w:tmpl w:val="429A902C"/>
    <w:lvl w:ilvl="0" w:tplc="9D38E15C">
      <w:start w:val="1"/>
      <w:numFmt w:val="bullet"/>
      <w:pStyle w:val="31"/>
      <w:lvlText w:val=""/>
      <w:lvlJc w:val="left"/>
      <w:pPr>
        <w:tabs>
          <w:tab w:val="num" w:pos="1286"/>
        </w:tabs>
        <w:ind w:left="12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2" w15:restartNumberingAfterBreak="0">
    <w:nsid w:val="1C4F4209"/>
    <w:multiLevelType w:val="multilevel"/>
    <w:tmpl w:val="03320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027"/>
        </w:tabs>
        <w:ind w:left="20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4447F0F"/>
    <w:multiLevelType w:val="hybridMultilevel"/>
    <w:tmpl w:val="124AE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A454B"/>
    <w:multiLevelType w:val="multilevel"/>
    <w:tmpl w:val="A4C22808"/>
    <w:styleLink w:val="Bulle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DD03B4C"/>
    <w:multiLevelType w:val="hybridMultilevel"/>
    <w:tmpl w:val="54CED1FC"/>
    <w:lvl w:ilvl="0" w:tplc="5D3C47E0">
      <w:start w:val="1"/>
      <w:numFmt w:val="decimal"/>
      <w:lvlText w:val="%1."/>
      <w:lvlJc w:val="left"/>
      <w:pPr>
        <w:ind w:left="481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6" w15:restartNumberingAfterBreak="0">
    <w:nsid w:val="34323288"/>
    <w:multiLevelType w:val="hybridMultilevel"/>
    <w:tmpl w:val="726C1512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7" w15:restartNumberingAfterBreak="0">
    <w:nsid w:val="34960AF9"/>
    <w:multiLevelType w:val="singleLevel"/>
    <w:tmpl w:val="D6A4FB4E"/>
    <w:lvl w:ilvl="0">
      <w:start w:val="1"/>
      <w:numFmt w:val="bullet"/>
      <w:pStyle w:val="BulletsinTabl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8C14BD0"/>
    <w:multiLevelType w:val="multilevel"/>
    <w:tmpl w:val="765041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F720A8E"/>
    <w:multiLevelType w:val="multilevel"/>
    <w:tmpl w:val="108ABEF2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2"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pStyle w:val="41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1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ormal6"/>
      <w:lvlText w:val="%1.%2.%3.%4.%5.%6"/>
      <w:lvlJc w:val="left"/>
      <w:pPr>
        <w:tabs>
          <w:tab w:val="num" w:pos="2145"/>
        </w:tabs>
        <w:ind w:left="1151" w:hanging="1151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F923798"/>
    <w:multiLevelType w:val="multilevel"/>
    <w:tmpl w:val="A6B88EB6"/>
    <w:lvl w:ilvl="0">
      <w:start w:val="1"/>
      <w:numFmt w:val="decimal"/>
      <w:pStyle w:val="Numbering"/>
      <w:lvlText w:val="%1."/>
      <w:lvlJc w:val="left"/>
      <w:pPr>
        <w:tabs>
          <w:tab w:val="num" w:pos="3175"/>
        </w:tabs>
        <w:ind w:left="3175" w:hanging="765"/>
      </w:pPr>
    </w:lvl>
    <w:lvl w:ilvl="1">
      <w:start w:val="1"/>
      <w:numFmt w:val="decimal"/>
      <w:lvlText w:val="%1.%2."/>
      <w:lvlJc w:val="left"/>
      <w:pPr>
        <w:tabs>
          <w:tab w:val="num" w:pos="4706"/>
        </w:tabs>
        <w:ind w:left="4706" w:hanging="1531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69EA058D"/>
    <w:multiLevelType w:val="singleLevel"/>
    <w:tmpl w:val="7F3A45D0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CFE1B2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6EE46824"/>
    <w:multiLevelType w:val="hybridMultilevel"/>
    <w:tmpl w:val="9E5CD83A"/>
    <w:lvl w:ilvl="0" w:tplc="0419000F">
      <w:start w:val="1"/>
      <w:numFmt w:val="decimal"/>
      <w:lvlText w:val="%1."/>
      <w:lvlJc w:val="left"/>
      <w:pPr>
        <w:ind w:left="481" w:hanging="360"/>
      </w:p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24" w15:restartNumberingAfterBreak="0">
    <w:nsid w:val="72A90BF3"/>
    <w:multiLevelType w:val="hybridMultilevel"/>
    <w:tmpl w:val="2FC88728"/>
    <w:lvl w:ilvl="0" w:tplc="AB92862C">
      <w:start w:val="1"/>
      <w:numFmt w:val="bullet"/>
      <w:pStyle w:val="VL--1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1"/>
  </w:num>
  <w:num w:numId="4">
    <w:abstractNumId w:val="20"/>
  </w:num>
  <w:num w:numId="5">
    <w:abstractNumId w:val="12"/>
  </w:num>
  <w:num w:numId="6">
    <w:abstractNumId w:val="9"/>
  </w:num>
  <w:num w:numId="7">
    <w:abstractNumId w:val="17"/>
  </w:num>
  <w:num w:numId="8">
    <w:abstractNumId w:val="10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4"/>
  </w:num>
  <w:num w:numId="14">
    <w:abstractNumId w:val="19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2"/>
  </w:num>
  <w:num w:numId="21">
    <w:abstractNumId w:val="11"/>
  </w:num>
  <w:num w:numId="22">
    <w:abstractNumId w:val="24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3"/>
  </w:num>
  <w:num w:numId="26">
    <w:abstractNumId w:val="18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83A"/>
    <w:rsid w:val="0008583A"/>
    <w:rsid w:val="00125EA6"/>
    <w:rsid w:val="002975F6"/>
    <w:rsid w:val="007B4AC0"/>
    <w:rsid w:val="00A225F9"/>
    <w:rsid w:val="00A84658"/>
    <w:rsid w:val="00DE0571"/>
    <w:rsid w:val="00E24AC2"/>
    <w:rsid w:val="00E2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12472-C20F-4BA8-AFD3-70F2CB97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2">
    <w:name w:val="Normal"/>
    <w:qFormat/>
    <w:rsid w:val="0008583A"/>
    <w:pPr>
      <w:spacing w:after="200" w:line="276" w:lineRule="auto"/>
    </w:pPr>
    <w:rPr>
      <w:rFonts w:eastAsiaTheme="minorEastAsia" w:cs="Times New Roman"/>
      <w:lang w:eastAsia="ru-RU"/>
    </w:rPr>
  </w:style>
  <w:style w:type="paragraph" w:styleId="1">
    <w:name w:val="heading 1"/>
    <w:aliases w:val="Гоник_Заголовок 1,Заголовок_1,1,H1"/>
    <w:basedOn w:val="a2"/>
    <w:next w:val="a2"/>
    <w:link w:val="10"/>
    <w:qFormat/>
    <w:rsid w:val="0008583A"/>
    <w:pPr>
      <w:keepNext/>
      <w:keepLines/>
      <w:pageBreakBefore/>
      <w:numPr>
        <w:numId w:val="14"/>
      </w:numPr>
      <w:spacing w:before="360" w:after="240" w:line="240" w:lineRule="auto"/>
      <w:ind w:left="0" w:firstLine="0"/>
      <w:outlineLvl w:val="0"/>
    </w:pPr>
    <w:rPr>
      <w:rFonts w:ascii="Times New Roman Полужирный" w:eastAsiaTheme="majorEastAsia" w:hAnsi="Times New Roman Полужирный" w:cstheme="majorBidi"/>
      <w:b/>
      <w:caps/>
      <w:sz w:val="24"/>
      <w:szCs w:val="32"/>
      <w:lang w:eastAsia="en-US"/>
    </w:rPr>
  </w:style>
  <w:style w:type="paragraph" w:styleId="21">
    <w:name w:val="heading 2"/>
    <w:aliases w:val="Заголовок_2,Заголовок 1_1,2 Заголовок,2,H2,h2,Numbered text 3"/>
    <w:basedOn w:val="a2"/>
    <w:next w:val="a2"/>
    <w:link w:val="22"/>
    <w:unhideWhenUsed/>
    <w:qFormat/>
    <w:rsid w:val="0008583A"/>
    <w:pPr>
      <w:keepNext/>
      <w:keepLines/>
      <w:numPr>
        <w:ilvl w:val="1"/>
        <w:numId w:val="14"/>
      </w:numPr>
      <w:pBdr>
        <w:top w:val="single" w:sz="4" w:space="1" w:color="808080"/>
        <w:bottom w:val="single" w:sz="4" w:space="1" w:color="808080"/>
      </w:pBdr>
      <w:spacing w:before="240" w:after="120" w:line="240" w:lineRule="auto"/>
      <w:ind w:left="0" w:firstLine="0"/>
      <w:outlineLvl w:val="1"/>
    </w:pPr>
    <w:rPr>
      <w:rFonts w:ascii="Times New Roman" w:eastAsia="Times New Roman" w:hAnsi="Times New Roman" w:cstheme="majorBidi"/>
      <w:b/>
      <w:sz w:val="24"/>
      <w:szCs w:val="26"/>
      <w:lang w:eastAsia="en-US"/>
    </w:rPr>
  </w:style>
  <w:style w:type="paragraph" w:styleId="32">
    <w:name w:val="heading 3"/>
    <w:aliases w:val="3,H3"/>
    <w:basedOn w:val="a2"/>
    <w:next w:val="a2"/>
    <w:link w:val="33"/>
    <w:qFormat/>
    <w:rsid w:val="0008583A"/>
    <w:pPr>
      <w:keepNext/>
      <w:numPr>
        <w:ilvl w:val="2"/>
        <w:numId w:val="14"/>
      </w:numPr>
      <w:spacing w:before="120" w:after="120" w:line="240" w:lineRule="auto"/>
      <w:outlineLvl w:val="2"/>
    </w:pPr>
    <w:rPr>
      <w:rFonts w:ascii="Times New Roman" w:eastAsia="Calibri" w:hAnsi="Times New Roman"/>
      <w:b/>
      <w:bCs/>
      <w:sz w:val="24"/>
    </w:rPr>
  </w:style>
  <w:style w:type="paragraph" w:styleId="41">
    <w:name w:val="heading 4"/>
    <w:aliases w:val="Заголовок 3_1"/>
    <w:basedOn w:val="a2"/>
    <w:next w:val="a2"/>
    <w:link w:val="42"/>
    <w:qFormat/>
    <w:rsid w:val="0008583A"/>
    <w:pPr>
      <w:keepNext/>
      <w:numPr>
        <w:ilvl w:val="3"/>
        <w:numId w:val="14"/>
      </w:numPr>
      <w:spacing w:before="120" w:after="120" w:line="240" w:lineRule="auto"/>
      <w:ind w:left="0" w:firstLine="0"/>
      <w:jc w:val="both"/>
      <w:outlineLvl w:val="3"/>
    </w:pPr>
    <w:rPr>
      <w:rFonts w:ascii="Times New Roman" w:eastAsia="Times New Roman" w:hAnsi="Times New Roman"/>
      <w:b/>
      <w:sz w:val="24"/>
      <w:szCs w:val="20"/>
      <w:lang w:eastAsia="en-US"/>
    </w:rPr>
  </w:style>
  <w:style w:type="paragraph" w:styleId="51">
    <w:name w:val="heading 5"/>
    <w:aliases w:val="Заголовок_5,h5"/>
    <w:basedOn w:val="a2"/>
    <w:link w:val="52"/>
    <w:qFormat/>
    <w:rsid w:val="0008583A"/>
    <w:pPr>
      <w:keepNext/>
      <w:numPr>
        <w:ilvl w:val="4"/>
        <w:numId w:val="14"/>
      </w:numPr>
      <w:spacing w:before="120" w:after="12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lang w:eastAsia="en-US"/>
    </w:rPr>
  </w:style>
  <w:style w:type="paragraph" w:styleId="6">
    <w:name w:val="heading 6"/>
    <w:basedOn w:val="a2"/>
    <w:link w:val="60"/>
    <w:qFormat/>
    <w:rsid w:val="0008583A"/>
    <w:pPr>
      <w:keepNext/>
      <w:tabs>
        <w:tab w:val="left" w:pos="1151"/>
      </w:tabs>
      <w:spacing w:before="120" w:after="0" w:line="240" w:lineRule="auto"/>
      <w:ind w:left="1151" w:hanging="1151"/>
      <w:jc w:val="both"/>
      <w:outlineLvl w:val="5"/>
    </w:pPr>
    <w:rPr>
      <w:rFonts w:ascii="Times New Roman" w:eastAsia="Times New Roman" w:hAnsi="Times New Roman"/>
      <w:szCs w:val="20"/>
      <w:lang w:eastAsia="en-US"/>
    </w:rPr>
  </w:style>
  <w:style w:type="paragraph" w:styleId="7">
    <w:name w:val="heading 7"/>
    <w:basedOn w:val="a2"/>
    <w:next w:val="a2"/>
    <w:link w:val="70"/>
    <w:qFormat/>
    <w:rsid w:val="0008583A"/>
    <w:pPr>
      <w:keepNext/>
      <w:tabs>
        <w:tab w:val="num" w:pos="1296"/>
      </w:tabs>
      <w:spacing w:after="0" w:line="240" w:lineRule="auto"/>
      <w:ind w:left="1296" w:hanging="1296"/>
      <w:jc w:val="both"/>
      <w:outlineLvl w:val="6"/>
    </w:pPr>
    <w:rPr>
      <w:rFonts w:ascii="Times New Roman" w:eastAsia="Times New Roman" w:hAnsi="Times New Roman"/>
      <w:iCs/>
      <w:color w:val="333333"/>
      <w:sz w:val="24"/>
      <w:szCs w:val="20"/>
      <w:lang w:eastAsia="en-US"/>
    </w:rPr>
  </w:style>
  <w:style w:type="paragraph" w:styleId="8">
    <w:name w:val="heading 8"/>
    <w:basedOn w:val="a2"/>
    <w:next w:val="a2"/>
    <w:link w:val="80"/>
    <w:qFormat/>
    <w:rsid w:val="0008583A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en-US"/>
    </w:rPr>
  </w:style>
  <w:style w:type="paragraph" w:styleId="9">
    <w:name w:val="heading 9"/>
    <w:basedOn w:val="a2"/>
    <w:next w:val="a2"/>
    <w:link w:val="90"/>
    <w:qFormat/>
    <w:rsid w:val="0008583A"/>
    <w:pPr>
      <w:spacing w:before="240" w:after="60" w:line="240" w:lineRule="auto"/>
      <w:outlineLvl w:val="8"/>
    </w:pPr>
    <w:rPr>
      <w:rFonts w:ascii="Times New Roman" w:eastAsia="Times New Roman" w:hAnsi="Times New Roman" w:cs="Arial"/>
      <w:sz w:val="24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Гоник_Заголовок 1 Знак,Заголовок_1 Знак,1 Знак,H1 Знак"/>
    <w:basedOn w:val="a3"/>
    <w:link w:val="1"/>
    <w:rsid w:val="0008583A"/>
    <w:rPr>
      <w:rFonts w:ascii="Times New Roman Полужирный" w:eastAsiaTheme="majorEastAsia" w:hAnsi="Times New Roman Полужирный" w:cstheme="majorBidi"/>
      <w:b/>
      <w:caps/>
      <w:sz w:val="24"/>
      <w:szCs w:val="32"/>
    </w:rPr>
  </w:style>
  <w:style w:type="character" w:customStyle="1" w:styleId="22">
    <w:name w:val="Заголовок 2 Знак"/>
    <w:aliases w:val="Заголовок_2 Знак,Заголовок 1_1 Знак,2 Заголовок Знак,2 Знак,H2 Знак,h2 Знак,Numbered text 3 Знак"/>
    <w:basedOn w:val="a3"/>
    <w:link w:val="21"/>
    <w:rsid w:val="0008583A"/>
    <w:rPr>
      <w:rFonts w:ascii="Times New Roman" w:eastAsia="Times New Roman" w:hAnsi="Times New Roman" w:cstheme="majorBidi"/>
      <w:b/>
      <w:sz w:val="24"/>
      <w:szCs w:val="26"/>
    </w:rPr>
  </w:style>
  <w:style w:type="character" w:customStyle="1" w:styleId="33">
    <w:name w:val="Заголовок 3 Знак"/>
    <w:aliases w:val="3 Знак,H3 Знак"/>
    <w:basedOn w:val="a3"/>
    <w:link w:val="32"/>
    <w:rsid w:val="0008583A"/>
    <w:rPr>
      <w:rFonts w:ascii="Times New Roman" w:eastAsia="Calibri" w:hAnsi="Times New Roman" w:cs="Times New Roman"/>
      <w:b/>
      <w:bCs/>
      <w:sz w:val="24"/>
      <w:lang w:eastAsia="ru-RU"/>
    </w:rPr>
  </w:style>
  <w:style w:type="character" w:customStyle="1" w:styleId="42">
    <w:name w:val="Заголовок 4 Знак"/>
    <w:aliases w:val="Заголовок 3_1 Знак"/>
    <w:basedOn w:val="a3"/>
    <w:link w:val="41"/>
    <w:rsid w:val="0008583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2">
    <w:name w:val="Заголовок 5 Знак"/>
    <w:aliases w:val="Заголовок_5 Знак,h5 Знак"/>
    <w:basedOn w:val="a3"/>
    <w:link w:val="51"/>
    <w:rsid w:val="0008583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60">
    <w:name w:val="Заголовок 6 Знак"/>
    <w:basedOn w:val="a3"/>
    <w:link w:val="6"/>
    <w:rsid w:val="0008583A"/>
    <w:rPr>
      <w:rFonts w:ascii="Times New Roman" w:eastAsia="Times New Roman" w:hAnsi="Times New Roman" w:cs="Times New Roman"/>
      <w:szCs w:val="20"/>
    </w:rPr>
  </w:style>
  <w:style w:type="character" w:customStyle="1" w:styleId="70">
    <w:name w:val="Заголовок 7 Знак"/>
    <w:basedOn w:val="a3"/>
    <w:link w:val="7"/>
    <w:rsid w:val="0008583A"/>
    <w:rPr>
      <w:rFonts w:ascii="Times New Roman" w:eastAsia="Times New Roman" w:hAnsi="Times New Roman" w:cs="Times New Roman"/>
      <w:iCs/>
      <w:color w:val="333333"/>
      <w:sz w:val="24"/>
      <w:szCs w:val="20"/>
    </w:rPr>
  </w:style>
  <w:style w:type="character" w:customStyle="1" w:styleId="80">
    <w:name w:val="Заголовок 8 Знак"/>
    <w:basedOn w:val="a3"/>
    <w:link w:val="8"/>
    <w:rsid w:val="0008583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rsid w:val="0008583A"/>
    <w:rPr>
      <w:rFonts w:ascii="Times New Roman" w:eastAsia="Times New Roman" w:hAnsi="Times New Roman" w:cs="Arial"/>
      <w:sz w:val="24"/>
    </w:rPr>
  </w:style>
  <w:style w:type="paragraph" w:styleId="a6">
    <w:name w:val="List Paragraph"/>
    <w:aliases w:val="Use Case List Paragraph"/>
    <w:basedOn w:val="a2"/>
    <w:link w:val="a7"/>
    <w:uiPriority w:val="34"/>
    <w:qFormat/>
    <w:rsid w:val="0008583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7">
    <w:name w:val="Абзац списка Знак"/>
    <w:aliases w:val="Use Case List Paragraph Знак"/>
    <w:link w:val="a6"/>
    <w:uiPriority w:val="34"/>
    <w:locked/>
    <w:rsid w:val="0008583A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8">
    <w:name w:val="No Spacing"/>
    <w:basedOn w:val="a2"/>
    <w:link w:val="a9"/>
    <w:uiPriority w:val="1"/>
    <w:qFormat/>
    <w:rsid w:val="0008583A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locked/>
    <w:rsid w:val="0008583A"/>
    <w:rPr>
      <w:rFonts w:eastAsiaTheme="minorEastAsia" w:cs="Times New Roman"/>
      <w:lang w:eastAsia="ru-RU"/>
    </w:rPr>
  </w:style>
  <w:style w:type="table" w:customStyle="1" w:styleId="-11">
    <w:name w:val="Светлый список - Акцент 11"/>
    <w:basedOn w:val="a4"/>
    <w:uiPriority w:val="61"/>
    <w:rsid w:val="0008583A"/>
    <w:pPr>
      <w:spacing w:before="60" w:after="60" w:line="240" w:lineRule="auto"/>
    </w:pPr>
    <w:rPr>
      <w:rFonts w:eastAsiaTheme="minorEastAsia" w:cs="Times New Roman"/>
      <w:lang w:eastAsia="ru-RU"/>
    </w:rPr>
    <w:tblPr>
      <w:tblStyleRowBandSize w:val="1"/>
      <w:tblStyleColBandSize w:val="1"/>
      <w:tblBorders>
        <w:top w:val="single" w:sz="4" w:space="0" w:color="365F91"/>
        <w:left w:val="single" w:sz="4" w:space="0" w:color="365F91"/>
        <w:bottom w:val="single" w:sz="4" w:space="0" w:color="365F91"/>
        <w:right w:val="single" w:sz="4" w:space="0" w:color="365F91"/>
        <w:insideH w:val="single" w:sz="4" w:space="0" w:color="365F91"/>
        <w:insideV w:val="single" w:sz="4" w:space="0" w:color="365F91"/>
      </w:tblBorders>
    </w:tblPr>
    <w:tblStylePr w:type="firstRow">
      <w:pPr>
        <w:spacing w:before="0" w:after="0"/>
      </w:pPr>
      <w:rPr>
        <w:rFonts w:cs="Times New Roman"/>
        <w:b w:val="0"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aa">
    <w:name w:val="Table Grid"/>
    <w:basedOn w:val="a4"/>
    <w:rsid w:val="0008583A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3"/>
    <w:semiHidden/>
    <w:unhideWhenUsed/>
    <w:rsid w:val="0008583A"/>
    <w:rPr>
      <w:sz w:val="16"/>
      <w:szCs w:val="16"/>
    </w:rPr>
  </w:style>
  <w:style w:type="paragraph" w:styleId="ac">
    <w:name w:val="annotation text"/>
    <w:basedOn w:val="a2"/>
    <w:link w:val="ad"/>
    <w:semiHidden/>
    <w:unhideWhenUsed/>
    <w:rsid w:val="0008583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3"/>
    <w:link w:val="ac"/>
    <w:semiHidden/>
    <w:rsid w:val="0008583A"/>
    <w:rPr>
      <w:rFonts w:eastAsiaTheme="minorEastAsia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8583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8583A"/>
    <w:rPr>
      <w:rFonts w:eastAsiaTheme="minorEastAsia" w:cs="Times New Roman"/>
      <w:b/>
      <w:bCs/>
      <w:sz w:val="20"/>
      <w:szCs w:val="20"/>
      <w:lang w:eastAsia="ru-RU"/>
    </w:rPr>
  </w:style>
  <w:style w:type="paragraph" w:styleId="af0">
    <w:name w:val="Balloon Text"/>
    <w:basedOn w:val="a2"/>
    <w:link w:val="af1"/>
    <w:uiPriority w:val="99"/>
    <w:semiHidden/>
    <w:unhideWhenUsed/>
    <w:rsid w:val="00085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3"/>
    <w:link w:val="af0"/>
    <w:uiPriority w:val="99"/>
    <w:semiHidden/>
    <w:rsid w:val="0008583A"/>
    <w:rPr>
      <w:rFonts w:ascii="Segoe UI" w:eastAsiaTheme="minorEastAsia" w:hAnsi="Segoe UI" w:cs="Segoe UI"/>
      <w:sz w:val="18"/>
      <w:szCs w:val="18"/>
      <w:lang w:eastAsia="ru-RU"/>
    </w:rPr>
  </w:style>
  <w:style w:type="paragraph" w:styleId="af2">
    <w:name w:val="header"/>
    <w:basedOn w:val="a2"/>
    <w:link w:val="af3"/>
    <w:uiPriority w:val="99"/>
    <w:unhideWhenUsed/>
    <w:rsid w:val="00085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3"/>
    <w:link w:val="af2"/>
    <w:uiPriority w:val="99"/>
    <w:rsid w:val="0008583A"/>
    <w:rPr>
      <w:rFonts w:eastAsiaTheme="minorEastAsia" w:cs="Times New Roman"/>
      <w:lang w:eastAsia="ru-RU"/>
    </w:rPr>
  </w:style>
  <w:style w:type="paragraph" w:styleId="af4">
    <w:name w:val="footer"/>
    <w:basedOn w:val="a2"/>
    <w:link w:val="af5"/>
    <w:uiPriority w:val="99"/>
    <w:unhideWhenUsed/>
    <w:rsid w:val="00085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3"/>
    <w:link w:val="af4"/>
    <w:uiPriority w:val="99"/>
    <w:rsid w:val="0008583A"/>
    <w:rPr>
      <w:rFonts w:eastAsiaTheme="minorEastAsia" w:cs="Times New Roman"/>
      <w:lang w:eastAsia="ru-RU"/>
    </w:rPr>
  </w:style>
  <w:style w:type="paragraph" w:styleId="af6">
    <w:name w:val="Revision"/>
    <w:hidden/>
    <w:uiPriority w:val="99"/>
    <w:semiHidden/>
    <w:rsid w:val="0008583A"/>
    <w:pPr>
      <w:spacing w:after="0" w:line="240" w:lineRule="auto"/>
    </w:pPr>
    <w:rPr>
      <w:rFonts w:eastAsiaTheme="minorEastAsia" w:cs="Times New Roman"/>
      <w:lang w:eastAsia="ru-RU"/>
    </w:rPr>
  </w:style>
  <w:style w:type="paragraph" w:styleId="af7">
    <w:name w:val="Title"/>
    <w:basedOn w:val="a2"/>
    <w:next w:val="a2"/>
    <w:link w:val="af8"/>
    <w:autoRedefine/>
    <w:qFormat/>
    <w:rsid w:val="0008583A"/>
    <w:pPr>
      <w:spacing w:after="0" w:line="240" w:lineRule="auto"/>
      <w:contextualSpacing/>
    </w:pPr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en-US"/>
    </w:rPr>
  </w:style>
  <w:style w:type="character" w:customStyle="1" w:styleId="af8">
    <w:name w:val="Заголовок Знак"/>
    <w:basedOn w:val="a3"/>
    <w:link w:val="af7"/>
    <w:rsid w:val="0008583A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af9">
    <w:name w:val="Subtitle"/>
    <w:basedOn w:val="a2"/>
    <w:next w:val="a2"/>
    <w:link w:val="afa"/>
    <w:autoRedefine/>
    <w:qFormat/>
    <w:rsid w:val="0008583A"/>
    <w:pPr>
      <w:numPr>
        <w:ilvl w:val="1"/>
      </w:numPr>
      <w:spacing w:after="0" w:line="240" w:lineRule="auto"/>
    </w:pPr>
    <w:rPr>
      <w:rFonts w:ascii="Times New Roman" w:eastAsia="Times New Roman" w:hAnsi="Times New Roman"/>
      <w:spacing w:val="15"/>
      <w:szCs w:val="20"/>
      <w:u w:val="single"/>
    </w:rPr>
  </w:style>
  <w:style w:type="character" w:customStyle="1" w:styleId="afa">
    <w:name w:val="Подзаголовок Знак"/>
    <w:basedOn w:val="a3"/>
    <w:link w:val="af9"/>
    <w:rsid w:val="0008583A"/>
    <w:rPr>
      <w:rFonts w:ascii="Times New Roman" w:eastAsia="Times New Roman" w:hAnsi="Times New Roman" w:cs="Times New Roman"/>
      <w:spacing w:val="15"/>
      <w:szCs w:val="20"/>
      <w:u w:val="single"/>
      <w:lang w:eastAsia="ru-RU"/>
    </w:rPr>
  </w:style>
  <w:style w:type="character" w:styleId="afb">
    <w:name w:val="page number"/>
    <w:rsid w:val="0008583A"/>
    <w:rPr>
      <w:rFonts w:ascii="Arial" w:hAnsi="Arial"/>
    </w:rPr>
  </w:style>
  <w:style w:type="paragraph" w:customStyle="1" w:styleId="Bullets2">
    <w:name w:val="Bullets 2"/>
    <w:basedOn w:val="Bullets"/>
    <w:rsid w:val="0008583A"/>
    <w:pPr>
      <w:numPr>
        <w:numId w:val="0"/>
      </w:numPr>
      <w:tabs>
        <w:tab w:val="left" w:pos="3261"/>
      </w:tabs>
      <w:spacing w:after="120"/>
      <w:ind w:left="3260" w:hanging="425"/>
    </w:pPr>
  </w:style>
  <w:style w:type="paragraph" w:customStyle="1" w:styleId="Bullets">
    <w:name w:val="Bullets"/>
    <w:basedOn w:val="a2"/>
    <w:rsid w:val="0008583A"/>
    <w:pPr>
      <w:numPr>
        <w:numId w:val="3"/>
      </w:numPr>
      <w:tabs>
        <w:tab w:val="left" w:pos="2268"/>
      </w:tabs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en-US"/>
    </w:rPr>
  </w:style>
  <w:style w:type="paragraph" w:styleId="afc">
    <w:name w:val="Document Map"/>
    <w:basedOn w:val="a2"/>
    <w:link w:val="afd"/>
    <w:rsid w:val="0008583A"/>
    <w:pPr>
      <w:shd w:val="clear" w:color="auto" w:fill="000080"/>
      <w:spacing w:after="0" w:line="240" w:lineRule="auto"/>
    </w:pPr>
    <w:rPr>
      <w:rFonts w:ascii="Tahoma" w:eastAsia="Times New Roman" w:hAnsi="Tahoma"/>
      <w:sz w:val="16"/>
      <w:szCs w:val="20"/>
      <w:lang w:eastAsia="en-US"/>
    </w:rPr>
  </w:style>
  <w:style w:type="character" w:customStyle="1" w:styleId="afd">
    <w:name w:val="Схема документа Знак"/>
    <w:basedOn w:val="a3"/>
    <w:link w:val="afc"/>
    <w:rsid w:val="0008583A"/>
    <w:rPr>
      <w:rFonts w:ascii="Tahoma" w:eastAsia="Times New Roman" w:hAnsi="Tahoma" w:cs="Times New Roman"/>
      <w:sz w:val="16"/>
      <w:szCs w:val="20"/>
      <w:shd w:val="clear" w:color="auto" w:fill="000080"/>
    </w:rPr>
  </w:style>
  <w:style w:type="paragraph" w:customStyle="1" w:styleId="Numbering">
    <w:name w:val="Numbering"/>
    <w:basedOn w:val="Bullets"/>
    <w:rsid w:val="0008583A"/>
    <w:pPr>
      <w:numPr>
        <w:numId w:val="4"/>
      </w:numPr>
      <w:tabs>
        <w:tab w:val="clear" w:pos="3175"/>
      </w:tabs>
      <w:ind w:left="2268" w:hanging="566"/>
    </w:pPr>
  </w:style>
  <w:style w:type="paragraph" w:customStyle="1" w:styleId="Picture">
    <w:name w:val="Picture"/>
    <w:basedOn w:val="a2"/>
    <w:rsid w:val="0008583A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en-US"/>
    </w:rPr>
  </w:style>
  <w:style w:type="character" w:styleId="afe">
    <w:name w:val="Hyperlink"/>
    <w:uiPriority w:val="99"/>
    <w:rsid w:val="0008583A"/>
    <w:rPr>
      <w:color w:val="0000FF"/>
      <w:u w:val="single"/>
    </w:rPr>
  </w:style>
  <w:style w:type="character" w:styleId="aff">
    <w:name w:val="FollowedHyperlink"/>
    <w:rsid w:val="0008583A"/>
    <w:rPr>
      <w:color w:val="800080"/>
      <w:u w:val="single"/>
    </w:rPr>
  </w:style>
  <w:style w:type="paragraph" w:customStyle="1" w:styleId="TableText">
    <w:name w:val="Table Text"/>
    <w:basedOn w:val="a2"/>
    <w:rsid w:val="0008583A"/>
    <w:pPr>
      <w:spacing w:before="60" w:after="60" w:line="240" w:lineRule="auto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TableHeader">
    <w:name w:val="Table Header"/>
    <w:basedOn w:val="a2"/>
    <w:rsid w:val="0008583A"/>
    <w:pPr>
      <w:keepNext/>
      <w:spacing w:before="120" w:after="6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en-US"/>
    </w:rPr>
  </w:style>
  <w:style w:type="paragraph" w:customStyle="1" w:styleId="TableNumbers">
    <w:name w:val="Table Numbers"/>
    <w:basedOn w:val="TableText"/>
    <w:rsid w:val="0008583A"/>
    <w:pPr>
      <w:jc w:val="right"/>
    </w:pPr>
  </w:style>
  <w:style w:type="paragraph" w:customStyle="1" w:styleId="CoverPageTitle">
    <w:name w:val="Cover Page Title"/>
    <w:basedOn w:val="1"/>
    <w:rsid w:val="0008583A"/>
    <w:pPr>
      <w:ind w:left="-108"/>
    </w:pPr>
    <w:rPr>
      <w:rFonts w:eastAsia="Times New Roman" w:cs="Times New Roman"/>
      <w:b w:val="0"/>
      <w:sz w:val="36"/>
      <w:szCs w:val="20"/>
      <w:lang w:val="en-GB"/>
    </w:rPr>
  </w:style>
  <w:style w:type="paragraph" w:customStyle="1" w:styleId="CoverPageSubject">
    <w:name w:val="Cover Page Subject"/>
    <w:basedOn w:val="1"/>
    <w:rsid w:val="0008583A"/>
    <w:pPr>
      <w:ind w:left="-108"/>
    </w:pPr>
    <w:rPr>
      <w:rFonts w:eastAsia="Times New Roman" w:cs="Times New Roman"/>
      <w:bCs/>
      <w:szCs w:val="20"/>
      <w:lang w:val="en-GB"/>
    </w:rPr>
  </w:style>
  <w:style w:type="paragraph" w:customStyle="1" w:styleId="Comments">
    <w:name w:val="Comments"/>
    <w:basedOn w:val="a2"/>
    <w:rsid w:val="0008583A"/>
    <w:pPr>
      <w:spacing w:after="0" w:line="240" w:lineRule="auto"/>
      <w:ind w:left="-108"/>
      <w:jc w:val="both"/>
    </w:pPr>
    <w:rPr>
      <w:rFonts w:ascii="Times New Roman" w:eastAsia="Times New Roman" w:hAnsi="Times New Roman"/>
      <w:i/>
      <w:iCs/>
      <w:color w:val="333333"/>
      <w:sz w:val="14"/>
      <w:szCs w:val="20"/>
      <w:lang w:val="en-US" w:eastAsia="en-US"/>
    </w:rPr>
  </w:style>
  <w:style w:type="paragraph" w:styleId="a1">
    <w:name w:val="Body Text Indent"/>
    <w:basedOn w:val="a2"/>
    <w:link w:val="aff0"/>
    <w:rsid w:val="0008583A"/>
    <w:pPr>
      <w:numPr>
        <w:ilvl w:val="3"/>
        <w:numId w:val="5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aff0">
    <w:name w:val="Основной текст с отступом Знак"/>
    <w:basedOn w:val="a3"/>
    <w:link w:val="a1"/>
    <w:rsid w:val="0008583A"/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Normal (Web)"/>
    <w:basedOn w:val="a2"/>
    <w:uiPriority w:val="99"/>
    <w:rsid w:val="0008583A"/>
    <w:pPr>
      <w:spacing w:before="100" w:beforeAutospacing="1" w:after="100" w:afterAutospacing="1" w:line="240" w:lineRule="auto"/>
      <w:jc w:val="both"/>
    </w:pPr>
    <w:rPr>
      <w:rFonts w:ascii="Times New Roman" w:eastAsia="Arial Unicode MS" w:hAnsi="Times New Roman" w:cs="Arial"/>
      <w:color w:val="000000"/>
      <w:sz w:val="18"/>
      <w:szCs w:val="18"/>
      <w:lang w:val="en-US" w:eastAsia="en-US"/>
    </w:rPr>
  </w:style>
  <w:style w:type="paragraph" w:styleId="11">
    <w:name w:val="toc 1"/>
    <w:basedOn w:val="1"/>
    <w:next w:val="a2"/>
    <w:autoRedefine/>
    <w:uiPriority w:val="39"/>
    <w:qFormat/>
    <w:rsid w:val="0008583A"/>
    <w:pPr>
      <w:keepNext w:val="0"/>
      <w:keepLines w:val="0"/>
      <w:pageBreakBefore w:val="0"/>
      <w:numPr>
        <w:numId w:val="0"/>
      </w:numPr>
      <w:tabs>
        <w:tab w:val="left" w:pos="660"/>
        <w:tab w:val="right" w:pos="9347"/>
      </w:tabs>
      <w:outlineLvl w:val="9"/>
    </w:pPr>
    <w:rPr>
      <w:rFonts w:eastAsia="Times New Roman" w:cs="Arial"/>
      <w:b w:val="0"/>
      <w:bCs/>
      <w:szCs w:val="24"/>
      <w:lang w:val="en-GB"/>
    </w:rPr>
  </w:style>
  <w:style w:type="paragraph" w:styleId="23">
    <w:name w:val="toc 2"/>
    <w:basedOn w:val="a2"/>
    <w:next w:val="a2"/>
    <w:autoRedefine/>
    <w:uiPriority w:val="39"/>
    <w:qFormat/>
    <w:rsid w:val="0008583A"/>
    <w:pPr>
      <w:spacing w:before="240" w:after="0" w:line="240" w:lineRule="auto"/>
    </w:pPr>
    <w:rPr>
      <w:rFonts w:ascii="Times New Roman" w:eastAsia="Times New Roman" w:hAnsi="Times New Roman"/>
      <w:bCs/>
      <w:sz w:val="24"/>
      <w:szCs w:val="20"/>
      <w:lang w:eastAsia="en-US"/>
    </w:rPr>
  </w:style>
  <w:style w:type="paragraph" w:styleId="34">
    <w:name w:val="toc 3"/>
    <w:basedOn w:val="a2"/>
    <w:next w:val="a2"/>
    <w:autoRedefine/>
    <w:uiPriority w:val="39"/>
    <w:qFormat/>
    <w:rsid w:val="0008583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43">
    <w:name w:val="toc 4"/>
    <w:basedOn w:val="a2"/>
    <w:next w:val="a2"/>
    <w:autoRedefine/>
    <w:uiPriority w:val="39"/>
    <w:rsid w:val="0008583A"/>
    <w:pPr>
      <w:spacing w:after="0" w:line="240" w:lineRule="auto"/>
      <w:ind w:left="440"/>
    </w:pPr>
    <w:rPr>
      <w:rFonts w:ascii="Times New Roman" w:eastAsia="Times New Roman" w:hAnsi="Times New Roman"/>
      <w:sz w:val="20"/>
      <w:szCs w:val="20"/>
      <w:lang w:eastAsia="en-US"/>
    </w:rPr>
  </w:style>
  <w:style w:type="paragraph" w:styleId="53">
    <w:name w:val="toc 5"/>
    <w:basedOn w:val="a2"/>
    <w:next w:val="a2"/>
    <w:autoRedefine/>
    <w:uiPriority w:val="39"/>
    <w:rsid w:val="0008583A"/>
    <w:pPr>
      <w:spacing w:after="0" w:line="240" w:lineRule="auto"/>
      <w:ind w:left="660"/>
    </w:pPr>
    <w:rPr>
      <w:rFonts w:ascii="Times New Roman" w:eastAsia="Times New Roman" w:hAnsi="Times New Roman"/>
      <w:sz w:val="20"/>
      <w:szCs w:val="20"/>
      <w:lang w:eastAsia="en-US"/>
    </w:rPr>
  </w:style>
  <w:style w:type="paragraph" w:styleId="61">
    <w:name w:val="toc 6"/>
    <w:basedOn w:val="a2"/>
    <w:next w:val="a2"/>
    <w:autoRedefine/>
    <w:uiPriority w:val="39"/>
    <w:rsid w:val="0008583A"/>
    <w:pPr>
      <w:spacing w:after="0" w:line="240" w:lineRule="auto"/>
      <w:ind w:left="880"/>
    </w:pPr>
    <w:rPr>
      <w:rFonts w:ascii="Times New Roman" w:eastAsia="Times New Roman" w:hAnsi="Times New Roman"/>
      <w:sz w:val="20"/>
      <w:szCs w:val="20"/>
      <w:lang w:eastAsia="en-US"/>
    </w:rPr>
  </w:style>
  <w:style w:type="paragraph" w:styleId="71">
    <w:name w:val="toc 7"/>
    <w:basedOn w:val="a2"/>
    <w:next w:val="a2"/>
    <w:autoRedefine/>
    <w:uiPriority w:val="39"/>
    <w:rsid w:val="0008583A"/>
    <w:pPr>
      <w:spacing w:after="0" w:line="240" w:lineRule="auto"/>
      <w:ind w:left="1100"/>
    </w:pPr>
    <w:rPr>
      <w:rFonts w:ascii="Times New Roman" w:eastAsia="Times New Roman" w:hAnsi="Times New Roman"/>
      <w:sz w:val="20"/>
      <w:szCs w:val="20"/>
      <w:lang w:eastAsia="en-US"/>
    </w:rPr>
  </w:style>
  <w:style w:type="paragraph" w:styleId="81">
    <w:name w:val="toc 8"/>
    <w:basedOn w:val="a2"/>
    <w:next w:val="a2"/>
    <w:autoRedefine/>
    <w:uiPriority w:val="39"/>
    <w:rsid w:val="0008583A"/>
    <w:pPr>
      <w:spacing w:after="0" w:line="240" w:lineRule="auto"/>
      <w:ind w:left="1320"/>
    </w:pPr>
    <w:rPr>
      <w:rFonts w:ascii="Times New Roman" w:eastAsia="Times New Roman" w:hAnsi="Times New Roman"/>
      <w:sz w:val="20"/>
      <w:szCs w:val="20"/>
      <w:lang w:eastAsia="en-US"/>
    </w:rPr>
  </w:style>
  <w:style w:type="paragraph" w:styleId="91">
    <w:name w:val="toc 9"/>
    <w:basedOn w:val="a2"/>
    <w:next w:val="a2"/>
    <w:autoRedefine/>
    <w:uiPriority w:val="39"/>
    <w:rsid w:val="0008583A"/>
    <w:pPr>
      <w:spacing w:after="0" w:line="240" w:lineRule="auto"/>
      <w:ind w:left="1540"/>
    </w:pPr>
    <w:rPr>
      <w:rFonts w:ascii="Times New Roman" w:eastAsia="Times New Roman" w:hAnsi="Times New Roman"/>
      <w:sz w:val="20"/>
      <w:szCs w:val="20"/>
      <w:lang w:eastAsia="en-US"/>
    </w:rPr>
  </w:style>
  <w:style w:type="paragraph" w:customStyle="1" w:styleId="Note">
    <w:name w:val="Note"/>
    <w:basedOn w:val="a2"/>
    <w:rsid w:val="0008583A"/>
    <w:pPr>
      <w:spacing w:after="0" w:line="240" w:lineRule="auto"/>
      <w:ind w:left="2835"/>
      <w:jc w:val="both"/>
    </w:pPr>
    <w:rPr>
      <w:rFonts w:ascii="Times New Roman" w:eastAsia="Times New Roman" w:hAnsi="Times New Roman"/>
      <w:i/>
      <w:sz w:val="20"/>
      <w:szCs w:val="20"/>
      <w:lang w:eastAsia="en-US"/>
    </w:rPr>
  </w:style>
  <w:style w:type="paragraph" w:styleId="aff2">
    <w:name w:val="caption"/>
    <w:aliases w:val="Table title"/>
    <w:basedOn w:val="a2"/>
    <w:next w:val="a2"/>
    <w:link w:val="aff3"/>
    <w:qFormat/>
    <w:rsid w:val="0008583A"/>
    <w:pPr>
      <w:spacing w:before="120" w:after="12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en-US"/>
    </w:rPr>
  </w:style>
  <w:style w:type="character" w:customStyle="1" w:styleId="aff3">
    <w:name w:val="Название объекта Знак"/>
    <w:aliases w:val="Table title Знак"/>
    <w:link w:val="aff2"/>
    <w:rsid w:val="0008583A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0">
    <w:name w:val="List Bullet"/>
    <w:basedOn w:val="a2"/>
    <w:rsid w:val="0008583A"/>
    <w:pPr>
      <w:numPr>
        <w:numId w:val="6"/>
      </w:numPr>
      <w:spacing w:after="0" w:line="240" w:lineRule="auto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12">
    <w:name w:val="м_список1"/>
    <w:basedOn w:val="a2"/>
    <w:rsid w:val="0008583A"/>
    <w:pPr>
      <w:keepLines/>
      <w:tabs>
        <w:tab w:val="num" w:pos="720"/>
      </w:tabs>
      <w:overflowPunct w:val="0"/>
      <w:autoSpaceDE w:val="0"/>
      <w:autoSpaceDN w:val="0"/>
      <w:adjustRightInd w:val="0"/>
      <w:spacing w:before="40" w:after="120" w:line="240" w:lineRule="auto"/>
      <w:ind w:left="720" w:hanging="360"/>
      <w:jc w:val="both"/>
      <w:textAlignment w:val="baseline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BulletsinTable">
    <w:name w:val="Bullets in Table"/>
    <w:basedOn w:val="a2"/>
    <w:rsid w:val="0008583A"/>
    <w:pPr>
      <w:numPr>
        <w:numId w:val="7"/>
      </w:numPr>
      <w:spacing w:after="0" w:line="240" w:lineRule="auto"/>
      <w:jc w:val="both"/>
    </w:pPr>
    <w:rPr>
      <w:rFonts w:ascii="Times New Roman" w:eastAsia="Times New Roman" w:hAnsi="Times New Roman"/>
      <w:color w:val="000000"/>
      <w:sz w:val="20"/>
      <w:szCs w:val="20"/>
      <w:lang w:eastAsia="en-US"/>
    </w:rPr>
  </w:style>
  <w:style w:type="paragraph" w:customStyle="1" w:styleId="CaptionPicture">
    <w:name w:val="Caption Picture"/>
    <w:basedOn w:val="a2"/>
    <w:next w:val="a2"/>
    <w:autoRedefine/>
    <w:qFormat/>
    <w:rsid w:val="0008583A"/>
    <w:pPr>
      <w:keepNext/>
      <w:keepLines/>
      <w:spacing w:before="240" w:after="120" w:line="240" w:lineRule="auto"/>
      <w:ind w:left="142" w:hanging="142"/>
      <w:jc w:val="center"/>
    </w:pPr>
    <w:rPr>
      <w:rFonts w:ascii="Times New Roman" w:eastAsia="Times New Roman" w:hAnsi="Times New Roman" w:cs="Arial"/>
      <w:b/>
      <w:bCs/>
      <w:sz w:val="24"/>
      <w:szCs w:val="20"/>
      <w:lang w:eastAsia="en-US"/>
    </w:rPr>
  </w:style>
  <w:style w:type="paragraph" w:customStyle="1" w:styleId="ListOutline">
    <w:name w:val="List Outline"/>
    <w:basedOn w:val="a2"/>
    <w:rsid w:val="0008583A"/>
    <w:pPr>
      <w:numPr>
        <w:numId w:val="8"/>
      </w:num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en-US"/>
    </w:rPr>
  </w:style>
  <w:style w:type="paragraph" w:customStyle="1" w:styleId="ListOutline2">
    <w:name w:val="List Outline 2"/>
    <w:basedOn w:val="a2"/>
    <w:rsid w:val="0008583A"/>
    <w:pPr>
      <w:numPr>
        <w:ilvl w:val="1"/>
        <w:numId w:val="8"/>
      </w:num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en-US"/>
    </w:rPr>
  </w:style>
  <w:style w:type="paragraph" w:customStyle="1" w:styleId="ListOutline3">
    <w:name w:val="List Outline 3"/>
    <w:basedOn w:val="a2"/>
    <w:rsid w:val="0008583A"/>
    <w:pPr>
      <w:numPr>
        <w:ilvl w:val="2"/>
        <w:numId w:val="8"/>
      </w:num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en-US"/>
    </w:rPr>
  </w:style>
  <w:style w:type="paragraph" w:customStyle="1" w:styleId="ListOutline4">
    <w:name w:val="List Outline 4"/>
    <w:basedOn w:val="a2"/>
    <w:rsid w:val="0008583A"/>
    <w:pPr>
      <w:numPr>
        <w:ilvl w:val="3"/>
        <w:numId w:val="8"/>
      </w:num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en-US"/>
    </w:rPr>
  </w:style>
  <w:style w:type="paragraph" w:customStyle="1" w:styleId="ListOutline5">
    <w:name w:val="List Outline 5"/>
    <w:basedOn w:val="a2"/>
    <w:rsid w:val="0008583A"/>
    <w:pPr>
      <w:numPr>
        <w:ilvl w:val="4"/>
        <w:numId w:val="8"/>
      </w:num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en-US"/>
    </w:rPr>
  </w:style>
  <w:style w:type="paragraph" w:customStyle="1" w:styleId="ListOutline6">
    <w:name w:val="List Outline 6"/>
    <w:basedOn w:val="a2"/>
    <w:rsid w:val="0008583A"/>
    <w:pPr>
      <w:numPr>
        <w:ilvl w:val="5"/>
        <w:numId w:val="8"/>
      </w:num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en-US"/>
    </w:rPr>
  </w:style>
  <w:style w:type="paragraph" w:customStyle="1" w:styleId="ListOutline7">
    <w:name w:val="List Outline 7"/>
    <w:basedOn w:val="a2"/>
    <w:rsid w:val="0008583A"/>
    <w:pPr>
      <w:numPr>
        <w:ilvl w:val="6"/>
        <w:numId w:val="8"/>
      </w:num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n-US" w:eastAsia="en-US"/>
    </w:rPr>
  </w:style>
  <w:style w:type="paragraph" w:customStyle="1" w:styleId="ListOutline8">
    <w:name w:val="List Outline 8"/>
    <w:basedOn w:val="a2"/>
    <w:rsid w:val="0008583A"/>
    <w:pPr>
      <w:numPr>
        <w:ilvl w:val="7"/>
        <w:numId w:val="8"/>
      </w:num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en-US"/>
    </w:rPr>
  </w:style>
  <w:style w:type="paragraph" w:customStyle="1" w:styleId="ListOutline9">
    <w:name w:val="List Outline 9"/>
    <w:basedOn w:val="a2"/>
    <w:rsid w:val="0008583A"/>
    <w:pPr>
      <w:numPr>
        <w:ilvl w:val="8"/>
        <w:numId w:val="8"/>
      </w:num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en-US"/>
    </w:rPr>
  </w:style>
  <w:style w:type="paragraph" w:customStyle="1" w:styleId="Basic">
    <w:name w:val="Basic"/>
    <w:basedOn w:val="a2"/>
    <w:rsid w:val="0008583A"/>
    <w:pPr>
      <w:spacing w:before="60" w:after="60" w:line="240" w:lineRule="auto"/>
      <w:jc w:val="both"/>
    </w:pPr>
    <w:rPr>
      <w:rFonts w:ascii="Times New Roman" w:eastAsia="Times New Roman" w:hAnsi="Times New Roman"/>
      <w:sz w:val="20"/>
      <w:szCs w:val="20"/>
      <w:lang w:eastAsia="en-US"/>
    </w:rPr>
  </w:style>
  <w:style w:type="paragraph" w:styleId="20">
    <w:name w:val="List Bullet 2"/>
    <w:basedOn w:val="a2"/>
    <w:rsid w:val="0008583A"/>
    <w:pPr>
      <w:numPr>
        <w:numId w:val="9"/>
      </w:numPr>
      <w:spacing w:after="0" w:line="240" w:lineRule="auto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30">
    <w:name w:val="List Bullet 3"/>
    <w:basedOn w:val="a2"/>
    <w:rsid w:val="0008583A"/>
    <w:pPr>
      <w:numPr>
        <w:numId w:val="10"/>
      </w:numPr>
      <w:spacing w:after="0" w:line="240" w:lineRule="auto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40">
    <w:name w:val="List Bullet 4"/>
    <w:basedOn w:val="a2"/>
    <w:rsid w:val="0008583A"/>
    <w:pPr>
      <w:numPr>
        <w:numId w:val="11"/>
      </w:numPr>
      <w:spacing w:after="0" w:line="240" w:lineRule="auto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50">
    <w:name w:val="List Bullet 5"/>
    <w:basedOn w:val="a2"/>
    <w:rsid w:val="0008583A"/>
    <w:pPr>
      <w:numPr>
        <w:numId w:val="12"/>
      </w:numPr>
      <w:spacing w:after="0" w:line="240" w:lineRule="auto"/>
    </w:pPr>
    <w:rPr>
      <w:rFonts w:ascii="Times New Roman" w:eastAsia="Times New Roman" w:hAnsi="Times New Roman"/>
      <w:sz w:val="24"/>
      <w:szCs w:val="20"/>
      <w:lang w:eastAsia="en-US"/>
    </w:rPr>
  </w:style>
  <w:style w:type="numbering" w:customStyle="1" w:styleId="Bullet">
    <w:name w:val="Bullet"/>
    <w:rsid w:val="0008583A"/>
    <w:pPr>
      <w:numPr>
        <w:numId w:val="13"/>
      </w:numPr>
    </w:pPr>
  </w:style>
  <w:style w:type="paragraph" w:customStyle="1" w:styleId="Char">
    <w:name w:val="Char Знак Знак"/>
    <w:basedOn w:val="a2"/>
    <w:rsid w:val="0008583A"/>
    <w:pPr>
      <w:spacing w:after="0" w:line="240" w:lineRule="auto"/>
      <w:ind w:right="40" w:firstLine="720"/>
      <w:jc w:val="both"/>
    </w:pPr>
    <w:rPr>
      <w:rFonts w:ascii="Times New Roman" w:eastAsia="Symbol" w:hAnsi="Times New Roman"/>
      <w:sz w:val="28"/>
      <w:szCs w:val="20"/>
    </w:rPr>
  </w:style>
  <w:style w:type="paragraph" w:customStyle="1" w:styleId="aff4">
    <w:name w:val="Наименование заказчика"/>
    <w:basedOn w:val="a2"/>
    <w:rsid w:val="0008583A"/>
    <w:pPr>
      <w:spacing w:after="0" w:line="240" w:lineRule="auto"/>
      <w:jc w:val="center"/>
    </w:pPr>
    <w:rPr>
      <w:rFonts w:ascii="Arial Black" w:eastAsia="Times New Roman" w:hAnsi="Arial Black"/>
      <w:sz w:val="20"/>
      <w:szCs w:val="20"/>
      <w:lang w:eastAsia="en-US"/>
    </w:rPr>
  </w:style>
  <w:style w:type="paragraph" w:customStyle="1" w:styleId="aff5">
    <w:name w:val="Наименование системы"/>
    <w:basedOn w:val="a2"/>
    <w:next w:val="a2"/>
    <w:autoRedefine/>
    <w:qFormat/>
    <w:rsid w:val="0008583A"/>
    <w:pPr>
      <w:spacing w:after="0" w:line="240" w:lineRule="auto"/>
      <w:jc w:val="center"/>
    </w:pPr>
    <w:rPr>
      <w:rFonts w:ascii="Times New Roman" w:eastAsia="Times New Roman" w:hAnsi="Times New Roman"/>
      <w:caps/>
      <w:sz w:val="24"/>
      <w:lang w:eastAsia="en-US"/>
    </w:rPr>
  </w:style>
  <w:style w:type="paragraph" w:customStyle="1" w:styleId="aff6">
    <w:name w:val="Наименование документа"/>
    <w:basedOn w:val="a2"/>
    <w:autoRedefine/>
    <w:qFormat/>
    <w:rsid w:val="0008583A"/>
    <w:pPr>
      <w:spacing w:after="0" w:line="240" w:lineRule="auto"/>
      <w:jc w:val="center"/>
    </w:pPr>
    <w:rPr>
      <w:rFonts w:ascii="Times New Roman" w:eastAsia="Times New Roman" w:hAnsi="Times New Roman"/>
      <w:b/>
      <w:caps/>
      <w:sz w:val="32"/>
      <w:szCs w:val="24"/>
      <w:lang w:eastAsia="en-US"/>
    </w:rPr>
  </w:style>
  <w:style w:type="paragraph" w:customStyle="1" w:styleId="aff7">
    <w:name w:val="Раздел служебный"/>
    <w:basedOn w:val="1"/>
    <w:next w:val="a2"/>
    <w:rsid w:val="0008583A"/>
    <w:pPr>
      <w:numPr>
        <w:numId w:val="0"/>
      </w:numPr>
      <w:jc w:val="center"/>
      <w:outlineLvl w:val="9"/>
    </w:pPr>
    <w:rPr>
      <w:rFonts w:eastAsia="Times New Roman" w:cs="Times New Roman"/>
      <w:bCs/>
      <w:szCs w:val="20"/>
      <w:lang w:val="en-US"/>
    </w:rPr>
  </w:style>
  <w:style w:type="paragraph" w:customStyle="1" w:styleId="Normal3">
    <w:name w:val="Normal 3"/>
    <w:basedOn w:val="32"/>
    <w:qFormat/>
    <w:rsid w:val="0008583A"/>
    <w:pPr>
      <w:keepNext w:val="0"/>
      <w:jc w:val="both"/>
      <w:outlineLvl w:val="9"/>
    </w:pPr>
    <w:rPr>
      <w:b w:val="0"/>
    </w:rPr>
  </w:style>
  <w:style w:type="paragraph" w:customStyle="1" w:styleId="Normal4">
    <w:name w:val="Normal 4"/>
    <w:basedOn w:val="41"/>
    <w:link w:val="Normal40"/>
    <w:qFormat/>
    <w:rsid w:val="0008583A"/>
    <w:pPr>
      <w:keepNext w:val="0"/>
      <w:ind w:left="864" w:hanging="864"/>
      <w:outlineLvl w:val="9"/>
    </w:pPr>
    <w:rPr>
      <w:b w:val="0"/>
    </w:rPr>
  </w:style>
  <w:style w:type="paragraph" w:customStyle="1" w:styleId="Normal5">
    <w:name w:val="Normal 5"/>
    <w:basedOn w:val="51"/>
    <w:qFormat/>
    <w:rsid w:val="0008583A"/>
    <w:pPr>
      <w:keepNext w:val="0"/>
      <w:tabs>
        <w:tab w:val="left" w:pos="567"/>
      </w:tabs>
      <w:spacing w:before="20" w:after="20"/>
      <w:ind w:left="0" w:firstLine="0"/>
      <w:outlineLvl w:val="9"/>
    </w:pPr>
    <w:rPr>
      <w:b w:val="0"/>
    </w:rPr>
  </w:style>
  <w:style w:type="paragraph" w:styleId="aff8">
    <w:name w:val="Block Text"/>
    <w:basedOn w:val="a2"/>
    <w:rsid w:val="0008583A"/>
    <w:pPr>
      <w:spacing w:after="120" w:line="240" w:lineRule="auto"/>
      <w:ind w:left="1440" w:right="1440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24">
    <w:name w:val="Body Text 2"/>
    <w:basedOn w:val="a2"/>
    <w:link w:val="25"/>
    <w:rsid w:val="0008583A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25">
    <w:name w:val="Основной текст 2 Знак"/>
    <w:basedOn w:val="a3"/>
    <w:link w:val="24"/>
    <w:rsid w:val="0008583A"/>
    <w:rPr>
      <w:rFonts w:ascii="Times New Roman" w:eastAsia="Times New Roman" w:hAnsi="Times New Roman" w:cs="Times New Roman"/>
      <w:sz w:val="24"/>
      <w:szCs w:val="20"/>
    </w:rPr>
  </w:style>
  <w:style w:type="paragraph" w:styleId="35">
    <w:name w:val="Body Text 3"/>
    <w:basedOn w:val="a2"/>
    <w:link w:val="36"/>
    <w:rsid w:val="0008583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36">
    <w:name w:val="Основной текст 3 Знак"/>
    <w:basedOn w:val="a3"/>
    <w:link w:val="35"/>
    <w:rsid w:val="0008583A"/>
    <w:rPr>
      <w:rFonts w:ascii="Times New Roman" w:eastAsia="Times New Roman" w:hAnsi="Times New Roman" w:cs="Times New Roman"/>
      <w:sz w:val="16"/>
      <w:szCs w:val="16"/>
    </w:rPr>
  </w:style>
  <w:style w:type="paragraph" w:styleId="aff9">
    <w:name w:val="Body Text"/>
    <w:basedOn w:val="a2"/>
    <w:link w:val="affa"/>
    <w:uiPriority w:val="99"/>
    <w:semiHidden/>
    <w:unhideWhenUsed/>
    <w:rsid w:val="0008583A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affa">
    <w:name w:val="Основной текст Знак"/>
    <w:basedOn w:val="a3"/>
    <w:link w:val="aff9"/>
    <w:uiPriority w:val="99"/>
    <w:semiHidden/>
    <w:rsid w:val="0008583A"/>
    <w:rPr>
      <w:rFonts w:ascii="Times New Roman" w:eastAsia="Times New Roman" w:hAnsi="Times New Roman" w:cs="Times New Roman"/>
      <w:sz w:val="24"/>
      <w:szCs w:val="20"/>
    </w:rPr>
  </w:style>
  <w:style w:type="paragraph" w:styleId="affb">
    <w:name w:val="Body Text First Indent"/>
    <w:basedOn w:val="a2"/>
    <w:link w:val="affc"/>
    <w:rsid w:val="0008583A"/>
    <w:pPr>
      <w:spacing w:after="120" w:line="240" w:lineRule="auto"/>
      <w:ind w:firstLine="210"/>
    </w:pPr>
    <w:rPr>
      <w:rFonts w:ascii="Times New Roman" w:eastAsia="Times New Roman" w:hAnsi="Times New Roman"/>
      <w:szCs w:val="20"/>
      <w:lang w:eastAsia="en-US"/>
    </w:rPr>
  </w:style>
  <w:style w:type="character" w:customStyle="1" w:styleId="affc">
    <w:name w:val="Красная строка Знак"/>
    <w:basedOn w:val="affa"/>
    <w:link w:val="affb"/>
    <w:rsid w:val="0008583A"/>
    <w:rPr>
      <w:rFonts w:ascii="Times New Roman" w:eastAsia="Times New Roman" w:hAnsi="Times New Roman" w:cs="Times New Roman"/>
      <w:sz w:val="24"/>
      <w:szCs w:val="20"/>
    </w:rPr>
  </w:style>
  <w:style w:type="paragraph" w:styleId="26">
    <w:name w:val="Body Text First Indent 2"/>
    <w:basedOn w:val="a1"/>
    <w:link w:val="27"/>
    <w:rsid w:val="0008583A"/>
    <w:pPr>
      <w:numPr>
        <w:ilvl w:val="0"/>
        <w:numId w:val="0"/>
      </w:numPr>
      <w:spacing w:after="120"/>
      <w:ind w:left="283" w:firstLine="210"/>
    </w:pPr>
    <w:rPr>
      <w:sz w:val="22"/>
    </w:rPr>
  </w:style>
  <w:style w:type="character" w:customStyle="1" w:styleId="27">
    <w:name w:val="Красная строка 2 Знак"/>
    <w:basedOn w:val="aff0"/>
    <w:link w:val="26"/>
    <w:rsid w:val="0008583A"/>
    <w:rPr>
      <w:rFonts w:ascii="Times New Roman" w:eastAsia="Times New Roman" w:hAnsi="Times New Roman" w:cs="Times New Roman"/>
      <w:sz w:val="20"/>
      <w:szCs w:val="20"/>
    </w:rPr>
  </w:style>
  <w:style w:type="paragraph" w:styleId="28">
    <w:name w:val="Body Text Indent 2"/>
    <w:basedOn w:val="a2"/>
    <w:link w:val="29"/>
    <w:rsid w:val="0008583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29">
    <w:name w:val="Основной текст с отступом 2 Знак"/>
    <w:basedOn w:val="a3"/>
    <w:link w:val="28"/>
    <w:rsid w:val="0008583A"/>
    <w:rPr>
      <w:rFonts w:ascii="Times New Roman" w:eastAsia="Times New Roman" w:hAnsi="Times New Roman" w:cs="Times New Roman"/>
      <w:sz w:val="24"/>
      <w:szCs w:val="20"/>
    </w:rPr>
  </w:style>
  <w:style w:type="paragraph" w:styleId="37">
    <w:name w:val="Body Text Indent 3"/>
    <w:basedOn w:val="a2"/>
    <w:link w:val="38"/>
    <w:rsid w:val="0008583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38">
    <w:name w:val="Основной текст с отступом 3 Знак"/>
    <w:basedOn w:val="a3"/>
    <w:link w:val="37"/>
    <w:rsid w:val="0008583A"/>
    <w:rPr>
      <w:rFonts w:ascii="Times New Roman" w:eastAsia="Times New Roman" w:hAnsi="Times New Roman" w:cs="Times New Roman"/>
      <w:sz w:val="16"/>
      <w:szCs w:val="16"/>
    </w:rPr>
  </w:style>
  <w:style w:type="paragraph" w:styleId="affd">
    <w:name w:val="Closing"/>
    <w:basedOn w:val="a2"/>
    <w:link w:val="affe"/>
    <w:rsid w:val="0008583A"/>
    <w:pPr>
      <w:spacing w:after="0" w:line="240" w:lineRule="auto"/>
      <w:ind w:left="4252"/>
    </w:pPr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affe">
    <w:name w:val="Прощание Знак"/>
    <w:basedOn w:val="a3"/>
    <w:link w:val="affd"/>
    <w:rsid w:val="0008583A"/>
    <w:rPr>
      <w:rFonts w:ascii="Times New Roman" w:eastAsia="Times New Roman" w:hAnsi="Times New Roman" w:cs="Times New Roman"/>
      <w:sz w:val="24"/>
      <w:szCs w:val="20"/>
    </w:rPr>
  </w:style>
  <w:style w:type="paragraph" w:styleId="afff">
    <w:name w:val="Date"/>
    <w:basedOn w:val="a2"/>
    <w:next w:val="a2"/>
    <w:link w:val="afff0"/>
    <w:rsid w:val="0008583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afff0">
    <w:name w:val="Дата Знак"/>
    <w:basedOn w:val="a3"/>
    <w:link w:val="afff"/>
    <w:rsid w:val="0008583A"/>
    <w:rPr>
      <w:rFonts w:ascii="Times New Roman" w:eastAsia="Times New Roman" w:hAnsi="Times New Roman" w:cs="Times New Roman"/>
      <w:sz w:val="24"/>
      <w:szCs w:val="20"/>
    </w:rPr>
  </w:style>
  <w:style w:type="paragraph" w:styleId="afff1">
    <w:name w:val="E-mail Signature"/>
    <w:basedOn w:val="a2"/>
    <w:link w:val="afff2"/>
    <w:rsid w:val="0008583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afff2">
    <w:name w:val="Электронная подпись Знак"/>
    <w:basedOn w:val="a3"/>
    <w:link w:val="afff1"/>
    <w:rsid w:val="0008583A"/>
    <w:rPr>
      <w:rFonts w:ascii="Times New Roman" w:eastAsia="Times New Roman" w:hAnsi="Times New Roman" w:cs="Times New Roman"/>
      <w:sz w:val="24"/>
      <w:szCs w:val="20"/>
    </w:rPr>
  </w:style>
  <w:style w:type="paragraph" w:styleId="afff3">
    <w:name w:val="endnote text"/>
    <w:basedOn w:val="a2"/>
    <w:link w:val="afff4"/>
    <w:semiHidden/>
    <w:rsid w:val="000858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afff4">
    <w:name w:val="Текст концевой сноски Знак"/>
    <w:basedOn w:val="a3"/>
    <w:link w:val="afff3"/>
    <w:semiHidden/>
    <w:rsid w:val="0008583A"/>
    <w:rPr>
      <w:rFonts w:ascii="Times New Roman" w:eastAsia="Times New Roman" w:hAnsi="Times New Roman" w:cs="Times New Roman"/>
      <w:sz w:val="20"/>
      <w:szCs w:val="20"/>
    </w:rPr>
  </w:style>
  <w:style w:type="paragraph" w:styleId="afff5">
    <w:name w:val="envelope address"/>
    <w:basedOn w:val="a2"/>
    <w:rsid w:val="0008583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 w:cs="Arial"/>
      <w:sz w:val="24"/>
      <w:szCs w:val="24"/>
      <w:lang w:eastAsia="en-US"/>
    </w:rPr>
  </w:style>
  <w:style w:type="paragraph" w:styleId="2a">
    <w:name w:val="envelope return"/>
    <w:basedOn w:val="a2"/>
    <w:rsid w:val="0008583A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eastAsia="en-US"/>
    </w:rPr>
  </w:style>
  <w:style w:type="paragraph" w:styleId="afff6">
    <w:name w:val="footnote text"/>
    <w:basedOn w:val="a2"/>
    <w:link w:val="afff7"/>
    <w:semiHidden/>
    <w:rsid w:val="000858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afff7">
    <w:name w:val="Текст сноски Знак"/>
    <w:basedOn w:val="a3"/>
    <w:link w:val="afff6"/>
    <w:semiHidden/>
    <w:rsid w:val="0008583A"/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Address"/>
    <w:basedOn w:val="a2"/>
    <w:link w:val="HTML0"/>
    <w:rsid w:val="0008583A"/>
    <w:pPr>
      <w:spacing w:after="0" w:line="240" w:lineRule="auto"/>
    </w:pPr>
    <w:rPr>
      <w:rFonts w:ascii="Times New Roman" w:eastAsia="Times New Roman" w:hAnsi="Times New Roman"/>
      <w:i/>
      <w:iCs/>
      <w:sz w:val="24"/>
      <w:szCs w:val="20"/>
      <w:lang w:eastAsia="en-US"/>
    </w:rPr>
  </w:style>
  <w:style w:type="character" w:customStyle="1" w:styleId="HTML0">
    <w:name w:val="Адрес HTML Знак"/>
    <w:basedOn w:val="a3"/>
    <w:link w:val="HTML"/>
    <w:rsid w:val="0008583A"/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HTML1">
    <w:name w:val="HTML Preformatted"/>
    <w:basedOn w:val="a2"/>
    <w:link w:val="HTML2"/>
    <w:rsid w:val="0008583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2">
    <w:name w:val="Стандартный HTML Знак"/>
    <w:basedOn w:val="a3"/>
    <w:link w:val="HTML1"/>
    <w:rsid w:val="0008583A"/>
    <w:rPr>
      <w:rFonts w:ascii="Courier New" w:eastAsia="Times New Roman" w:hAnsi="Courier New" w:cs="Courier New"/>
      <w:sz w:val="20"/>
      <w:szCs w:val="20"/>
    </w:rPr>
  </w:style>
  <w:style w:type="paragraph" w:styleId="13">
    <w:name w:val="index 1"/>
    <w:basedOn w:val="a2"/>
    <w:next w:val="a2"/>
    <w:autoRedefine/>
    <w:semiHidden/>
    <w:rsid w:val="0008583A"/>
    <w:pPr>
      <w:spacing w:after="0" w:line="240" w:lineRule="auto"/>
      <w:ind w:left="220" w:hanging="220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2b">
    <w:name w:val="index 2"/>
    <w:basedOn w:val="a2"/>
    <w:next w:val="a2"/>
    <w:autoRedefine/>
    <w:semiHidden/>
    <w:rsid w:val="0008583A"/>
    <w:pPr>
      <w:spacing w:after="0" w:line="240" w:lineRule="auto"/>
      <w:ind w:left="440" w:hanging="220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39">
    <w:name w:val="index 3"/>
    <w:basedOn w:val="a2"/>
    <w:next w:val="a2"/>
    <w:autoRedefine/>
    <w:semiHidden/>
    <w:rsid w:val="0008583A"/>
    <w:pPr>
      <w:spacing w:after="0" w:line="240" w:lineRule="auto"/>
      <w:ind w:left="660" w:hanging="220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44">
    <w:name w:val="index 4"/>
    <w:basedOn w:val="a2"/>
    <w:next w:val="a2"/>
    <w:autoRedefine/>
    <w:semiHidden/>
    <w:rsid w:val="0008583A"/>
    <w:pPr>
      <w:spacing w:after="0" w:line="240" w:lineRule="auto"/>
      <w:ind w:left="880" w:hanging="220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54">
    <w:name w:val="index 5"/>
    <w:basedOn w:val="a2"/>
    <w:next w:val="a2"/>
    <w:autoRedefine/>
    <w:semiHidden/>
    <w:rsid w:val="0008583A"/>
    <w:pPr>
      <w:spacing w:after="0" w:line="240" w:lineRule="auto"/>
      <w:ind w:left="1100" w:hanging="220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62">
    <w:name w:val="index 6"/>
    <w:basedOn w:val="a2"/>
    <w:next w:val="a2"/>
    <w:autoRedefine/>
    <w:semiHidden/>
    <w:rsid w:val="0008583A"/>
    <w:pPr>
      <w:spacing w:after="0" w:line="240" w:lineRule="auto"/>
      <w:ind w:left="1320" w:hanging="220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72">
    <w:name w:val="index 7"/>
    <w:basedOn w:val="a2"/>
    <w:next w:val="a2"/>
    <w:autoRedefine/>
    <w:semiHidden/>
    <w:rsid w:val="0008583A"/>
    <w:pPr>
      <w:spacing w:after="0" w:line="240" w:lineRule="auto"/>
      <w:ind w:left="1540" w:hanging="220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82">
    <w:name w:val="index 8"/>
    <w:basedOn w:val="a2"/>
    <w:next w:val="a2"/>
    <w:autoRedefine/>
    <w:semiHidden/>
    <w:rsid w:val="0008583A"/>
    <w:pPr>
      <w:spacing w:after="0" w:line="240" w:lineRule="auto"/>
      <w:ind w:left="1760" w:hanging="220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92">
    <w:name w:val="index 9"/>
    <w:basedOn w:val="a2"/>
    <w:next w:val="a2"/>
    <w:autoRedefine/>
    <w:semiHidden/>
    <w:rsid w:val="0008583A"/>
    <w:pPr>
      <w:spacing w:after="0" w:line="240" w:lineRule="auto"/>
      <w:ind w:left="1980" w:hanging="220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afff8">
    <w:name w:val="index heading"/>
    <w:basedOn w:val="a2"/>
    <w:next w:val="13"/>
    <w:semiHidden/>
    <w:rsid w:val="0008583A"/>
    <w:pPr>
      <w:spacing w:after="0" w:line="240" w:lineRule="auto"/>
    </w:pPr>
    <w:rPr>
      <w:rFonts w:ascii="Times New Roman" w:eastAsia="Times New Roman" w:hAnsi="Times New Roman" w:cs="Arial"/>
      <w:b/>
      <w:bCs/>
      <w:sz w:val="24"/>
      <w:szCs w:val="20"/>
      <w:lang w:eastAsia="en-US"/>
    </w:rPr>
  </w:style>
  <w:style w:type="paragraph" w:styleId="afff9">
    <w:name w:val="List"/>
    <w:basedOn w:val="a2"/>
    <w:rsid w:val="0008583A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2c">
    <w:name w:val="List 2"/>
    <w:basedOn w:val="a2"/>
    <w:rsid w:val="0008583A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31">
    <w:name w:val="List 3"/>
    <w:basedOn w:val="a2"/>
    <w:rsid w:val="0008583A"/>
    <w:pPr>
      <w:numPr>
        <w:numId w:val="21"/>
      </w:numPr>
      <w:spacing w:after="0" w:line="240" w:lineRule="auto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45">
    <w:name w:val="List 4"/>
    <w:basedOn w:val="a2"/>
    <w:rsid w:val="0008583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55">
    <w:name w:val="List 5"/>
    <w:basedOn w:val="a2"/>
    <w:rsid w:val="0008583A"/>
    <w:pPr>
      <w:spacing w:after="0" w:line="240" w:lineRule="auto"/>
      <w:ind w:left="1415" w:hanging="283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afffa">
    <w:name w:val="List Continue"/>
    <w:basedOn w:val="a2"/>
    <w:rsid w:val="0008583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2d">
    <w:name w:val="List Continue 2"/>
    <w:basedOn w:val="a2"/>
    <w:rsid w:val="0008583A"/>
    <w:pPr>
      <w:spacing w:after="120" w:line="240" w:lineRule="auto"/>
      <w:ind w:left="566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3a">
    <w:name w:val="List Continue 3"/>
    <w:basedOn w:val="a2"/>
    <w:rsid w:val="0008583A"/>
    <w:pPr>
      <w:spacing w:after="120" w:line="240" w:lineRule="auto"/>
      <w:ind w:left="849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46">
    <w:name w:val="List Continue 4"/>
    <w:basedOn w:val="a2"/>
    <w:rsid w:val="0008583A"/>
    <w:pPr>
      <w:spacing w:after="120" w:line="240" w:lineRule="auto"/>
      <w:ind w:left="1132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56">
    <w:name w:val="List Continue 5"/>
    <w:basedOn w:val="a2"/>
    <w:rsid w:val="0008583A"/>
    <w:pPr>
      <w:spacing w:after="120" w:line="240" w:lineRule="auto"/>
      <w:ind w:left="1415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a">
    <w:name w:val="List Number"/>
    <w:basedOn w:val="a2"/>
    <w:rsid w:val="0008583A"/>
    <w:pPr>
      <w:numPr>
        <w:numId w:val="15"/>
      </w:numPr>
      <w:spacing w:after="0" w:line="240" w:lineRule="auto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2">
    <w:name w:val="List Number 2"/>
    <w:basedOn w:val="a2"/>
    <w:rsid w:val="0008583A"/>
    <w:pPr>
      <w:numPr>
        <w:numId w:val="16"/>
      </w:numPr>
      <w:spacing w:after="0" w:line="240" w:lineRule="auto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3">
    <w:name w:val="List Number 3"/>
    <w:basedOn w:val="a2"/>
    <w:rsid w:val="0008583A"/>
    <w:pPr>
      <w:numPr>
        <w:numId w:val="17"/>
      </w:numPr>
      <w:spacing w:after="0" w:line="240" w:lineRule="auto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4">
    <w:name w:val="List Number 4"/>
    <w:basedOn w:val="a2"/>
    <w:rsid w:val="0008583A"/>
    <w:pPr>
      <w:numPr>
        <w:numId w:val="18"/>
      </w:numPr>
      <w:spacing w:after="0" w:line="240" w:lineRule="auto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5">
    <w:name w:val="List Number 5"/>
    <w:basedOn w:val="a2"/>
    <w:rsid w:val="0008583A"/>
    <w:pPr>
      <w:numPr>
        <w:numId w:val="19"/>
      </w:numPr>
      <w:spacing w:after="0" w:line="240" w:lineRule="auto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afffb">
    <w:name w:val="macro"/>
    <w:link w:val="afffc"/>
    <w:semiHidden/>
    <w:rsid w:val="0008583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fc">
    <w:name w:val="Текст макроса Знак"/>
    <w:basedOn w:val="a3"/>
    <w:link w:val="afffb"/>
    <w:semiHidden/>
    <w:rsid w:val="0008583A"/>
    <w:rPr>
      <w:rFonts w:ascii="Courier New" w:eastAsia="Times New Roman" w:hAnsi="Courier New" w:cs="Courier New"/>
      <w:sz w:val="20"/>
      <w:szCs w:val="20"/>
    </w:rPr>
  </w:style>
  <w:style w:type="paragraph" w:styleId="afffd">
    <w:name w:val="Message Header"/>
    <w:basedOn w:val="a2"/>
    <w:link w:val="afffe"/>
    <w:rsid w:val="0008583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Times New Roman" w:eastAsia="Times New Roman" w:hAnsi="Times New Roman" w:cs="Arial"/>
      <w:sz w:val="24"/>
      <w:szCs w:val="24"/>
      <w:lang w:eastAsia="en-US"/>
    </w:rPr>
  </w:style>
  <w:style w:type="character" w:customStyle="1" w:styleId="afffe">
    <w:name w:val="Шапка Знак"/>
    <w:basedOn w:val="a3"/>
    <w:link w:val="afffd"/>
    <w:rsid w:val="0008583A"/>
    <w:rPr>
      <w:rFonts w:ascii="Times New Roman" w:eastAsia="Times New Roman" w:hAnsi="Times New Roman" w:cs="Arial"/>
      <w:sz w:val="24"/>
      <w:szCs w:val="24"/>
      <w:shd w:val="pct20" w:color="auto" w:fill="auto"/>
    </w:rPr>
  </w:style>
  <w:style w:type="paragraph" w:styleId="affff">
    <w:name w:val="Normal Indent"/>
    <w:basedOn w:val="a2"/>
    <w:rsid w:val="0008583A"/>
    <w:pPr>
      <w:spacing w:after="0" w:line="240" w:lineRule="auto"/>
      <w:ind w:left="708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affff0">
    <w:name w:val="Note Heading"/>
    <w:basedOn w:val="a2"/>
    <w:next w:val="a2"/>
    <w:link w:val="affff1"/>
    <w:rsid w:val="0008583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affff1">
    <w:name w:val="Заголовок записки Знак"/>
    <w:basedOn w:val="a3"/>
    <w:link w:val="affff0"/>
    <w:rsid w:val="0008583A"/>
    <w:rPr>
      <w:rFonts w:ascii="Times New Roman" w:eastAsia="Times New Roman" w:hAnsi="Times New Roman" w:cs="Times New Roman"/>
      <w:sz w:val="24"/>
      <w:szCs w:val="20"/>
    </w:rPr>
  </w:style>
  <w:style w:type="paragraph" w:styleId="affff2">
    <w:name w:val="Plain Text"/>
    <w:basedOn w:val="a2"/>
    <w:link w:val="affff3"/>
    <w:rsid w:val="0008583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affff3">
    <w:name w:val="Текст Знак"/>
    <w:basedOn w:val="a3"/>
    <w:link w:val="affff2"/>
    <w:rsid w:val="0008583A"/>
    <w:rPr>
      <w:rFonts w:ascii="Courier New" w:eastAsia="Times New Roman" w:hAnsi="Courier New" w:cs="Courier New"/>
      <w:sz w:val="20"/>
      <w:szCs w:val="20"/>
    </w:rPr>
  </w:style>
  <w:style w:type="paragraph" w:styleId="affff4">
    <w:name w:val="Salutation"/>
    <w:basedOn w:val="a2"/>
    <w:next w:val="a2"/>
    <w:link w:val="affff5"/>
    <w:rsid w:val="0008583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affff5">
    <w:name w:val="Приветствие Знак"/>
    <w:basedOn w:val="a3"/>
    <w:link w:val="affff4"/>
    <w:rsid w:val="0008583A"/>
    <w:rPr>
      <w:rFonts w:ascii="Times New Roman" w:eastAsia="Times New Roman" w:hAnsi="Times New Roman" w:cs="Times New Roman"/>
      <w:sz w:val="24"/>
      <w:szCs w:val="20"/>
    </w:rPr>
  </w:style>
  <w:style w:type="paragraph" w:styleId="affff6">
    <w:name w:val="Signature"/>
    <w:basedOn w:val="a2"/>
    <w:link w:val="affff7"/>
    <w:rsid w:val="0008583A"/>
    <w:pPr>
      <w:spacing w:after="0" w:line="240" w:lineRule="auto"/>
      <w:ind w:left="4252"/>
    </w:pPr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affff7">
    <w:name w:val="Подпись Знак"/>
    <w:basedOn w:val="a3"/>
    <w:link w:val="affff6"/>
    <w:rsid w:val="0008583A"/>
    <w:rPr>
      <w:rFonts w:ascii="Times New Roman" w:eastAsia="Times New Roman" w:hAnsi="Times New Roman" w:cs="Times New Roman"/>
      <w:sz w:val="24"/>
      <w:szCs w:val="20"/>
    </w:rPr>
  </w:style>
  <w:style w:type="paragraph" w:styleId="affff8">
    <w:name w:val="table of authorities"/>
    <w:basedOn w:val="a2"/>
    <w:next w:val="a2"/>
    <w:semiHidden/>
    <w:rsid w:val="0008583A"/>
    <w:pPr>
      <w:spacing w:after="0" w:line="240" w:lineRule="auto"/>
      <w:ind w:left="220" w:hanging="220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affff9">
    <w:name w:val="table of figures"/>
    <w:basedOn w:val="a2"/>
    <w:next w:val="a2"/>
    <w:semiHidden/>
    <w:rsid w:val="0008583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affffa">
    <w:name w:val="toa heading"/>
    <w:basedOn w:val="a2"/>
    <w:next w:val="a2"/>
    <w:semiHidden/>
    <w:rsid w:val="0008583A"/>
    <w:pPr>
      <w:spacing w:before="120" w:after="0" w:line="240" w:lineRule="auto"/>
    </w:pPr>
    <w:rPr>
      <w:rFonts w:ascii="Times New Roman" w:eastAsia="Times New Roman" w:hAnsi="Times New Roman" w:cs="Arial"/>
      <w:b/>
      <w:bCs/>
      <w:sz w:val="24"/>
      <w:szCs w:val="24"/>
      <w:lang w:eastAsia="en-US"/>
    </w:rPr>
  </w:style>
  <w:style w:type="paragraph" w:customStyle="1" w:styleId="Normal6">
    <w:name w:val="Normal 6"/>
    <w:basedOn w:val="6"/>
    <w:qFormat/>
    <w:rsid w:val="0008583A"/>
    <w:pPr>
      <w:keepNext w:val="0"/>
      <w:numPr>
        <w:ilvl w:val="5"/>
        <w:numId w:val="14"/>
      </w:numPr>
      <w:tabs>
        <w:tab w:val="clear" w:pos="1151"/>
        <w:tab w:val="clear" w:pos="2145"/>
        <w:tab w:val="left" w:pos="454"/>
      </w:tabs>
      <w:spacing w:after="120"/>
      <w:ind w:left="0" w:firstLine="0"/>
      <w:outlineLvl w:val="9"/>
    </w:pPr>
    <w:rPr>
      <w:sz w:val="24"/>
    </w:rPr>
  </w:style>
  <w:style w:type="paragraph" w:customStyle="1" w:styleId="Normal2">
    <w:name w:val="Normal 2"/>
    <w:basedOn w:val="21"/>
    <w:next w:val="Normal3"/>
    <w:autoRedefine/>
    <w:rsid w:val="0008583A"/>
    <w:pPr>
      <w:keepNext w:val="0"/>
      <w:keepLines w:val="0"/>
      <w:numPr>
        <w:ilvl w:val="0"/>
        <w:numId w:val="0"/>
      </w:numPr>
      <w:spacing w:before="120"/>
      <w:jc w:val="both"/>
      <w:outlineLvl w:val="9"/>
    </w:pPr>
    <w:rPr>
      <w:rFonts w:cs="Times New Roman"/>
      <w:bCs/>
      <w:szCs w:val="20"/>
    </w:rPr>
  </w:style>
  <w:style w:type="paragraph" w:customStyle="1" w:styleId="lastincell">
    <w:name w:val="lastincell"/>
    <w:basedOn w:val="a2"/>
    <w:rsid w:val="000858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fffb">
    <w:name w:val="Комментраий Знак"/>
    <w:rsid w:val="0008583A"/>
    <w:rPr>
      <w:i/>
      <w:color w:val="3366FF"/>
      <w:sz w:val="28"/>
      <w:szCs w:val="28"/>
      <w:lang w:val="ru-RU" w:eastAsia="ru-RU" w:bidi="ar-SA"/>
    </w:rPr>
  </w:style>
  <w:style w:type="paragraph" w:customStyle="1" w:styleId="Normal7">
    <w:name w:val="Normal 7"/>
    <w:basedOn w:val="7"/>
    <w:rsid w:val="0008583A"/>
    <w:pPr>
      <w:numPr>
        <w:ilvl w:val="6"/>
      </w:numPr>
      <w:tabs>
        <w:tab w:val="num" w:pos="1296"/>
      </w:tabs>
      <w:spacing w:before="20" w:after="20"/>
      <w:ind w:left="1296" w:hanging="1296"/>
      <w:outlineLvl w:val="9"/>
    </w:pPr>
  </w:style>
  <w:style w:type="paragraph" w:customStyle="1" w:styleId="affffc">
    <w:name w:val="Раздел приложения"/>
    <w:basedOn w:val="21"/>
    <w:rsid w:val="0008583A"/>
    <w:rPr>
      <w:rFonts w:cs="Times New Roman"/>
      <w:b w:val="0"/>
      <w:bCs/>
      <w:szCs w:val="20"/>
    </w:rPr>
  </w:style>
  <w:style w:type="numbering" w:styleId="111111">
    <w:name w:val="Outline List 2"/>
    <w:basedOn w:val="a5"/>
    <w:rsid w:val="0008583A"/>
    <w:pPr>
      <w:numPr>
        <w:numId w:val="20"/>
      </w:numPr>
    </w:pPr>
  </w:style>
  <w:style w:type="paragraph" w:customStyle="1" w:styleId="affffd">
    <w:name w:val="Вспомогательный текст"/>
    <w:basedOn w:val="a2"/>
    <w:autoRedefine/>
    <w:qFormat/>
    <w:rsid w:val="0008583A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affffe">
    <w:name w:val="Пояснение"/>
    <w:basedOn w:val="a2"/>
    <w:link w:val="afffff"/>
    <w:qFormat/>
    <w:rsid w:val="0008583A"/>
    <w:pPr>
      <w:spacing w:after="0" w:line="240" w:lineRule="auto"/>
      <w:jc w:val="center"/>
    </w:pPr>
    <w:rPr>
      <w:rFonts w:ascii="Times New Roman" w:eastAsia="Times New Roman" w:hAnsi="Times New Roman"/>
      <w:vanish/>
      <w:color w:val="ACB9CA" w:themeColor="text2" w:themeTint="66"/>
      <w:sz w:val="24"/>
      <w:szCs w:val="20"/>
      <w:lang w:eastAsia="en-US"/>
    </w:rPr>
  </w:style>
  <w:style w:type="character" w:customStyle="1" w:styleId="afffff">
    <w:name w:val="Пояснение Знак"/>
    <w:basedOn w:val="a3"/>
    <w:link w:val="affffe"/>
    <w:rsid w:val="0008583A"/>
    <w:rPr>
      <w:rFonts w:ascii="Times New Roman" w:eastAsia="Times New Roman" w:hAnsi="Times New Roman" w:cs="Times New Roman"/>
      <w:vanish/>
      <w:color w:val="ACB9CA" w:themeColor="text2" w:themeTint="66"/>
      <w:sz w:val="24"/>
      <w:szCs w:val="20"/>
    </w:rPr>
  </w:style>
  <w:style w:type="paragraph" w:customStyle="1" w:styleId="VL-">
    <w:name w:val="VL_Таблица-текст"/>
    <w:basedOn w:val="a2"/>
    <w:uiPriority w:val="2"/>
    <w:qFormat/>
    <w:rsid w:val="0008583A"/>
    <w:pPr>
      <w:spacing w:before="40" w:after="40" w:line="360" w:lineRule="auto"/>
    </w:pPr>
    <w:rPr>
      <w:rFonts w:ascii="Times New Roman" w:eastAsiaTheme="minorHAnsi" w:hAnsi="Times New Roman" w:cstheme="minorBidi"/>
      <w:sz w:val="24"/>
      <w:lang w:eastAsia="en-US"/>
    </w:rPr>
  </w:style>
  <w:style w:type="paragraph" w:customStyle="1" w:styleId="VL--1">
    <w:name w:val="VL_Таблица-список - марк. 1"/>
    <w:basedOn w:val="VL-"/>
    <w:uiPriority w:val="1"/>
    <w:rsid w:val="0008583A"/>
    <w:pPr>
      <w:numPr>
        <w:numId w:val="22"/>
      </w:numPr>
    </w:pPr>
  </w:style>
  <w:style w:type="paragraph" w:customStyle="1" w:styleId="SimpleText">
    <w:name w:val="SimpleText"/>
    <w:basedOn w:val="a2"/>
    <w:link w:val="SimpleText0"/>
    <w:qFormat/>
    <w:rsid w:val="0008583A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SimpleText0">
    <w:name w:val="SimpleText Знак"/>
    <w:basedOn w:val="a3"/>
    <w:link w:val="SimpleText"/>
    <w:rsid w:val="000858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0">
    <w:name w:val="footnote reference"/>
    <w:basedOn w:val="a3"/>
    <w:semiHidden/>
    <w:unhideWhenUsed/>
    <w:rsid w:val="0008583A"/>
    <w:rPr>
      <w:vertAlign w:val="superscript"/>
    </w:rPr>
  </w:style>
  <w:style w:type="paragraph" w:customStyle="1" w:styleId="VL">
    <w:name w:val="VL_Стандарт"/>
    <w:basedOn w:val="a2"/>
    <w:uiPriority w:val="1"/>
    <w:qFormat/>
    <w:rsid w:val="0008583A"/>
    <w:pPr>
      <w:spacing w:after="0" w:line="360" w:lineRule="auto"/>
      <w:ind w:firstLine="851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customStyle="1" w:styleId="Normal40">
    <w:name w:val="Normal 4 Знак"/>
    <w:basedOn w:val="a3"/>
    <w:link w:val="Normal4"/>
    <w:rsid w:val="0008583A"/>
    <w:rPr>
      <w:rFonts w:ascii="Times New Roman" w:eastAsia="Times New Roman" w:hAnsi="Times New Roman" w:cs="Times New Roman"/>
      <w:sz w:val="24"/>
      <w:szCs w:val="20"/>
    </w:rPr>
  </w:style>
  <w:style w:type="paragraph" w:customStyle="1" w:styleId="afffff1">
    <w:name w:val="_Табл_Текст_лев"/>
    <w:basedOn w:val="a2"/>
    <w:uiPriority w:val="99"/>
    <w:rsid w:val="0008583A"/>
    <w:pPr>
      <w:spacing w:before="60" w:after="6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upper">
    <w:name w:val="upper"/>
    <w:basedOn w:val="a3"/>
    <w:rsid w:val="0008583A"/>
  </w:style>
  <w:style w:type="character" w:customStyle="1" w:styleId="lrzxr">
    <w:name w:val="lrzxr"/>
    <w:basedOn w:val="a3"/>
    <w:rsid w:val="0008583A"/>
  </w:style>
  <w:style w:type="numbering" w:customStyle="1" w:styleId="14">
    <w:name w:val="Нет списка1"/>
    <w:next w:val="a5"/>
    <w:uiPriority w:val="99"/>
    <w:semiHidden/>
    <w:unhideWhenUsed/>
    <w:rsid w:val="0008583A"/>
  </w:style>
  <w:style w:type="table" w:customStyle="1" w:styleId="15">
    <w:name w:val="Сетка таблицы1"/>
    <w:basedOn w:val="a4"/>
    <w:next w:val="aa"/>
    <w:uiPriority w:val="59"/>
    <w:rsid w:val="0008583A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ullet1">
    <w:name w:val="Bullet1"/>
    <w:rsid w:val="0008583A"/>
    <w:pPr>
      <w:numPr>
        <w:numId w:val="11"/>
      </w:numPr>
    </w:pPr>
  </w:style>
  <w:style w:type="numbering" w:customStyle="1" w:styleId="1111111">
    <w:name w:val="1 / 1.1 / 1.1.11"/>
    <w:basedOn w:val="a5"/>
    <w:next w:val="111111"/>
    <w:rsid w:val="0008583A"/>
    <w:pPr>
      <w:numPr>
        <w:numId w:val="18"/>
      </w:numPr>
    </w:pPr>
  </w:style>
  <w:style w:type="paragraph" w:customStyle="1" w:styleId="afffff2">
    <w:name w:val="Титул"/>
    <w:basedOn w:val="a2"/>
    <w:rsid w:val="0008583A"/>
    <w:pPr>
      <w:spacing w:after="0" w:line="240" w:lineRule="auto"/>
      <w:jc w:val="center"/>
    </w:pPr>
    <w:rPr>
      <w:rFonts w:ascii="Arial" w:eastAsia="Times New Roman" w:hAnsi="Arial"/>
      <w:sz w:val="24"/>
      <w:szCs w:val="20"/>
      <w:lang w:eastAsia="en-US"/>
    </w:rPr>
  </w:style>
  <w:style w:type="paragraph" w:styleId="afffff3">
    <w:name w:val="TOC Heading"/>
    <w:basedOn w:val="1"/>
    <w:next w:val="a2"/>
    <w:uiPriority w:val="39"/>
    <w:unhideWhenUsed/>
    <w:qFormat/>
    <w:rsid w:val="0008583A"/>
    <w:pPr>
      <w:pageBreakBefore w:val="0"/>
      <w:numPr>
        <w:numId w:val="0"/>
      </w:numPr>
      <w:spacing w:before="480" w:after="0" w:line="276" w:lineRule="auto"/>
      <w:outlineLvl w:val="9"/>
    </w:pPr>
    <w:rPr>
      <w:rFonts w:asciiTheme="majorHAnsi" w:hAnsiTheme="majorHAnsi"/>
      <w:bCs/>
      <w:caps w:val="0"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oleObject" Target="embeddings/Microsoft_Visio_2003-2010_Drawing1.vsd"/><Relationship Id="rId26" Type="http://schemas.openxmlformats.org/officeDocument/2006/relationships/package" Target="embeddings/Microsoft_Visio_Drawing7.vsdx"/><Relationship Id="rId39" Type="http://schemas.openxmlformats.org/officeDocument/2006/relationships/header" Target="header3.xml"/><Relationship Id="rId21" Type="http://schemas.openxmlformats.org/officeDocument/2006/relationships/image" Target="media/image8.emf"/><Relationship Id="rId34" Type="http://schemas.openxmlformats.org/officeDocument/2006/relationships/package" Target="embeddings/Microsoft_Visio_Drawing11.vsdx"/><Relationship Id="rId42" Type="http://schemas.openxmlformats.org/officeDocument/2006/relationships/hyperlink" Target="http://ru.wikipedia.org/w/index.php?title=EPC&amp;action=edit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package" Target="embeddings/Microsoft_Visio_Drawing3.vsdx"/><Relationship Id="rId29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package" Target="embeddings/Microsoft_Visio_Drawing6.vsdx"/><Relationship Id="rId32" Type="http://schemas.openxmlformats.org/officeDocument/2006/relationships/package" Target="embeddings/Microsoft_Visio_Drawing10.vsdx"/><Relationship Id="rId37" Type="http://schemas.openxmlformats.org/officeDocument/2006/relationships/footer" Target="footer1.xml"/><Relationship Id="rId40" Type="http://schemas.openxmlformats.org/officeDocument/2006/relationships/header" Target="header4.xml"/><Relationship Id="rId45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package" Target="embeddings/Microsoft_Visio_Drawing8.vsdx"/><Relationship Id="rId36" Type="http://schemas.openxmlformats.org/officeDocument/2006/relationships/header" Target="header2.xml"/><Relationship Id="rId10" Type="http://schemas.openxmlformats.org/officeDocument/2006/relationships/package" Target="embeddings/Microsoft_Visio_Drawing1.vsdx"/><Relationship Id="rId19" Type="http://schemas.openxmlformats.org/officeDocument/2006/relationships/image" Target="media/image7.emf"/><Relationship Id="rId31" Type="http://schemas.openxmlformats.org/officeDocument/2006/relationships/image" Target="media/image13.emf"/><Relationship Id="rId44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Microsoft_Visio_2003-2010_Drawing.vsd"/><Relationship Id="rId22" Type="http://schemas.openxmlformats.org/officeDocument/2006/relationships/package" Target="embeddings/Microsoft_Visio_Drawing5.vsdx"/><Relationship Id="rId27" Type="http://schemas.openxmlformats.org/officeDocument/2006/relationships/image" Target="media/image11.emf"/><Relationship Id="rId30" Type="http://schemas.openxmlformats.org/officeDocument/2006/relationships/package" Target="embeddings/Microsoft_Visio_Drawing9.vsdx"/><Relationship Id="rId35" Type="http://schemas.openxmlformats.org/officeDocument/2006/relationships/header" Target="header1.xml"/><Relationship Id="rId43" Type="http://schemas.openxmlformats.org/officeDocument/2006/relationships/header" Target="header5.xml"/><Relationship Id="rId8" Type="http://schemas.openxmlformats.org/officeDocument/2006/relationships/package" Target="embeddings/Microsoft_Visio_Drawing.vsdx"/><Relationship Id="rId3" Type="http://schemas.openxmlformats.org/officeDocument/2006/relationships/settings" Target="settings.xml"/><Relationship Id="rId12" Type="http://schemas.openxmlformats.org/officeDocument/2006/relationships/package" Target="embeddings/Microsoft_Visio_Drawing2.vsdx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image" Target="media/image14.emf"/><Relationship Id="rId38" Type="http://schemas.openxmlformats.org/officeDocument/2006/relationships/footer" Target="footer2.xml"/><Relationship Id="rId46" Type="http://schemas.openxmlformats.org/officeDocument/2006/relationships/fontTable" Target="fontTable.xml"/><Relationship Id="rId20" Type="http://schemas.openxmlformats.org/officeDocument/2006/relationships/package" Target="embeddings/Microsoft_Visio_Drawing4.vsdx"/><Relationship Id="rId41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132</Pages>
  <Words>32176</Words>
  <Characters>183405</Characters>
  <Application>Microsoft Office Word</Application>
  <DocSecurity>0</DocSecurity>
  <Lines>1528</Lines>
  <Paragraphs>430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InterRAO</Company>
  <LinksUpToDate>false</LinksUpToDate>
  <CharactersWithSpaces>215151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Агафонова Лариса Александровна</dc:creator>
  <cp:keywords/>
  <dc:description/>
  <cp:lastModifiedBy>Мальченок Вадим Владимирович</cp:lastModifiedBy>
  <cp:revision>2</cp:revision>
  <dcterms:created xsi:type="dcterms:W3CDTF">2025-01-31T14:13:00Z</dcterms:created>
  <dcterms:modified xsi:type="dcterms:W3CDTF">2025-01-31T14:13:00Z</dcterms:modified>
</cp:coreProperties>
</file>